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85E" w:rsidRPr="0067086E" w:rsidRDefault="00661771" w:rsidP="00165BE0">
      <w:pPr>
        <w:contextualSpacing/>
        <w:jc w:val="both"/>
        <w:rPr>
          <w:rFonts w:ascii="Times New Roman" w:hAnsi="Times New Roman" w:cs="Times New Roman"/>
          <w:lang w:val="sr-Cyrl-BA"/>
        </w:rPr>
      </w:pPr>
      <w:r>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67086E">
        <w:rPr>
          <w:rFonts w:ascii="Times New Roman" w:hAnsi="Times New Roman" w:cs="Times New Roman"/>
          <w:lang w:val="sr-Cyrl-BA"/>
        </w:rPr>
        <w:t>ПРИЈЕДЛОГ</w:t>
      </w:r>
    </w:p>
    <w:p w:rsidR="000156FC" w:rsidRDefault="00661771" w:rsidP="00165BE0">
      <w:pPr>
        <w:contextualSpacing/>
        <w:jc w:val="both"/>
        <w:rPr>
          <w:rFonts w:ascii="Times New Roman" w:hAnsi="Times New Roman" w:cs="Times New Roman"/>
          <w:lang w:val="sr-Cyrl-CS"/>
        </w:rPr>
      </w:pPr>
      <w:r>
        <w:rPr>
          <w:rFonts w:ascii="Times New Roman" w:hAnsi="Times New Roman" w:cs="Times New Roman"/>
          <w:lang w:val="sr-Cyrl-CS"/>
        </w:rPr>
        <w:t xml:space="preserve">На основу члана 31. став 1. тачка </w:t>
      </w:r>
      <w:r w:rsidR="000156FC">
        <w:rPr>
          <w:rFonts w:ascii="Times New Roman" w:hAnsi="Times New Roman" w:cs="Times New Roman"/>
          <w:lang w:val="sr-Cyrl-CS"/>
        </w:rPr>
        <w:t xml:space="preserve">з) </w:t>
      </w:r>
      <w:r w:rsidR="00CE0DF5">
        <w:rPr>
          <w:rFonts w:ascii="Times New Roman" w:hAnsi="Times New Roman" w:cs="Times New Roman"/>
        </w:rPr>
        <w:t xml:space="preserve">Закона о буџетском систему Републике Српске </w:t>
      </w:r>
      <w:r w:rsidR="00CE0DF5">
        <w:rPr>
          <w:rFonts w:ascii="Times New Roman" w:hAnsi="Times New Roman" w:cs="Times New Roman"/>
          <w:lang w:val="sr-Cyrl-CS"/>
        </w:rPr>
        <w:t>(„Службени гласник Републике Српске</w:t>
      </w:r>
      <w:r w:rsidR="003F0B45">
        <w:rPr>
          <w:rFonts w:ascii="Times New Roman" w:hAnsi="Times New Roman" w:cs="Times New Roman"/>
          <w:lang w:val="sr-Cyrl-CS"/>
        </w:rPr>
        <w:t>“, број: 121/12, 52/14, 103/15,</w:t>
      </w:r>
      <w:r w:rsidR="00CE0DF5">
        <w:rPr>
          <w:rFonts w:ascii="Times New Roman" w:hAnsi="Times New Roman" w:cs="Times New Roman"/>
          <w:lang w:val="sr-Cyrl-CS"/>
        </w:rPr>
        <w:t xml:space="preserve"> 15/16</w:t>
      </w:r>
      <w:r w:rsidR="003F0B45">
        <w:rPr>
          <w:rFonts w:ascii="Times New Roman" w:hAnsi="Times New Roman" w:cs="Times New Roman"/>
          <w:lang w:val="sr-Cyrl-CS"/>
        </w:rPr>
        <w:t xml:space="preserve"> и </w:t>
      </w:r>
      <w:r w:rsidR="003F0B45" w:rsidRPr="00D95669">
        <w:rPr>
          <w:rFonts w:ascii="Times New Roman" w:hAnsi="Times New Roman" w:cs="Times New Roman"/>
          <w:lang w:val="sr-Cyrl-CS"/>
        </w:rPr>
        <w:t>110/24</w:t>
      </w:r>
      <w:r w:rsidR="00CE0DF5" w:rsidRPr="00D95669">
        <w:rPr>
          <w:rFonts w:ascii="Times New Roman" w:hAnsi="Times New Roman" w:cs="Times New Roman"/>
          <w:lang w:val="sr-Cyrl-CS"/>
        </w:rPr>
        <w:t>), члана 39. став (2) тачка 3) Закона о локалној самоуправи („Службени гласник Републике Српске“, број: 97/16, 36/19 и 61/21) и члана 39. став (2) тачка 3) Статута Града Бијељина („Службени гласник Града Бијељина“, број: 9/17),</w:t>
      </w:r>
      <w:r w:rsidR="008B420A" w:rsidRPr="00D95669">
        <w:rPr>
          <w:rFonts w:ascii="Times New Roman" w:hAnsi="Times New Roman" w:cs="Times New Roman"/>
          <w:lang w:val="sr-Cyrl-CS"/>
        </w:rPr>
        <w:t xml:space="preserve"> </w:t>
      </w:r>
      <w:bookmarkStart w:id="0" w:name="_Hlk215146419"/>
      <w:r w:rsidR="000156FC" w:rsidRPr="00D95669">
        <w:rPr>
          <w:rFonts w:ascii="Times New Roman" w:hAnsi="Times New Roman" w:cs="Times New Roman"/>
          <w:lang w:val="sr-Cyrl-CS"/>
        </w:rPr>
        <w:t>а у вези са чланом 35. став 1. Закона о буџетском систему Републике Српске („Службени гласник Републике Српске“</w:t>
      </w:r>
      <w:r w:rsidR="00384340" w:rsidRPr="00D95669">
        <w:rPr>
          <w:rFonts w:ascii="Times New Roman" w:hAnsi="Times New Roman" w:cs="Times New Roman"/>
          <w:lang w:val="sr-Cyrl-CS"/>
        </w:rPr>
        <w:t>,</w:t>
      </w:r>
      <w:r w:rsidR="000156FC" w:rsidRPr="00D95669">
        <w:rPr>
          <w:rFonts w:ascii="Times New Roman" w:hAnsi="Times New Roman" w:cs="Times New Roman"/>
          <w:lang w:val="sr-Cyrl-CS"/>
        </w:rPr>
        <w:t>број</w:t>
      </w:r>
      <w:r w:rsidR="00384340" w:rsidRPr="00D95669">
        <w:rPr>
          <w:rFonts w:ascii="Times New Roman" w:hAnsi="Times New Roman" w:cs="Times New Roman"/>
          <w:lang w:val="sr-Cyrl-CS"/>
        </w:rPr>
        <w:t>:</w:t>
      </w:r>
      <w:r w:rsidR="00CE0DF5" w:rsidRPr="00D95669">
        <w:rPr>
          <w:rFonts w:ascii="Times New Roman" w:hAnsi="Times New Roman" w:cs="Times New Roman"/>
          <w:lang w:val="sr-Cyrl-CS"/>
        </w:rPr>
        <w:t xml:space="preserve"> 121/12, </w:t>
      </w:r>
      <w:r w:rsidR="003F0B45" w:rsidRPr="00D95669">
        <w:rPr>
          <w:rFonts w:ascii="Times New Roman" w:hAnsi="Times New Roman" w:cs="Times New Roman"/>
          <w:lang w:val="sr-Cyrl-CS"/>
        </w:rPr>
        <w:t>52/14, 103/15,</w:t>
      </w:r>
      <w:r w:rsidR="00836AE0" w:rsidRPr="00D95669">
        <w:rPr>
          <w:rFonts w:ascii="Times New Roman" w:hAnsi="Times New Roman" w:cs="Times New Roman"/>
          <w:lang w:val="sr-Cyrl-CS"/>
        </w:rPr>
        <w:t>15/16</w:t>
      </w:r>
      <w:r w:rsidR="003F0B45" w:rsidRPr="00D95669">
        <w:rPr>
          <w:rFonts w:ascii="Times New Roman" w:hAnsi="Times New Roman" w:cs="Times New Roman"/>
          <w:lang w:val="sr-Cyrl-CS"/>
        </w:rPr>
        <w:t xml:space="preserve"> и 110/24</w:t>
      </w:r>
      <w:r w:rsidR="00836AE0" w:rsidRPr="00D95669">
        <w:rPr>
          <w:rFonts w:ascii="Times New Roman" w:hAnsi="Times New Roman" w:cs="Times New Roman"/>
          <w:lang w:val="sr-Cyrl-CS"/>
        </w:rPr>
        <w:t xml:space="preserve">), </w:t>
      </w:r>
      <w:r w:rsidR="000156FC" w:rsidRPr="00D95669">
        <w:rPr>
          <w:rFonts w:ascii="Times New Roman" w:hAnsi="Times New Roman" w:cs="Times New Roman"/>
          <w:lang w:val="sr-Cyrl-CS"/>
        </w:rPr>
        <w:t>Скупштина</w:t>
      </w:r>
      <w:r w:rsidR="000156FC">
        <w:rPr>
          <w:rFonts w:ascii="Times New Roman" w:hAnsi="Times New Roman" w:cs="Times New Roman"/>
          <w:lang w:val="sr-Cyrl-CS"/>
        </w:rPr>
        <w:t xml:space="preserve"> Града Бијељина на својој</w:t>
      </w:r>
      <w:r w:rsidR="008D1911">
        <w:rPr>
          <w:rFonts w:ascii="Times New Roman" w:hAnsi="Times New Roman" w:cs="Times New Roman"/>
          <w:lang w:val="sr-Latn-BA"/>
        </w:rPr>
        <w:t>___________</w:t>
      </w:r>
      <w:r w:rsidR="00384340">
        <w:rPr>
          <w:rFonts w:ascii="Times New Roman" w:hAnsi="Times New Roman" w:cs="Times New Roman"/>
          <w:lang w:val="sr-Cyrl-CS"/>
        </w:rPr>
        <w:t xml:space="preserve"> сједници одржаној дана</w:t>
      </w:r>
      <w:r w:rsidR="008D1911">
        <w:rPr>
          <w:rFonts w:ascii="Times New Roman" w:hAnsi="Times New Roman" w:cs="Times New Roman"/>
          <w:lang w:val="sr-Latn-BA"/>
        </w:rPr>
        <w:t>________</w:t>
      </w:r>
      <w:r w:rsidR="000156FC">
        <w:rPr>
          <w:rFonts w:ascii="Times New Roman" w:hAnsi="Times New Roman" w:cs="Times New Roman"/>
          <w:lang w:val="sr-Cyrl-CS"/>
        </w:rPr>
        <w:t>202</w:t>
      </w:r>
      <w:r w:rsidR="00F03F79">
        <w:rPr>
          <w:rFonts w:ascii="Times New Roman" w:hAnsi="Times New Roman" w:cs="Times New Roman"/>
          <w:lang w:val="sr-Cyrl-CS"/>
        </w:rPr>
        <w:t>5</w:t>
      </w:r>
      <w:r w:rsidR="000156FC">
        <w:rPr>
          <w:rFonts w:ascii="Times New Roman" w:hAnsi="Times New Roman" w:cs="Times New Roman"/>
          <w:lang w:val="sr-Cyrl-CS"/>
        </w:rPr>
        <w:t>. године, донијела је</w:t>
      </w:r>
      <w:r w:rsidR="003F0B45">
        <w:rPr>
          <w:rFonts w:ascii="Times New Roman" w:hAnsi="Times New Roman" w:cs="Times New Roman"/>
          <w:lang w:val="sr-Cyrl-CS"/>
        </w:rPr>
        <w:t>:</w:t>
      </w:r>
    </w:p>
    <w:bookmarkEnd w:id="0"/>
    <w:p w:rsidR="00A20BF8" w:rsidRDefault="00A20BF8" w:rsidP="00165BE0">
      <w:pPr>
        <w:contextualSpacing/>
        <w:jc w:val="both"/>
        <w:rPr>
          <w:rFonts w:ascii="Times New Roman" w:hAnsi="Times New Roman" w:cs="Times New Roman"/>
          <w:lang w:val="sr-Cyrl-CS"/>
        </w:rPr>
      </w:pPr>
    </w:p>
    <w:p w:rsidR="000156FC" w:rsidRDefault="000156FC" w:rsidP="00165BE0">
      <w:pPr>
        <w:contextualSpacing/>
        <w:jc w:val="both"/>
        <w:rPr>
          <w:rFonts w:ascii="Times New Roman" w:hAnsi="Times New Roman" w:cs="Times New Roman"/>
          <w:lang w:val="sr-Cyrl-CS"/>
        </w:rPr>
      </w:pPr>
    </w:p>
    <w:p w:rsidR="003F0B45" w:rsidRDefault="000156FC" w:rsidP="003F0B45">
      <w:pPr>
        <w:contextualSpacing/>
        <w:jc w:val="center"/>
        <w:rPr>
          <w:rFonts w:ascii="Times New Roman" w:hAnsi="Times New Roman" w:cs="Times New Roman"/>
          <w:b/>
          <w:sz w:val="24"/>
          <w:szCs w:val="24"/>
          <w:lang w:val="sr-Cyrl-BA"/>
        </w:rPr>
      </w:pPr>
      <w:r>
        <w:rPr>
          <w:rFonts w:ascii="Times New Roman" w:hAnsi="Times New Roman" w:cs="Times New Roman"/>
          <w:b/>
          <w:sz w:val="24"/>
          <w:szCs w:val="24"/>
          <w:lang w:val="sr-Cyrl-CS"/>
        </w:rPr>
        <w:t>ОДЛУКУ</w:t>
      </w:r>
      <w:r w:rsidR="00A204E7">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 xml:space="preserve">О </w:t>
      </w:r>
      <w:r w:rsidR="003F0B45">
        <w:rPr>
          <w:rFonts w:ascii="Times New Roman" w:hAnsi="Times New Roman" w:cs="Times New Roman"/>
          <w:b/>
          <w:sz w:val="24"/>
          <w:szCs w:val="24"/>
          <w:lang w:val="sr-Cyrl-BA"/>
        </w:rPr>
        <w:t>ИЗМЈЕНИ</w:t>
      </w:r>
    </w:p>
    <w:p w:rsidR="00A328CE" w:rsidRDefault="003F0B45" w:rsidP="003F0B45">
      <w:pPr>
        <w:contextualSpacing/>
        <w:jc w:val="center"/>
        <w:rPr>
          <w:rFonts w:ascii="Times New Roman" w:hAnsi="Times New Roman" w:cs="Times New Roman"/>
          <w:b/>
          <w:sz w:val="24"/>
          <w:szCs w:val="24"/>
          <w:lang w:val="sr-Cyrl-BA"/>
        </w:rPr>
      </w:pPr>
      <w:r>
        <w:rPr>
          <w:rFonts w:ascii="Times New Roman" w:hAnsi="Times New Roman" w:cs="Times New Roman"/>
          <w:b/>
          <w:sz w:val="24"/>
          <w:szCs w:val="24"/>
          <w:lang w:val="sr-Cyrl-BA"/>
        </w:rPr>
        <w:t xml:space="preserve"> ОДЛУКЕ О БУЏЕТУ ГРАДА БИЈЕЉИНА ЗА 2025. ГОДИНУ</w:t>
      </w:r>
      <w:r w:rsidR="00A328CE">
        <w:rPr>
          <w:rFonts w:ascii="Times New Roman" w:hAnsi="Times New Roman" w:cs="Times New Roman"/>
          <w:b/>
          <w:sz w:val="24"/>
          <w:szCs w:val="24"/>
          <w:lang w:val="sr-Cyrl-BA"/>
        </w:rPr>
        <w:t xml:space="preserve"> – </w:t>
      </w:r>
    </w:p>
    <w:p w:rsidR="000156FC" w:rsidRDefault="00A328CE" w:rsidP="003F0B45">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BA"/>
        </w:rPr>
        <w:t>РЕБАЛАНСУ БУЏЕТА ЗА 2025. ГОДИНУ</w:t>
      </w:r>
    </w:p>
    <w:p w:rsidR="000156FC" w:rsidRDefault="000156FC" w:rsidP="000156FC">
      <w:pPr>
        <w:contextualSpacing/>
        <w:jc w:val="center"/>
        <w:rPr>
          <w:rFonts w:ascii="Times New Roman" w:hAnsi="Times New Roman" w:cs="Times New Roman"/>
          <w:b/>
          <w:sz w:val="24"/>
          <w:szCs w:val="24"/>
          <w:lang w:val="sr-Cyrl-CS"/>
        </w:rPr>
      </w:pPr>
    </w:p>
    <w:p w:rsidR="009E1233" w:rsidRDefault="009E1233" w:rsidP="000156FC">
      <w:pPr>
        <w:contextualSpacing/>
        <w:jc w:val="center"/>
        <w:rPr>
          <w:rFonts w:ascii="Times New Roman" w:hAnsi="Times New Roman" w:cs="Times New Roman"/>
          <w:lang w:val="sr-Cyrl-CS"/>
        </w:rPr>
      </w:pPr>
    </w:p>
    <w:p w:rsidR="000156FC" w:rsidRDefault="000156FC" w:rsidP="000156FC">
      <w:pPr>
        <w:contextualSpacing/>
        <w:jc w:val="center"/>
        <w:rPr>
          <w:rFonts w:ascii="Times New Roman" w:hAnsi="Times New Roman" w:cs="Times New Roman"/>
          <w:lang w:val="sr-Cyrl-CS"/>
        </w:rPr>
      </w:pPr>
      <w:r>
        <w:rPr>
          <w:rFonts w:ascii="Times New Roman" w:hAnsi="Times New Roman" w:cs="Times New Roman"/>
          <w:lang w:val="sr-Cyrl-CS"/>
        </w:rPr>
        <w:t>Члан 1.</w:t>
      </w:r>
    </w:p>
    <w:p w:rsidR="00A20BF8" w:rsidRDefault="00A20BF8" w:rsidP="000156FC">
      <w:pPr>
        <w:contextualSpacing/>
        <w:jc w:val="center"/>
        <w:rPr>
          <w:rFonts w:ascii="Times New Roman" w:hAnsi="Times New Roman" w:cs="Times New Roman"/>
          <w:lang w:val="sr-Cyrl-CS"/>
        </w:rPr>
      </w:pPr>
    </w:p>
    <w:p w:rsidR="00595584" w:rsidRDefault="003F0B45" w:rsidP="000156FC">
      <w:pPr>
        <w:contextualSpacing/>
        <w:jc w:val="both"/>
        <w:rPr>
          <w:rFonts w:ascii="Times New Roman" w:hAnsi="Times New Roman" w:cs="Times New Roman"/>
          <w:lang w:val="sr-Cyrl-CS"/>
        </w:rPr>
      </w:pPr>
      <w:r>
        <w:rPr>
          <w:rFonts w:ascii="Times New Roman" w:hAnsi="Times New Roman" w:cs="Times New Roman"/>
          <w:lang w:val="sr-Cyrl-CS"/>
        </w:rPr>
        <w:t>Скупштина Града Бијељина усваја ребаланс буџета Града Бијељина за 2025.годину</w:t>
      </w:r>
      <w:r w:rsidR="00A20BF8">
        <w:rPr>
          <w:rFonts w:ascii="Times New Roman" w:hAnsi="Times New Roman" w:cs="Times New Roman"/>
          <w:lang w:val="sr-Cyrl-CS"/>
        </w:rPr>
        <w:t>, и то:</w:t>
      </w:r>
    </w:p>
    <w:p w:rsidR="00A20BF8" w:rsidRPr="009E1233" w:rsidRDefault="00A20BF8" w:rsidP="00A20BF8">
      <w:pPr>
        <w:pStyle w:val="ListParagraph"/>
        <w:numPr>
          <w:ilvl w:val="0"/>
          <w:numId w:val="8"/>
        </w:numPr>
        <w:jc w:val="both"/>
        <w:rPr>
          <w:rFonts w:ascii="Times New Roman" w:hAnsi="Times New Roman" w:cs="Times New Roman"/>
          <w:lang w:val="sr-Cyrl-BA"/>
        </w:rPr>
      </w:pPr>
      <w:r w:rsidRPr="009E1233">
        <w:rPr>
          <w:rFonts w:ascii="Times New Roman" w:hAnsi="Times New Roman" w:cs="Times New Roman"/>
          <w:lang w:val="sr-Cyrl-BA"/>
        </w:rPr>
        <w:t xml:space="preserve">На фонду 01 – општи фонд, у </w:t>
      </w:r>
      <w:r w:rsidRPr="009F6041">
        <w:rPr>
          <w:rFonts w:ascii="Times New Roman" w:hAnsi="Times New Roman" w:cs="Times New Roman"/>
          <w:lang w:val="sr-Cyrl-BA"/>
        </w:rPr>
        <w:t>износу</w:t>
      </w:r>
      <w:r w:rsidR="0067086E">
        <w:rPr>
          <w:rFonts w:ascii="Times New Roman" w:hAnsi="Times New Roman" w:cs="Times New Roman"/>
          <w:lang w:val="sr-Cyrl-BA"/>
        </w:rPr>
        <w:t xml:space="preserve"> </w:t>
      </w:r>
      <w:r w:rsidR="0067086E" w:rsidRPr="0067086E">
        <w:rPr>
          <w:rFonts w:ascii="Times New Roman" w:hAnsi="Times New Roman" w:cs="Times New Roman"/>
          <w:b/>
          <w:bCs/>
          <w:lang w:val="sr-Cyrl-BA"/>
        </w:rPr>
        <w:t>92.616.418</w:t>
      </w:r>
      <w:r w:rsidR="009F6041" w:rsidRPr="0067086E">
        <w:rPr>
          <w:rFonts w:ascii="Times New Roman" w:hAnsi="Times New Roman" w:cs="Times New Roman"/>
          <w:b/>
          <w:bCs/>
          <w:lang w:val="sr-Latn-BA"/>
        </w:rPr>
        <w:t>,00</w:t>
      </w:r>
      <w:r w:rsidR="009E1233" w:rsidRPr="0067086E">
        <w:rPr>
          <w:rFonts w:ascii="Times New Roman" w:hAnsi="Times New Roman" w:cs="Times New Roman"/>
          <w:b/>
          <w:bCs/>
          <w:lang w:val="sr-Cyrl-BA"/>
        </w:rPr>
        <w:t xml:space="preserve"> КМ</w:t>
      </w:r>
      <w:r w:rsidR="009E1233" w:rsidRPr="009F6041">
        <w:rPr>
          <w:rFonts w:ascii="Times New Roman" w:hAnsi="Times New Roman" w:cs="Times New Roman"/>
          <w:lang w:val="sr-Cyrl-BA"/>
        </w:rPr>
        <w:t>,</w:t>
      </w:r>
    </w:p>
    <w:p w:rsidR="009E1233" w:rsidRPr="008B0F7C" w:rsidRDefault="009E1233" w:rsidP="00A20BF8">
      <w:pPr>
        <w:pStyle w:val="ListParagraph"/>
        <w:numPr>
          <w:ilvl w:val="0"/>
          <w:numId w:val="8"/>
        </w:numPr>
        <w:jc w:val="both"/>
        <w:rPr>
          <w:rFonts w:ascii="Times New Roman" w:hAnsi="Times New Roman" w:cs="Times New Roman"/>
          <w:lang w:val="sr-Cyrl-BA"/>
        </w:rPr>
      </w:pPr>
      <w:r w:rsidRPr="008B0F7C">
        <w:rPr>
          <w:rFonts w:ascii="Times New Roman" w:hAnsi="Times New Roman" w:cs="Times New Roman"/>
          <w:lang w:val="sr-Cyrl-BA"/>
        </w:rPr>
        <w:t xml:space="preserve">На фонду 02 – фонд прихода по посебним прописима, у износу </w:t>
      </w:r>
      <w:r w:rsidR="0067086E" w:rsidRPr="0067086E">
        <w:rPr>
          <w:rFonts w:ascii="Times New Roman" w:hAnsi="Times New Roman" w:cs="Times New Roman"/>
          <w:b/>
          <w:bCs/>
          <w:lang w:val="sr-Cyrl-BA"/>
        </w:rPr>
        <w:t>3.550</w:t>
      </w:r>
      <w:r w:rsidR="008B0F7C" w:rsidRPr="0067086E">
        <w:rPr>
          <w:rFonts w:ascii="Times New Roman" w:hAnsi="Times New Roman" w:cs="Times New Roman"/>
          <w:b/>
          <w:bCs/>
          <w:lang w:val="sr-Cyrl-BA"/>
        </w:rPr>
        <w:t>,00 КМ</w:t>
      </w:r>
      <w:r w:rsidR="008B0F7C" w:rsidRPr="008B0F7C">
        <w:rPr>
          <w:rFonts w:ascii="Times New Roman" w:hAnsi="Times New Roman" w:cs="Times New Roman"/>
          <w:lang w:val="sr-Cyrl-BA"/>
        </w:rPr>
        <w:t>.</w:t>
      </w:r>
    </w:p>
    <w:p w:rsidR="009E1233" w:rsidRDefault="009E1233" w:rsidP="00595584">
      <w:pPr>
        <w:contextualSpacing/>
        <w:jc w:val="center"/>
        <w:rPr>
          <w:rFonts w:ascii="Times New Roman" w:hAnsi="Times New Roman" w:cs="Times New Roman"/>
          <w:lang w:val="sr-Cyrl-BA"/>
        </w:rPr>
      </w:pPr>
    </w:p>
    <w:p w:rsidR="00595584" w:rsidRDefault="00595584" w:rsidP="00595584">
      <w:pPr>
        <w:contextualSpacing/>
        <w:jc w:val="center"/>
        <w:rPr>
          <w:rFonts w:ascii="Times New Roman" w:hAnsi="Times New Roman" w:cs="Times New Roman"/>
          <w:lang w:val="sr-Cyrl-BA"/>
        </w:rPr>
      </w:pPr>
      <w:r>
        <w:rPr>
          <w:rFonts w:ascii="Times New Roman" w:hAnsi="Times New Roman" w:cs="Times New Roman"/>
          <w:lang w:val="sr-Cyrl-BA"/>
        </w:rPr>
        <w:t>Члан 2.</w:t>
      </w:r>
    </w:p>
    <w:p w:rsidR="00226B32" w:rsidRDefault="00226B32" w:rsidP="00557CAF">
      <w:pPr>
        <w:contextualSpacing/>
        <w:jc w:val="both"/>
        <w:rPr>
          <w:rFonts w:ascii="Times New Roman" w:hAnsi="Times New Roman" w:cs="Times New Roman"/>
          <w:b/>
          <w:lang w:val="sr-Cyrl-CS"/>
        </w:rPr>
      </w:pPr>
    </w:p>
    <w:p w:rsidR="00226B32" w:rsidRPr="009066B2" w:rsidRDefault="008D1911" w:rsidP="00F911A9">
      <w:pPr>
        <w:ind w:firstLine="720"/>
        <w:contextualSpacing/>
        <w:jc w:val="both"/>
        <w:rPr>
          <w:rFonts w:ascii="Times New Roman" w:hAnsi="Times New Roman" w:cs="Times New Roman"/>
          <w:lang w:val="sr-Cyrl-CS"/>
        </w:rPr>
      </w:pPr>
      <w:r>
        <w:rPr>
          <w:rFonts w:ascii="Times New Roman" w:hAnsi="Times New Roman" w:cs="Times New Roman"/>
          <w:lang w:val="sr-Cyrl-CS"/>
        </w:rPr>
        <w:t xml:space="preserve">Саставни дио ове Одлуке је </w:t>
      </w:r>
      <w:r w:rsidR="009E1233">
        <w:rPr>
          <w:rFonts w:ascii="Times New Roman" w:hAnsi="Times New Roman" w:cs="Times New Roman"/>
          <w:lang w:val="sr-Cyrl-CS"/>
        </w:rPr>
        <w:t xml:space="preserve">табеларни преглед </w:t>
      </w:r>
      <w:r>
        <w:rPr>
          <w:rFonts w:ascii="Times New Roman" w:hAnsi="Times New Roman" w:cs="Times New Roman"/>
          <w:lang w:val="sr-Cyrl-CS"/>
        </w:rPr>
        <w:t>р</w:t>
      </w:r>
      <w:r w:rsidR="00226B32" w:rsidRPr="009066B2">
        <w:rPr>
          <w:rFonts w:ascii="Times New Roman" w:hAnsi="Times New Roman" w:cs="Times New Roman"/>
          <w:lang w:val="sr-Cyrl-CS"/>
        </w:rPr>
        <w:t>ебаланс</w:t>
      </w:r>
      <w:r w:rsidR="009E1233">
        <w:rPr>
          <w:rFonts w:ascii="Times New Roman" w:hAnsi="Times New Roman" w:cs="Times New Roman"/>
          <w:lang w:val="sr-Cyrl-CS"/>
        </w:rPr>
        <w:t>а</w:t>
      </w:r>
      <w:r w:rsidR="00226B32" w:rsidRPr="009066B2">
        <w:rPr>
          <w:rFonts w:ascii="Times New Roman" w:hAnsi="Times New Roman" w:cs="Times New Roman"/>
          <w:lang w:val="sr-Cyrl-CS"/>
        </w:rPr>
        <w:t xml:space="preserve"> буџета Града Бијељина за 202</w:t>
      </w:r>
      <w:r w:rsidR="003F0B45">
        <w:rPr>
          <w:rFonts w:ascii="Times New Roman" w:hAnsi="Times New Roman" w:cs="Times New Roman"/>
          <w:lang w:val="sr-Cyrl-CS"/>
        </w:rPr>
        <w:t>5</w:t>
      </w:r>
      <w:r w:rsidR="00226B32" w:rsidRPr="009066B2">
        <w:rPr>
          <w:rFonts w:ascii="Times New Roman" w:hAnsi="Times New Roman" w:cs="Times New Roman"/>
          <w:lang w:val="sr-Cyrl-CS"/>
        </w:rPr>
        <w:t>. годину.</w:t>
      </w:r>
    </w:p>
    <w:p w:rsidR="00226B32" w:rsidRPr="00836AE0" w:rsidRDefault="00226B32" w:rsidP="00226B32">
      <w:pPr>
        <w:contextualSpacing/>
        <w:jc w:val="both"/>
        <w:rPr>
          <w:rFonts w:ascii="Times New Roman" w:hAnsi="Times New Roman" w:cs="Times New Roman"/>
          <w:color w:val="FF0000"/>
          <w:lang w:val="sr-Cyrl-CS"/>
        </w:rPr>
      </w:pPr>
    </w:p>
    <w:p w:rsidR="00226B32" w:rsidRDefault="00F911A9" w:rsidP="00F911A9">
      <w:pPr>
        <w:contextualSpacing/>
        <w:jc w:val="center"/>
        <w:rPr>
          <w:rFonts w:ascii="Times New Roman" w:hAnsi="Times New Roman" w:cs="Times New Roman"/>
          <w:lang w:val="sr-Cyrl-CS"/>
        </w:rPr>
      </w:pPr>
      <w:r>
        <w:rPr>
          <w:rFonts w:ascii="Times New Roman" w:hAnsi="Times New Roman" w:cs="Times New Roman"/>
          <w:lang w:val="sr-Cyrl-CS"/>
        </w:rPr>
        <w:t xml:space="preserve">Члан </w:t>
      </w:r>
      <w:r w:rsidR="009E1233">
        <w:rPr>
          <w:rFonts w:ascii="Times New Roman" w:hAnsi="Times New Roman" w:cs="Times New Roman"/>
          <w:lang w:val="sr-Cyrl-CS"/>
        </w:rPr>
        <w:t>3</w:t>
      </w:r>
      <w:r w:rsidR="00226B32">
        <w:rPr>
          <w:rFonts w:ascii="Times New Roman" w:hAnsi="Times New Roman" w:cs="Times New Roman"/>
          <w:lang w:val="sr-Cyrl-CS"/>
        </w:rPr>
        <w:t>.</w:t>
      </w:r>
    </w:p>
    <w:p w:rsidR="009E1233" w:rsidRDefault="009E1233" w:rsidP="00F911A9">
      <w:pPr>
        <w:contextualSpacing/>
        <w:jc w:val="center"/>
        <w:rPr>
          <w:rFonts w:ascii="Times New Roman" w:hAnsi="Times New Roman" w:cs="Times New Roman"/>
          <w:lang w:val="sr-Cyrl-CS"/>
        </w:rPr>
      </w:pPr>
    </w:p>
    <w:p w:rsidR="00226B32" w:rsidRDefault="00BC7937" w:rsidP="00F911A9">
      <w:pPr>
        <w:ind w:firstLine="720"/>
        <w:contextualSpacing/>
        <w:jc w:val="both"/>
        <w:rPr>
          <w:rFonts w:ascii="Times New Roman" w:hAnsi="Times New Roman" w:cs="Times New Roman"/>
          <w:lang w:val="sr-Cyrl-CS"/>
        </w:rPr>
      </w:pPr>
      <w:r>
        <w:rPr>
          <w:rFonts w:ascii="Times New Roman" w:hAnsi="Times New Roman" w:cs="Times New Roman"/>
          <w:lang w:val="sr-Cyrl-CS"/>
        </w:rPr>
        <w:t>Ова О</w:t>
      </w:r>
      <w:r w:rsidR="00226B32">
        <w:rPr>
          <w:rFonts w:ascii="Times New Roman" w:hAnsi="Times New Roman" w:cs="Times New Roman"/>
          <w:lang w:val="sr-Cyrl-CS"/>
        </w:rPr>
        <w:t xml:space="preserve">длука ступа на снагу </w:t>
      </w:r>
      <w:r w:rsidR="00384340">
        <w:rPr>
          <w:rFonts w:ascii="Times New Roman" w:hAnsi="Times New Roman" w:cs="Times New Roman"/>
          <w:lang w:val="sr-Cyrl-CS"/>
        </w:rPr>
        <w:t xml:space="preserve">осмог </w:t>
      </w:r>
      <w:r w:rsidR="00226B32">
        <w:rPr>
          <w:rFonts w:ascii="Times New Roman" w:hAnsi="Times New Roman" w:cs="Times New Roman"/>
          <w:lang w:val="sr-Cyrl-CS"/>
        </w:rPr>
        <w:t>дана од дана објављивања у „Службеном гласнику Града Бијељина“</w:t>
      </w:r>
      <w:r>
        <w:rPr>
          <w:rFonts w:ascii="Times New Roman" w:hAnsi="Times New Roman" w:cs="Times New Roman"/>
          <w:lang w:val="sr-Cyrl-CS"/>
        </w:rPr>
        <w:t>.</w:t>
      </w:r>
    </w:p>
    <w:p w:rsidR="00226B32" w:rsidRDefault="00226B32" w:rsidP="00226B32">
      <w:pPr>
        <w:contextualSpacing/>
        <w:jc w:val="both"/>
        <w:rPr>
          <w:rFonts w:ascii="Times New Roman" w:hAnsi="Times New Roman" w:cs="Times New Roman"/>
          <w:lang w:val="sr-Cyrl-CS"/>
        </w:rPr>
      </w:pPr>
    </w:p>
    <w:p w:rsidR="00226B32" w:rsidRDefault="00226B32" w:rsidP="00226B32">
      <w:pPr>
        <w:contextualSpacing/>
        <w:jc w:val="center"/>
        <w:rPr>
          <w:rFonts w:ascii="Times New Roman" w:hAnsi="Times New Roman" w:cs="Times New Roman"/>
          <w:lang w:val="sr-Cyrl-CS"/>
        </w:rPr>
      </w:pPr>
    </w:p>
    <w:p w:rsidR="00226B32" w:rsidRPr="00226B32" w:rsidRDefault="00226B32" w:rsidP="00226B32">
      <w:pPr>
        <w:contextualSpacing/>
        <w:jc w:val="center"/>
        <w:rPr>
          <w:rFonts w:ascii="Times New Roman" w:hAnsi="Times New Roman" w:cs="Times New Roman"/>
          <w:lang w:val="sr-Cyrl-CS"/>
        </w:rPr>
      </w:pPr>
      <w:r>
        <w:rPr>
          <w:rFonts w:ascii="Times New Roman" w:hAnsi="Times New Roman" w:cs="Times New Roman"/>
          <w:lang w:val="sr-Cyrl-CS"/>
        </w:rPr>
        <w:t>СКУПШТИНА ГРАДА БИЈЕЉИНА</w:t>
      </w:r>
    </w:p>
    <w:p w:rsidR="00226B32" w:rsidRDefault="00226B32" w:rsidP="000156FC">
      <w:pPr>
        <w:contextualSpacing/>
        <w:jc w:val="both"/>
        <w:rPr>
          <w:rFonts w:ascii="Times New Roman" w:hAnsi="Times New Roman" w:cs="Times New Roman"/>
          <w:b/>
          <w:lang w:val="sr-Cyrl-CS"/>
        </w:rPr>
      </w:pPr>
    </w:p>
    <w:p w:rsidR="00226B32" w:rsidRDefault="00226B32" w:rsidP="000156FC">
      <w:pPr>
        <w:contextualSpacing/>
        <w:jc w:val="both"/>
        <w:rPr>
          <w:rFonts w:ascii="Times New Roman" w:hAnsi="Times New Roman" w:cs="Times New Roman"/>
          <w:b/>
          <w:lang w:val="sr-Cyrl-CS"/>
        </w:rPr>
      </w:pPr>
    </w:p>
    <w:p w:rsidR="00A3285E" w:rsidRDefault="00A3285E" w:rsidP="000156FC">
      <w:pPr>
        <w:contextualSpacing/>
        <w:jc w:val="both"/>
        <w:rPr>
          <w:rFonts w:ascii="Times New Roman" w:hAnsi="Times New Roman" w:cs="Times New Roman"/>
          <w:b/>
          <w:lang w:val="sr-Cyrl-CS"/>
        </w:rPr>
      </w:pPr>
    </w:p>
    <w:p w:rsidR="00226B32" w:rsidRDefault="00F57159" w:rsidP="000156FC">
      <w:pPr>
        <w:contextualSpacing/>
        <w:jc w:val="both"/>
        <w:rPr>
          <w:rFonts w:ascii="Times New Roman" w:hAnsi="Times New Roman" w:cs="Times New Roman"/>
          <w:lang w:val="sr-Cyrl-BA"/>
        </w:rPr>
      </w:pPr>
      <w:r>
        <w:rPr>
          <w:rFonts w:ascii="Times New Roman" w:hAnsi="Times New Roman" w:cs="Times New Roman"/>
          <w:lang w:val="sr-Cyrl-BA"/>
        </w:rPr>
        <w:t>Број:</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ПРЕДСЈЕДНИК</w:t>
      </w:r>
    </w:p>
    <w:p w:rsidR="00F57159" w:rsidRDefault="00F57159" w:rsidP="000156FC">
      <w:pPr>
        <w:contextualSpacing/>
        <w:jc w:val="both"/>
        <w:rPr>
          <w:rFonts w:ascii="Times New Roman" w:hAnsi="Times New Roman" w:cs="Times New Roman"/>
          <w:lang w:val="sr-Cyrl-BA"/>
        </w:rPr>
      </w:pPr>
      <w:r>
        <w:rPr>
          <w:rFonts w:ascii="Times New Roman" w:hAnsi="Times New Roman" w:cs="Times New Roman"/>
          <w:lang w:val="sr-Cyrl-BA"/>
        </w:rPr>
        <w:t>Бијељина</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sidR="005D5C61">
        <w:rPr>
          <w:rFonts w:ascii="Times New Roman" w:hAnsi="Times New Roman" w:cs="Times New Roman"/>
          <w:lang w:val="sr-Cyrl-BA"/>
        </w:rPr>
        <w:t>Скупштине</w:t>
      </w:r>
      <w:r>
        <w:rPr>
          <w:rFonts w:ascii="Times New Roman" w:hAnsi="Times New Roman" w:cs="Times New Roman"/>
          <w:lang w:val="sr-Cyrl-BA"/>
        </w:rPr>
        <w:t xml:space="preserve"> Града Бијељина</w:t>
      </w:r>
    </w:p>
    <w:p w:rsidR="00270260" w:rsidRDefault="00F57159" w:rsidP="00165BE0">
      <w:pPr>
        <w:contextualSpacing/>
        <w:jc w:val="both"/>
        <w:rPr>
          <w:rFonts w:ascii="Times New Roman" w:hAnsi="Times New Roman" w:cs="Times New Roman"/>
          <w:lang w:val="sr-Cyrl-BA"/>
        </w:rPr>
      </w:pPr>
      <w:r>
        <w:rPr>
          <w:rFonts w:ascii="Times New Roman" w:hAnsi="Times New Roman" w:cs="Times New Roman"/>
          <w:lang w:val="sr-Cyrl-BA"/>
        </w:rPr>
        <w:t xml:space="preserve">Датум,          </w:t>
      </w:r>
      <w:r w:rsidR="00BC7937">
        <w:rPr>
          <w:rFonts w:ascii="Times New Roman" w:hAnsi="Times New Roman" w:cs="Times New Roman"/>
          <w:lang w:val="sr-Cyrl-BA"/>
        </w:rPr>
        <w:t xml:space="preserve">        године</w:t>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F03F79">
        <w:rPr>
          <w:rFonts w:ascii="Times New Roman" w:hAnsi="Times New Roman" w:cs="Times New Roman"/>
          <w:lang w:val="sr-Cyrl-BA"/>
        </w:rPr>
        <w:t>Жељана Арсеновић</w:t>
      </w:r>
    </w:p>
    <w:p w:rsidR="00031FB5" w:rsidRPr="00031FB5" w:rsidRDefault="00031FB5" w:rsidP="00031FB5">
      <w:pPr>
        <w:jc w:val="center"/>
        <w:rPr>
          <w:rFonts w:ascii="Times New Roman" w:hAnsi="Times New Roman" w:cs="Times New Roman"/>
          <w:b/>
        </w:rPr>
      </w:pPr>
    </w:p>
    <w:p w:rsidR="009E1233" w:rsidRDefault="00A767EE" w:rsidP="00A767EE">
      <w:pPr>
        <w:tabs>
          <w:tab w:val="center" w:pos="5040"/>
        </w:tabs>
        <w:ind w:left="720"/>
        <w:rPr>
          <w:rFonts w:ascii="Times New Roman" w:hAnsi="Times New Roman" w:cs="Times New Roman"/>
          <w:b/>
          <w:lang w:val="sr-Cyrl-CS"/>
        </w:rPr>
      </w:pPr>
      <w:r>
        <w:rPr>
          <w:rFonts w:ascii="Times New Roman" w:hAnsi="Times New Roman" w:cs="Times New Roman"/>
          <w:b/>
          <w:lang w:val="sr-Cyrl-CS"/>
        </w:rPr>
        <w:tab/>
      </w:r>
    </w:p>
    <w:p w:rsidR="009E1233" w:rsidRDefault="009E1233" w:rsidP="00A767EE">
      <w:pPr>
        <w:tabs>
          <w:tab w:val="center" w:pos="5040"/>
        </w:tabs>
        <w:ind w:left="720"/>
        <w:rPr>
          <w:rFonts w:ascii="Times New Roman" w:hAnsi="Times New Roman" w:cs="Times New Roman"/>
          <w:b/>
          <w:lang w:val="sr-Cyrl-CS"/>
        </w:rPr>
      </w:pPr>
    </w:p>
    <w:p w:rsidR="00031FB5" w:rsidRDefault="00031FB5" w:rsidP="009E1233">
      <w:pPr>
        <w:tabs>
          <w:tab w:val="center" w:pos="5040"/>
        </w:tabs>
        <w:ind w:left="720"/>
        <w:jc w:val="center"/>
        <w:rPr>
          <w:rFonts w:ascii="Times New Roman" w:hAnsi="Times New Roman" w:cs="Times New Roman"/>
          <w:b/>
          <w:lang w:val="sr-Cyrl-CS"/>
        </w:rPr>
      </w:pPr>
      <w:r>
        <w:rPr>
          <w:rFonts w:ascii="Times New Roman" w:hAnsi="Times New Roman" w:cs="Times New Roman"/>
          <w:b/>
          <w:lang w:val="sr-Cyrl-CS"/>
        </w:rPr>
        <w:t>ОБРАЗЛОЖЕЊЕ</w:t>
      </w:r>
    </w:p>
    <w:p w:rsidR="00031FB5" w:rsidRDefault="008D1911" w:rsidP="00031FB5">
      <w:pPr>
        <w:ind w:left="720"/>
        <w:jc w:val="center"/>
        <w:rPr>
          <w:rFonts w:ascii="Times New Roman" w:hAnsi="Times New Roman" w:cs="Times New Roman"/>
          <w:b/>
          <w:lang w:val="sr-Cyrl-CS"/>
        </w:rPr>
      </w:pPr>
      <w:r>
        <w:rPr>
          <w:rFonts w:ascii="Times New Roman" w:hAnsi="Times New Roman" w:cs="Times New Roman"/>
          <w:b/>
          <w:lang w:val="sr-Cyrl-CS"/>
        </w:rPr>
        <w:t xml:space="preserve">Уз Одлуку о </w:t>
      </w:r>
      <w:r w:rsidR="00A328CE">
        <w:rPr>
          <w:rFonts w:ascii="Times New Roman" w:hAnsi="Times New Roman" w:cs="Times New Roman"/>
          <w:b/>
          <w:lang w:val="sr-Cyrl-CS"/>
        </w:rPr>
        <w:t>измјени Одлуке о буџету</w:t>
      </w:r>
      <w:r w:rsidR="00836AE0">
        <w:rPr>
          <w:rFonts w:ascii="Times New Roman" w:hAnsi="Times New Roman" w:cs="Times New Roman"/>
          <w:b/>
          <w:lang w:val="sr-Cyrl-CS"/>
        </w:rPr>
        <w:t xml:space="preserve"> Града Бијељина за 202</w:t>
      </w:r>
      <w:r w:rsidR="003F0B45">
        <w:rPr>
          <w:rFonts w:ascii="Times New Roman" w:hAnsi="Times New Roman" w:cs="Times New Roman"/>
          <w:b/>
          <w:lang w:val="sr-Cyrl-CS"/>
        </w:rPr>
        <w:t>5</w:t>
      </w:r>
      <w:r w:rsidR="00836AE0">
        <w:rPr>
          <w:rFonts w:ascii="Times New Roman" w:hAnsi="Times New Roman" w:cs="Times New Roman"/>
          <w:b/>
          <w:lang w:val="sr-Cyrl-CS"/>
        </w:rPr>
        <w:t xml:space="preserve">. </w:t>
      </w:r>
      <w:r w:rsidR="00A328CE">
        <w:rPr>
          <w:rFonts w:ascii="Times New Roman" w:hAnsi="Times New Roman" w:cs="Times New Roman"/>
          <w:b/>
          <w:lang w:val="sr-Cyrl-CS"/>
        </w:rPr>
        <w:t>годину – Ребалансу буџета за 2025. годину</w:t>
      </w:r>
    </w:p>
    <w:p w:rsidR="00031FB5" w:rsidRPr="006004D8" w:rsidRDefault="00031FB5" w:rsidP="00CE0DF5">
      <w:pPr>
        <w:rPr>
          <w:rFonts w:ascii="Times New Roman" w:hAnsi="Times New Roman" w:cs="Times New Roman"/>
          <w:lang w:val="sr-Cyrl-CS"/>
        </w:rPr>
      </w:pPr>
      <w:r w:rsidRPr="006004D8">
        <w:rPr>
          <w:rFonts w:ascii="Times New Roman" w:hAnsi="Times New Roman" w:cs="Times New Roman"/>
          <w:lang w:val="sr-Cyrl-CS"/>
        </w:rPr>
        <w:t>ПРАВНИ ОСНОВ ЗА ИЗМЈЕНЕ И ДОПУНЕ</w:t>
      </w:r>
    </w:p>
    <w:p w:rsidR="00031FB5" w:rsidRDefault="00560888" w:rsidP="00CE0DF5">
      <w:pPr>
        <w:contextualSpacing/>
        <w:jc w:val="both"/>
        <w:rPr>
          <w:rFonts w:ascii="Times New Roman" w:hAnsi="Times New Roman" w:cs="Times New Roman"/>
          <w:lang w:val="sr-Cyrl-BA"/>
        </w:rPr>
      </w:pPr>
      <w:r>
        <w:rPr>
          <w:rFonts w:ascii="Times New Roman" w:hAnsi="Times New Roman" w:cs="Times New Roman"/>
          <w:lang w:val="sr-Cyrl-CS"/>
        </w:rPr>
        <w:t xml:space="preserve">Правни </w:t>
      </w:r>
      <w:r>
        <w:rPr>
          <w:rFonts w:ascii="Times New Roman" w:hAnsi="Times New Roman" w:cs="Times New Roman"/>
        </w:rPr>
        <w:t>o</w:t>
      </w:r>
      <w:r w:rsidR="00031FB5">
        <w:rPr>
          <w:rFonts w:ascii="Times New Roman" w:hAnsi="Times New Roman" w:cs="Times New Roman"/>
          <w:lang w:val="sr-Cyrl-CS"/>
        </w:rPr>
        <w:t>снов за Одлук</w:t>
      </w:r>
      <w:r w:rsidR="000C541D">
        <w:rPr>
          <w:rFonts w:ascii="Times New Roman" w:hAnsi="Times New Roman" w:cs="Times New Roman"/>
          <w:lang w:val="sr-Cyrl-CS"/>
        </w:rPr>
        <w:t>у</w:t>
      </w:r>
      <w:r w:rsidR="00031FB5">
        <w:rPr>
          <w:rFonts w:ascii="Times New Roman" w:hAnsi="Times New Roman" w:cs="Times New Roman"/>
          <w:lang w:val="sr-Cyrl-CS"/>
        </w:rPr>
        <w:t xml:space="preserve"> о </w:t>
      </w:r>
      <w:r w:rsidR="000C541D">
        <w:rPr>
          <w:rFonts w:ascii="Times New Roman" w:hAnsi="Times New Roman" w:cs="Times New Roman"/>
          <w:lang w:val="sr-Cyrl-CS"/>
        </w:rPr>
        <w:t>усвајању ребаланса буџета</w:t>
      </w:r>
      <w:r w:rsidR="00031FB5">
        <w:rPr>
          <w:rFonts w:ascii="Times New Roman" w:hAnsi="Times New Roman" w:cs="Times New Roman"/>
          <w:lang w:val="sr-Cyrl-CS"/>
        </w:rPr>
        <w:t xml:space="preserve"> Града Бијељина</w:t>
      </w:r>
      <w:r w:rsidR="000C541D">
        <w:rPr>
          <w:rFonts w:ascii="Times New Roman" w:hAnsi="Times New Roman" w:cs="Times New Roman"/>
          <w:lang w:val="sr-Cyrl-CS"/>
        </w:rPr>
        <w:t xml:space="preserve"> за 202</w:t>
      </w:r>
      <w:r w:rsidR="003F0B45">
        <w:rPr>
          <w:rFonts w:ascii="Times New Roman" w:hAnsi="Times New Roman" w:cs="Times New Roman"/>
          <w:lang w:val="sr-Cyrl-CS"/>
        </w:rPr>
        <w:t>5</w:t>
      </w:r>
      <w:r w:rsidR="000C541D">
        <w:rPr>
          <w:rFonts w:ascii="Times New Roman" w:hAnsi="Times New Roman" w:cs="Times New Roman"/>
          <w:lang w:val="sr-Cyrl-CS"/>
        </w:rPr>
        <w:t>. годину,</w:t>
      </w:r>
      <w:r w:rsidR="00031FB5">
        <w:rPr>
          <w:rFonts w:ascii="Times New Roman" w:hAnsi="Times New Roman" w:cs="Times New Roman"/>
          <w:lang w:val="sr-Cyrl-CS"/>
        </w:rPr>
        <w:t xml:space="preserve"> садржан је у члану 35.Закона о буџетском систему Републике Српске </w:t>
      </w:r>
      <w:r w:rsidR="00031FB5">
        <w:rPr>
          <w:rFonts w:ascii="Times New Roman" w:hAnsi="Times New Roman" w:cs="Times New Roman"/>
          <w:lang w:val="sr-Cyrl-BA"/>
        </w:rPr>
        <w:t>(„Службени гласник Републике Српске“, број</w:t>
      </w:r>
      <w:r w:rsidR="006004D8">
        <w:rPr>
          <w:rFonts w:ascii="Times New Roman" w:hAnsi="Times New Roman" w:cs="Times New Roman"/>
          <w:lang w:val="sr-Cyrl-BA"/>
        </w:rPr>
        <w:t>:</w:t>
      </w:r>
      <w:r w:rsidR="003F0B45">
        <w:rPr>
          <w:rFonts w:ascii="Times New Roman" w:hAnsi="Times New Roman" w:cs="Times New Roman"/>
          <w:lang w:val="sr-Cyrl-BA"/>
        </w:rPr>
        <w:t xml:space="preserve"> 121/12, 52/14, 103/15,</w:t>
      </w:r>
      <w:r w:rsidR="00031FB5">
        <w:rPr>
          <w:rFonts w:ascii="Times New Roman" w:hAnsi="Times New Roman" w:cs="Times New Roman"/>
          <w:lang w:val="sr-Cyrl-BA"/>
        </w:rPr>
        <w:t xml:space="preserve"> 15/16</w:t>
      </w:r>
      <w:r w:rsidR="003F0B45">
        <w:rPr>
          <w:rFonts w:ascii="Times New Roman" w:hAnsi="Times New Roman" w:cs="Times New Roman"/>
          <w:lang w:val="sr-Cyrl-BA"/>
        </w:rPr>
        <w:t xml:space="preserve"> и 110/24</w:t>
      </w:r>
      <w:r w:rsidR="00031FB5">
        <w:rPr>
          <w:rFonts w:ascii="Times New Roman" w:hAnsi="Times New Roman" w:cs="Times New Roman"/>
          <w:lang w:val="sr-Cyrl-BA"/>
        </w:rPr>
        <w:t>).</w:t>
      </w:r>
    </w:p>
    <w:p w:rsidR="00836AE0" w:rsidRDefault="003F0B45" w:rsidP="00CE0DF5">
      <w:pPr>
        <w:contextualSpacing/>
        <w:jc w:val="both"/>
        <w:rPr>
          <w:rFonts w:ascii="Times New Roman" w:hAnsi="Times New Roman" w:cs="Times New Roman"/>
          <w:lang w:val="sr-Cyrl-BA"/>
        </w:rPr>
      </w:pPr>
      <w:r>
        <w:rPr>
          <w:rFonts w:ascii="Times New Roman" w:hAnsi="Times New Roman" w:cs="Times New Roman"/>
          <w:lang w:val="sr-Cyrl-BA"/>
        </w:rPr>
        <w:t>Чланом 35. с</w:t>
      </w:r>
      <w:r w:rsidR="00031FB5">
        <w:rPr>
          <w:rFonts w:ascii="Times New Roman" w:hAnsi="Times New Roman" w:cs="Times New Roman"/>
          <w:lang w:val="sr-Cyrl-BA"/>
        </w:rPr>
        <w:t xml:space="preserve">тав 1. </w:t>
      </w:r>
      <w:r w:rsidR="006004D8">
        <w:rPr>
          <w:rFonts w:ascii="Times New Roman" w:hAnsi="Times New Roman" w:cs="Times New Roman"/>
          <w:lang w:val="sr-Cyrl-BA"/>
        </w:rPr>
        <w:t>р</w:t>
      </w:r>
      <w:r w:rsidR="00031FB5">
        <w:rPr>
          <w:rFonts w:ascii="Times New Roman" w:hAnsi="Times New Roman" w:cs="Times New Roman"/>
          <w:lang w:val="sr-Cyrl-BA"/>
        </w:rPr>
        <w:t>егулисано је да</w:t>
      </w:r>
      <w:r w:rsidR="008D1911">
        <w:rPr>
          <w:rFonts w:ascii="Times New Roman" w:hAnsi="Times New Roman" w:cs="Times New Roman"/>
          <w:lang w:val="sr-Latn-BA"/>
        </w:rPr>
        <w:t>,</w:t>
      </w:r>
      <w:r w:rsidR="00031FB5">
        <w:rPr>
          <w:rFonts w:ascii="Times New Roman" w:hAnsi="Times New Roman" w:cs="Times New Roman"/>
          <w:lang w:val="sr-Cyrl-BA"/>
        </w:rPr>
        <w:t xml:space="preserve"> ако током фискалне године дође до смањења или повећања буџетских средстава, односно смањења или повећања издатака, као и потребе за новим издацима и појаве нових извора</w:t>
      </w:r>
      <w:r w:rsidR="002C7975">
        <w:rPr>
          <w:rFonts w:ascii="Times New Roman" w:hAnsi="Times New Roman" w:cs="Times New Roman"/>
          <w:lang w:val="sr-Cyrl-BA"/>
        </w:rPr>
        <w:t xml:space="preserve">, уравнотежење буџета се спроводи </w:t>
      </w:r>
      <w:r>
        <w:rPr>
          <w:rFonts w:ascii="Times New Roman" w:hAnsi="Times New Roman" w:cs="Times New Roman"/>
          <w:lang w:val="sr-Cyrl-BA"/>
        </w:rPr>
        <w:t xml:space="preserve">кроз </w:t>
      </w:r>
      <w:r w:rsidR="002C7975">
        <w:rPr>
          <w:rFonts w:ascii="Times New Roman" w:hAnsi="Times New Roman" w:cs="Times New Roman"/>
          <w:lang w:val="sr-Cyrl-BA"/>
        </w:rPr>
        <w:t>ребаланс буџета.</w:t>
      </w:r>
    </w:p>
    <w:p w:rsidR="000C541D" w:rsidRDefault="002C7975" w:rsidP="00CE0DF5">
      <w:pPr>
        <w:contextualSpacing/>
        <w:jc w:val="both"/>
        <w:rPr>
          <w:rFonts w:ascii="Times New Roman" w:hAnsi="Times New Roman" w:cs="Times New Roman"/>
          <w:lang w:val="sr-Latn-BA"/>
        </w:rPr>
      </w:pPr>
      <w:r>
        <w:rPr>
          <w:rFonts w:ascii="Times New Roman" w:hAnsi="Times New Roman" w:cs="Times New Roman"/>
          <w:lang w:val="sr-Cyrl-BA"/>
        </w:rPr>
        <w:t>На основу извршене анализе остварених буџетских средстава и извршења</w:t>
      </w:r>
      <w:r w:rsidR="00427AD9">
        <w:rPr>
          <w:rFonts w:ascii="Times New Roman" w:hAnsi="Times New Roman" w:cs="Times New Roman"/>
          <w:lang w:val="sr-Cyrl-BA"/>
        </w:rPr>
        <w:t xml:space="preserve"> буџета</w:t>
      </w:r>
      <w:r w:rsidR="008D1911">
        <w:rPr>
          <w:rFonts w:ascii="Times New Roman" w:hAnsi="Times New Roman" w:cs="Times New Roman"/>
          <w:lang w:val="sr-Cyrl-BA"/>
        </w:rPr>
        <w:t xml:space="preserve"> утврђена</w:t>
      </w:r>
      <w:r w:rsidR="000C541D">
        <w:rPr>
          <w:rFonts w:ascii="Times New Roman" w:hAnsi="Times New Roman" w:cs="Times New Roman"/>
          <w:lang w:val="sr-Cyrl-BA"/>
        </w:rPr>
        <w:t xml:space="preserve"> је</w:t>
      </w:r>
      <w:r w:rsidR="008D1911">
        <w:rPr>
          <w:rFonts w:ascii="Times New Roman" w:hAnsi="Times New Roman" w:cs="Times New Roman"/>
          <w:lang w:val="sr-Cyrl-BA"/>
        </w:rPr>
        <w:t xml:space="preserve"> потреба за израдом р</w:t>
      </w:r>
      <w:r>
        <w:rPr>
          <w:rFonts w:ascii="Times New Roman" w:hAnsi="Times New Roman" w:cs="Times New Roman"/>
          <w:lang w:val="sr-Cyrl-BA"/>
        </w:rPr>
        <w:t>ебаланса</w:t>
      </w:r>
      <w:r w:rsidR="0067086E">
        <w:rPr>
          <w:rFonts w:ascii="Times New Roman" w:hAnsi="Times New Roman" w:cs="Times New Roman"/>
          <w:lang w:val="sr-Cyrl-BA"/>
        </w:rPr>
        <w:t xml:space="preserve"> </w:t>
      </w:r>
      <w:r>
        <w:rPr>
          <w:rFonts w:ascii="Times New Roman" w:hAnsi="Times New Roman" w:cs="Times New Roman"/>
          <w:lang w:val="sr-Cyrl-BA"/>
        </w:rPr>
        <w:t>буџета Града Бијељина за 202</w:t>
      </w:r>
      <w:r w:rsidR="003F0B45">
        <w:rPr>
          <w:rFonts w:ascii="Times New Roman" w:hAnsi="Times New Roman" w:cs="Times New Roman"/>
          <w:lang w:val="sr-Cyrl-BA"/>
        </w:rPr>
        <w:t>5</w:t>
      </w:r>
      <w:r w:rsidR="00DB03A3">
        <w:rPr>
          <w:rFonts w:ascii="Times New Roman" w:hAnsi="Times New Roman" w:cs="Times New Roman"/>
          <w:lang w:val="sr-Cyrl-BA"/>
        </w:rPr>
        <w:t>.г</w:t>
      </w:r>
      <w:r>
        <w:rPr>
          <w:rFonts w:ascii="Times New Roman" w:hAnsi="Times New Roman" w:cs="Times New Roman"/>
          <w:lang w:val="sr-Cyrl-BA"/>
        </w:rPr>
        <w:t>одину</w:t>
      </w:r>
      <w:r w:rsidR="000C541D">
        <w:rPr>
          <w:rFonts w:ascii="Times New Roman" w:hAnsi="Times New Roman" w:cs="Times New Roman"/>
          <w:lang w:val="sr-Latn-BA"/>
        </w:rPr>
        <w:t xml:space="preserve">. </w:t>
      </w:r>
    </w:p>
    <w:p w:rsidR="00CA53A2" w:rsidRDefault="00270260" w:rsidP="00CE0DF5">
      <w:pPr>
        <w:contextualSpacing/>
        <w:jc w:val="both"/>
        <w:rPr>
          <w:rFonts w:ascii="Times New Roman" w:hAnsi="Times New Roman" w:cs="Times New Roman"/>
          <w:lang w:val="sr-Cyrl-BA"/>
        </w:rPr>
      </w:pPr>
      <w:r>
        <w:rPr>
          <w:rFonts w:ascii="Times New Roman" w:hAnsi="Times New Roman" w:cs="Times New Roman"/>
          <w:lang w:val="sr-Cyrl-BA"/>
        </w:rPr>
        <w:t>Ребаланс буџета Града Бијељина за 20</w:t>
      </w:r>
      <w:r w:rsidR="008D1911">
        <w:rPr>
          <w:rFonts w:ascii="Times New Roman" w:hAnsi="Times New Roman" w:cs="Times New Roman"/>
          <w:lang w:val="sr-Cyrl-BA"/>
        </w:rPr>
        <w:t>2</w:t>
      </w:r>
      <w:r w:rsidR="003F0B45">
        <w:rPr>
          <w:rFonts w:ascii="Times New Roman" w:hAnsi="Times New Roman" w:cs="Times New Roman"/>
          <w:lang w:val="sr-Cyrl-BA"/>
        </w:rPr>
        <w:t>5</w:t>
      </w:r>
      <w:r>
        <w:rPr>
          <w:rFonts w:ascii="Times New Roman" w:hAnsi="Times New Roman" w:cs="Times New Roman"/>
          <w:lang w:val="sr-Cyrl-BA"/>
        </w:rPr>
        <w:t xml:space="preserve">. годину урађен је у складу </w:t>
      </w:r>
      <w:r w:rsidR="00775FDB">
        <w:rPr>
          <w:rFonts w:ascii="Times New Roman" w:hAnsi="Times New Roman" w:cs="Times New Roman"/>
          <w:lang w:val="sr-Cyrl-BA"/>
        </w:rPr>
        <w:t>са чланом 6. став 1. и чланом 35. Закона о буџетском систему Републике Српске („Службени гласник Републике Српске</w:t>
      </w:r>
      <w:r w:rsidR="00393763">
        <w:rPr>
          <w:rFonts w:ascii="Times New Roman" w:hAnsi="Times New Roman" w:cs="Times New Roman"/>
          <w:lang w:val="sr-Cyrl-BA"/>
        </w:rPr>
        <w:t>“</w:t>
      </w:r>
      <w:r w:rsidR="00775FDB">
        <w:rPr>
          <w:rFonts w:ascii="Times New Roman" w:hAnsi="Times New Roman" w:cs="Times New Roman"/>
          <w:lang w:val="sr-Cyrl-BA"/>
        </w:rPr>
        <w:t>, број</w:t>
      </w:r>
      <w:r w:rsidR="006004D8">
        <w:rPr>
          <w:rFonts w:ascii="Times New Roman" w:hAnsi="Times New Roman" w:cs="Times New Roman"/>
          <w:lang w:val="sr-Cyrl-BA"/>
        </w:rPr>
        <w:t>:</w:t>
      </w:r>
      <w:r w:rsidR="00775FDB">
        <w:rPr>
          <w:rFonts w:ascii="Times New Roman" w:hAnsi="Times New Roman" w:cs="Times New Roman"/>
          <w:lang w:val="sr-Cyrl-BA"/>
        </w:rPr>
        <w:t xml:space="preserve"> 121/12, 52/14, </w:t>
      </w:r>
      <w:r w:rsidR="00CA71D8">
        <w:rPr>
          <w:rFonts w:ascii="Times New Roman" w:hAnsi="Times New Roman" w:cs="Times New Roman"/>
          <w:lang w:val="sr-Cyrl-BA"/>
        </w:rPr>
        <w:t>103/15,</w:t>
      </w:r>
      <w:r w:rsidR="00775FDB">
        <w:rPr>
          <w:rFonts w:ascii="Times New Roman" w:hAnsi="Times New Roman" w:cs="Times New Roman"/>
          <w:lang w:val="sr-Cyrl-BA"/>
        </w:rPr>
        <w:t xml:space="preserve"> 15/16</w:t>
      </w:r>
      <w:r w:rsidR="00CA71D8">
        <w:rPr>
          <w:rFonts w:ascii="Times New Roman" w:hAnsi="Times New Roman" w:cs="Times New Roman"/>
          <w:lang w:val="sr-Cyrl-BA"/>
        </w:rPr>
        <w:t xml:space="preserve"> и 110/24</w:t>
      </w:r>
      <w:r w:rsidR="00775FDB">
        <w:rPr>
          <w:rFonts w:ascii="Times New Roman" w:hAnsi="Times New Roman" w:cs="Times New Roman"/>
          <w:lang w:val="sr-Cyrl-BA"/>
        </w:rPr>
        <w:t>)</w:t>
      </w:r>
      <w:r w:rsidR="00384340">
        <w:rPr>
          <w:rFonts w:ascii="Times New Roman" w:hAnsi="Times New Roman" w:cs="Times New Roman"/>
          <w:lang w:val="sr-Cyrl-BA"/>
        </w:rPr>
        <w:t>.</w:t>
      </w:r>
    </w:p>
    <w:p w:rsidR="00DE03BD" w:rsidRDefault="00DE03BD" w:rsidP="00CE0DF5">
      <w:pPr>
        <w:contextualSpacing/>
        <w:jc w:val="both"/>
        <w:rPr>
          <w:rFonts w:ascii="Times New Roman" w:hAnsi="Times New Roman" w:cs="Times New Roman"/>
          <w:lang w:val="sr-Cyrl-BA"/>
        </w:rPr>
      </w:pPr>
      <w:r>
        <w:rPr>
          <w:rFonts w:ascii="Times New Roman" w:hAnsi="Times New Roman" w:cs="Times New Roman"/>
          <w:lang w:val="sr-Cyrl-BA"/>
        </w:rPr>
        <w:t xml:space="preserve">Након што је Градоначелник утврдио Нацрт Одлуке о измјени Одлуке о буџету Града Бијељина за 2025. годину – ребалнсу буџета за 2025. годину, исти је послат у Министарство финансија РС на добијање препорука. </w:t>
      </w:r>
    </w:p>
    <w:p w:rsidR="0067086E" w:rsidRDefault="00DE03BD" w:rsidP="00CE0DF5">
      <w:pPr>
        <w:contextualSpacing/>
        <w:jc w:val="both"/>
        <w:rPr>
          <w:rFonts w:ascii="Times New Roman" w:hAnsi="Times New Roman" w:cs="Times New Roman"/>
          <w:lang w:val="sr-Cyrl-BA"/>
        </w:rPr>
      </w:pPr>
      <w:r>
        <w:rPr>
          <w:rFonts w:ascii="Times New Roman" w:hAnsi="Times New Roman" w:cs="Times New Roman"/>
          <w:lang w:val="sr-Cyrl-BA"/>
        </w:rPr>
        <w:t>Министарство финансија РС је у акту број: 06.04/400-766-1/25, од 08.10.2025. године доставило препоруке на Нацрт ребаланса буџета Града Бијељина за 2025. годину.</w:t>
      </w:r>
    </w:p>
    <w:p w:rsidR="0067086E" w:rsidRDefault="0067086E" w:rsidP="00CE0DF5">
      <w:pPr>
        <w:contextualSpacing/>
        <w:jc w:val="both"/>
        <w:rPr>
          <w:rFonts w:ascii="Times New Roman" w:hAnsi="Times New Roman" w:cs="Times New Roman"/>
          <w:lang w:val="sr-Cyrl-BA"/>
        </w:rPr>
      </w:pPr>
      <w:r>
        <w:rPr>
          <w:rFonts w:ascii="Times New Roman" w:hAnsi="Times New Roman" w:cs="Times New Roman"/>
          <w:lang w:val="sr-Cyrl-BA"/>
        </w:rPr>
        <w:t>Скупштина Града Бијељина је на 7. сједници, која је одржана 23.10.2025. године усвојила Нацрт Одлуке о измјени Одлуке о буџету Града Бијељина за 2025. годину – ребалнсу буџета за 2025. годину, те донијела Закључак број: 01-013-7-3/25, од 23.10.2025. године.</w:t>
      </w:r>
    </w:p>
    <w:p w:rsidR="0067086E" w:rsidRDefault="0067086E" w:rsidP="00CE0DF5">
      <w:pPr>
        <w:contextualSpacing/>
        <w:jc w:val="both"/>
        <w:rPr>
          <w:rFonts w:ascii="Times New Roman" w:hAnsi="Times New Roman" w:cs="Times New Roman"/>
          <w:lang w:val="sr-Cyrl-BA"/>
        </w:rPr>
      </w:pPr>
      <w:r>
        <w:rPr>
          <w:rFonts w:ascii="Times New Roman" w:hAnsi="Times New Roman" w:cs="Times New Roman"/>
          <w:lang w:val="sr-Cyrl-BA"/>
        </w:rPr>
        <w:t xml:space="preserve">У складу са Закључком, Одјељење за финансије је  текст Нацрта Одлуке о измјени Одлуке о буџету Града Бијељина за 2025. годину – ребалансу буџета за 2025. годину објавило на </w:t>
      </w:r>
      <w:r>
        <w:rPr>
          <w:rFonts w:ascii="Times New Roman" w:hAnsi="Times New Roman" w:cs="Times New Roman"/>
          <w:lang w:val="sr-Latn-CS"/>
        </w:rPr>
        <w:t xml:space="preserve">Web </w:t>
      </w:r>
      <w:r>
        <w:rPr>
          <w:rFonts w:ascii="Times New Roman" w:hAnsi="Times New Roman" w:cs="Times New Roman"/>
          <w:lang w:val="sr-Cyrl-BA"/>
        </w:rPr>
        <w:t>страници Града Бијељина, те  спровело јавну расправу са заинтересованим субјектима.</w:t>
      </w:r>
    </w:p>
    <w:p w:rsidR="0067086E" w:rsidRDefault="00DE03BD" w:rsidP="00CE0DF5">
      <w:pPr>
        <w:contextualSpacing/>
        <w:jc w:val="both"/>
        <w:rPr>
          <w:rFonts w:ascii="Times New Roman" w:hAnsi="Times New Roman" w:cs="Times New Roman"/>
          <w:lang w:val="sr-Cyrl-BA"/>
        </w:rPr>
      </w:pPr>
      <w:r>
        <w:rPr>
          <w:rFonts w:ascii="Times New Roman" w:hAnsi="Times New Roman" w:cs="Times New Roman"/>
          <w:lang w:val="sr-Cyrl-BA"/>
        </w:rPr>
        <w:t>Након што су уграђене препоруке Министарства финансија РС, као и проводиве примједбе, сачињен је Приједлог Одлуке о измјени Одлуке о буџету Града Бијељина за 2025. годину – ребалнсу буџета за 2025. годину.</w:t>
      </w:r>
    </w:p>
    <w:p w:rsidR="00384340" w:rsidRDefault="00384340" w:rsidP="00384340">
      <w:pPr>
        <w:contextualSpacing/>
        <w:jc w:val="both"/>
        <w:rPr>
          <w:rFonts w:ascii="Times New Roman" w:hAnsi="Times New Roman" w:cs="Times New Roman"/>
          <w:lang w:val="sr-Cyrl-CS"/>
        </w:rPr>
      </w:pPr>
    </w:p>
    <w:p w:rsidR="0033235E" w:rsidRDefault="0033235E" w:rsidP="0033235E">
      <w:pPr>
        <w:spacing w:after="0" w:line="240" w:lineRule="auto"/>
        <w:contextualSpacing/>
        <w:jc w:val="both"/>
        <w:rPr>
          <w:rFonts w:ascii="Times New Roman" w:hAnsi="Times New Roman" w:cs="Times New Roman"/>
          <w:b/>
          <w:lang w:val="sr-Cyrl-BA"/>
        </w:rPr>
      </w:pPr>
      <w:r>
        <w:rPr>
          <w:rFonts w:ascii="Times New Roman" w:hAnsi="Times New Roman" w:cs="Times New Roman"/>
          <w:b/>
          <w:lang w:val="sr-Cyrl-CS"/>
        </w:rPr>
        <w:t>1.</w:t>
      </w:r>
      <w:r w:rsidR="00B90901" w:rsidRPr="0033235E">
        <w:rPr>
          <w:rFonts w:ascii="Times New Roman" w:hAnsi="Times New Roman" w:cs="Times New Roman"/>
          <w:b/>
          <w:lang w:val="sr-Cyrl-BA"/>
        </w:rPr>
        <w:t>РЕБАЛАНС БУЏЕТ</w:t>
      </w:r>
      <w:r w:rsidR="008D1911">
        <w:rPr>
          <w:rFonts w:ascii="Times New Roman" w:hAnsi="Times New Roman" w:cs="Times New Roman"/>
          <w:b/>
          <w:lang w:val="sr-Cyrl-BA"/>
        </w:rPr>
        <w:t>А ГРАДА БИЈЕЉИНА ЗА 202</w:t>
      </w:r>
      <w:r w:rsidR="00CA71D8">
        <w:rPr>
          <w:rFonts w:ascii="Times New Roman" w:hAnsi="Times New Roman" w:cs="Times New Roman"/>
          <w:b/>
          <w:lang w:val="sr-Cyrl-BA"/>
        </w:rPr>
        <w:t>5</w:t>
      </w:r>
      <w:r w:rsidR="00CA53A2">
        <w:rPr>
          <w:rFonts w:ascii="Times New Roman" w:hAnsi="Times New Roman" w:cs="Times New Roman"/>
          <w:b/>
          <w:lang w:val="sr-Cyrl-BA"/>
        </w:rPr>
        <w:t>. ГОДИНУ</w:t>
      </w:r>
    </w:p>
    <w:p w:rsidR="00033160" w:rsidRDefault="00033160" w:rsidP="00033160">
      <w:pPr>
        <w:spacing w:after="0" w:line="240" w:lineRule="auto"/>
        <w:jc w:val="both"/>
        <w:rPr>
          <w:rFonts w:ascii="Times New Roman" w:hAnsi="Times New Roman" w:cs="Times New Roman"/>
          <w:b/>
          <w:lang w:val="sr-Cyrl-BA"/>
        </w:rPr>
      </w:pPr>
    </w:p>
    <w:p w:rsidR="00DB6DC0" w:rsidRDefault="00DB6DC0" w:rsidP="00DB6DC0">
      <w:pPr>
        <w:spacing w:after="0" w:line="240" w:lineRule="auto"/>
        <w:jc w:val="both"/>
        <w:rPr>
          <w:rFonts w:ascii="Times New Roman" w:hAnsi="Times New Roman" w:cs="Times New Roman"/>
          <w:lang w:val="sr-Cyrl-CS"/>
        </w:rPr>
      </w:pPr>
      <w:r>
        <w:rPr>
          <w:rFonts w:ascii="Times New Roman" w:hAnsi="Times New Roman" w:cs="Times New Roman"/>
          <w:lang w:val="sr-Cyrl-CS"/>
        </w:rPr>
        <w:t>Ребаланс буџета Града Бијељина за 202</w:t>
      </w:r>
      <w:r w:rsidR="00CA71D8">
        <w:rPr>
          <w:rFonts w:ascii="Times New Roman" w:hAnsi="Times New Roman" w:cs="Times New Roman"/>
          <w:lang w:val="sr-Cyrl-CS"/>
        </w:rPr>
        <w:t>5</w:t>
      </w:r>
      <w:r>
        <w:rPr>
          <w:rFonts w:ascii="Times New Roman" w:hAnsi="Times New Roman" w:cs="Times New Roman"/>
          <w:lang w:val="sr-Cyrl-CS"/>
        </w:rPr>
        <w:t>. годину припремљен је у складу са Правилником о форми и садржају буџета и извјештаја о извршењу буџета („Службени гласник Републике Српске“, број:111/21), којим је прописана форма и садржај буџета и извјештаја о извршењу буџета Републике Српске, буџета општина, градова и фондова.</w:t>
      </w:r>
    </w:p>
    <w:p w:rsidR="00DB6DC0" w:rsidRDefault="00DB6DC0" w:rsidP="00DB6DC0">
      <w:pPr>
        <w:spacing w:after="0" w:line="240" w:lineRule="auto"/>
        <w:jc w:val="both"/>
        <w:rPr>
          <w:rFonts w:ascii="Times New Roman" w:hAnsi="Times New Roman" w:cs="Times New Roman"/>
          <w:b/>
          <w:lang w:val="sr-Cyrl-CS"/>
        </w:rPr>
      </w:pPr>
      <w:r w:rsidRPr="00050D9A">
        <w:rPr>
          <w:rFonts w:ascii="Times New Roman" w:hAnsi="Times New Roman" w:cs="Times New Roman"/>
          <w:lang w:val="sr-Cyrl-CS"/>
        </w:rPr>
        <w:t>Према овом Правилнику, буџет</w:t>
      </w:r>
      <w:r>
        <w:rPr>
          <w:rFonts w:ascii="Times New Roman" w:hAnsi="Times New Roman" w:cs="Times New Roman"/>
          <w:lang w:val="sr-Cyrl-CS"/>
        </w:rPr>
        <w:t xml:space="preserve"> Града треба да садржи сљедеће дијелове: </w:t>
      </w:r>
      <w:r w:rsidRPr="008318D3">
        <w:rPr>
          <w:rFonts w:ascii="Times New Roman" w:hAnsi="Times New Roman" w:cs="Times New Roman"/>
          <w:b/>
          <w:lang w:val="sr-Cyrl-CS"/>
        </w:rPr>
        <w:t>општи дио буџета, буџетске приходе и примитке за нефинансијску имовину, буџетске расходе и издатке за нефинансијску имовину, рачун финансирања, буџетске издатке по корисницима</w:t>
      </w:r>
      <w:r>
        <w:rPr>
          <w:rFonts w:ascii="Times New Roman" w:hAnsi="Times New Roman" w:cs="Times New Roman"/>
          <w:b/>
          <w:lang w:val="sr-Cyrl-CS"/>
        </w:rPr>
        <w:t xml:space="preserve"> (организациона класификација),</w:t>
      </w:r>
      <w:r w:rsidRPr="008318D3">
        <w:rPr>
          <w:rFonts w:ascii="Times New Roman" w:hAnsi="Times New Roman" w:cs="Times New Roman"/>
          <w:b/>
          <w:lang w:val="sr-Cyrl-CS"/>
        </w:rPr>
        <w:t xml:space="preserve"> функционално класификоване буџетске расходе и нето </w:t>
      </w:r>
      <w:r>
        <w:rPr>
          <w:rFonts w:ascii="Times New Roman" w:hAnsi="Times New Roman" w:cs="Times New Roman"/>
          <w:b/>
          <w:lang w:val="sr-Cyrl-CS"/>
        </w:rPr>
        <w:t>издатке за</w:t>
      </w:r>
      <w:r w:rsidRPr="008318D3">
        <w:rPr>
          <w:rFonts w:ascii="Times New Roman" w:hAnsi="Times New Roman" w:cs="Times New Roman"/>
          <w:b/>
          <w:lang w:val="sr-Cyrl-CS"/>
        </w:rPr>
        <w:t xml:space="preserve"> нефинансијск</w:t>
      </w:r>
      <w:r>
        <w:rPr>
          <w:rFonts w:ascii="Times New Roman" w:hAnsi="Times New Roman" w:cs="Times New Roman"/>
          <w:b/>
          <w:lang w:val="sr-Cyrl-CS"/>
        </w:rPr>
        <w:t>у</w:t>
      </w:r>
      <w:r w:rsidRPr="008318D3">
        <w:rPr>
          <w:rFonts w:ascii="Times New Roman" w:hAnsi="Times New Roman" w:cs="Times New Roman"/>
          <w:b/>
          <w:lang w:val="sr-Cyrl-CS"/>
        </w:rPr>
        <w:t xml:space="preserve"> имовин</w:t>
      </w:r>
      <w:r>
        <w:rPr>
          <w:rFonts w:ascii="Times New Roman" w:hAnsi="Times New Roman" w:cs="Times New Roman"/>
          <w:b/>
          <w:lang w:val="sr-Cyrl-CS"/>
        </w:rPr>
        <w:t>у, приходе и примитке буџетских корисника остварених по посебним прописима (Фонд 02).</w:t>
      </w:r>
    </w:p>
    <w:p w:rsidR="00485A47" w:rsidRDefault="00485A47" w:rsidP="00485A47">
      <w:pPr>
        <w:spacing w:after="0" w:line="240" w:lineRule="auto"/>
        <w:ind w:firstLine="360"/>
        <w:jc w:val="both"/>
        <w:rPr>
          <w:rFonts w:ascii="Times New Roman" w:hAnsi="Times New Roman" w:cs="Times New Roman"/>
          <w:b/>
          <w:lang w:val="sr-Cyrl-BA"/>
        </w:rPr>
      </w:pPr>
    </w:p>
    <w:p w:rsidR="00B90901" w:rsidRPr="00D03733" w:rsidRDefault="00B90901" w:rsidP="00485A47">
      <w:pPr>
        <w:pStyle w:val="ListParagraph"/>
        <w:numPr>
          <w:ilvl w:val="1"/>
          <w:numId w:val="6"/>
        </w:numPr>
        <w:jc w:val="both"/>
        <w:rPr>
          <w:rFonts w:ascii="Times New Roman" w:hAnsi="Times New Roman" w:cs="Times New Roman"/>
          <w:b/>
          <w:lang w:val="sr-Cyrl-BA"/>
        </w:rPr>
      </w:pPr>
      <w:r w:rsidRPr="00D03733">
        <w:rPr>
          <w:rFonts w:ascii="Times New Roman" w:hAnsi="Times New Roman" w:cs="Times New Roman"/>
          <w:b/>
          <w:lang w:val="sr-Cyrl-BA"/>
        </w:rPr>
        <w:t>Општи дио</w:t>
      </w:r>
    </w:p>
    <w:p w:rsidR="00877A24" w:rsidRPr="00001895" w:rsidRDefault="00877A24" w:rsidP="00200E79">
      <w:pPr>
        <w:spacing w:after="0" w:line="240" w:lineRule="auto"/>
        <w:contextualSpacing/>
        <w:jc w:val="both"/>
        <w:rPr>
          <w:rFonts w:ascii="Times New Roman" w:hAnsi="Times New Roman" w:cs="Times New Roman"/>
          <w:lang w:val="sr-Cyrl-CS"/>
        </w:rPr>
      </w:pPr>
      <w:r w:rsidRPr="00001895">
        <w:rPr>
          <w:rFonts w:ascii="Times New Roman" w:hAnsi="Times New Roman" w:cs="Times New Roman"/>
          <w:lang w:val="sr-Cyrl-BA"/>
        </w:rPr>
        <w:t>Буџет Града Бијељина за 202</w:t>
      </w:r>
      <w:r w:rsidR="00CA71D8">
        <w:rPr>
          <w:rFonts w:ascii="Times New Roman" w:hAnsi="Times New Roman" w:cs="Times New Roman"/>
          <w:lang w:val="sr-Cyrl-BA"/>
        </w:rPr>
        <w:t>5</w:t>
      </w:r>
      <w:r w:rsidRPr="00001895">
        <w:rPr>
          <w:rFonts w:ascii="Times New Roman" w:hAnsi="Times New Roman" w:cs="Times New Roman"/>
          <w:lang w:val="sr-Cyrl-BA"/>
        </w:rPr>
        <w:t xml:space="preserve">. годину усвојен је </w:t>
      </w:r>
      <w:r w:rsidR="00CA71D8">
        <w:rPr>
          <w:rFonts w:ascii="Times New Roman" w:hAnsi="Times New Roman" w:cs="Times New Roman"/>
          <w:lang w:val="sr-Cyrl-BA"/>
        </w:rPr>
        <w:t>28.марта</w:t>
      </w:r>
      <w:r w:rsidR="004321DF" w:rsidRPr="00001895">
        <w:rPr>
          <w:rFonts w:ascii="Times New Roman" w:hAnsi="Times New Roman" w:cs="Times New Roman"/>
          <w:lang w:val="sr-Cyrl-CS"/>
        </w:rPr>
        <w:t xml:space="preserve"> 202</w:t>
      </w:r>
      <w:r w:rsidR="00CA71D8">
        <w:rPr>
          <w:rFonts w:ascii="Times New Roman" w:hAnsi="Times New Roman" w:cs="Times New Roman"/>
          <w:lang w:val="sr-Cyrl-CS"/>
        </w:rPr>
        <w:t>5</w:t>
      </w:r>
      <w:r w:rsidRPr="00001895">
        <w:rPr>
          <w:rFonts w:ascii="Times New Roman" w:hAnsi="Times New Roman" w:cs="Times New Roman"/>
          <w:lang w:val="sr-Cyrl-CS"/>
        </w:rPr>
        <w:t>. године Одл</w:t>
      </w:r>
      <w:r w:rsidR="000F5130" w:rsidRPr="00001895">
        <w:rPr>
          <w:rFonts w:ascii="Times New Roman" w:hAnsi="Times New Roman" w:cs="Times New Roman"/>
          <w:lang w:val="sr-Cyrl-CS"/>
        </w:rPr>
        <w:t xml:space="preserve">уком о буџету Града Бијељина </w:t>
      </w:r>
      <w:r w:rsidR="004D6B20" w:rsidRPr="00001895">
        <w:rPr>
          <w:rFonts w:ascii="Times New Roman" w:hAnsi="Times New Roman" w:cs="Times New Roman"/>
          <w:lang w:val="sr-Cyrl-CS"/>
        </w:rPr>
        <w:t>з</w:t>
      </w:r>
      <w:r w:rsidR="00200E79" w:rsidRPr="00001895">
        <w:rPr>
          <w:rFonts w:ascii="Times New Roman" w:hAnsi="Times New Roman" w:cs="Times New Roman"/>
          <w:lang w:val="sr-Cyrl-CS"/>
        </w:rPr>
        <w:t>а 202</w:t>
      </w:r>
      <w:r w:rsidR="00CA71D8">
        <w:rPr>
          <w:rFonts w:ascii="Times New Roman" w:hAnsi="Times New Roman" w:cs="Times New Roman"/>
          <w:lang w:val="sr-Cyrl-CS"/>
        </w:rPr>
        <w:t>5</w:t>
      </w:r>
      <w:r w:rsidR="004D6B20" w:rsidRPr="00001895">
        <w:rPr>
          <w:rFonts w:ascii="Times New Roman" w:hAnsi="Times New Roman" w:cs="Times New Roman"/>
          <w:lang w:val="sr-Cyrl-CS"/>
        </w:rPr>
        <w:t xml:space="preserve">. </w:t>
      </w:r>
      <w:r w:rsidR="00050D9A" w:rsidRPr="00001895">
        <w:rPr>
          <w:rFonts w:ascii="Times New Roman" w:hAnsi="Times New Roman" w:cs="Times New Roman"/>
          <w:lang w:val="sr-Cyrl-CS"/>
        </w:rPr>
        <w:t>г</w:t>
      </w:r>
      <w:r w:rsidR="004D6B20" w:rsidRPr="00001895">
        <w:rPr>
          <w:rFonts w:ascii="Times New Roman" w:hAnsi="Times New Roman" w:cs="Times New Roman"/>
          <w:lang w:val="sr-Cyrl-CS"/>
        </w:rPr>
        <w:t>одину</w:t>
      </w:r>
      <w:r w:rsidR="00050D9A" w:rsidRPr="00001895">
        <w:rPr>
          <w:rFonts w:ascii="Times New Roman" w:hAnsi="Times New Roman" w:cs="Times New Roman"/>
          <w:lang w:val="sr-Cyrl-CS"/>
        </w:rPr>
        <w:t>, број: 01-022-</w:t>
      </w:r>
      <w:r w:rsidR="00CA71D8">
        <w:rPr>
          <w:rFonts w:ascii="Times New Roman" w:hAnsi="Times New Roman" w:cs="Times New Roman"/>
          <w:lang w:val="sr-Cyrl-CS"/>
        </w:rPr>
        <w:t>29</w:t>
      </w:r>
      <w:r w:rsidR="00050D9A" w:rsidRPr="00001895">
        <w:rPr>
          <w:rFonts w:ascii="Times New Roman" w:hAnsi="Times New Roman" w:cs="Times New Roman"/>
          <w:lang w:val="sr-Cyrl-CS"/>
        </w:rPr>
        <w:t>/2</w:t>
      </w:r>
      <w:r w:rsidR="00CA71D8">
        <w:rPr>
          <w:rFonts w:ascii="Times New Roman" w:hAnsi="Times New Roman" w:cs="Times New Roman"/>
          <w:lang w:val="sr-Cyrl-CS"/>
        </w:rPr>
        <w:t>5</w:t>
      </w:r>
      <w:r w:rsidR="000F5130" w:rsidRPr="00001895">
        <w:rPr>
          <w:rFonts w:ascii="Times New Roman" w:hAnsi="Times New Roman" w:cs="Times New Roman"/>
          <w:lang w:val="sr-Cyrl-CS"/>
        </w:rPr>
        <w:t>(„</w:t>
      </w:r>
      <w:r w:rsidRPr="00001895">
        <w:rPr>
          <w:rFonts w:ascii="Times New Roman" w:hAnsi="Times New Roman" w:cs="Times New Roman"/>
          <w:lang w:val="sr-Cyrl-CS"/>
        </w:rPr>
        <w:t>Службени гласник Града Бијељина“, број</w:t>
      </w:r>
      <w:r w:rsidR="00824AFE" w:rsidRPr="00001895">
        <w:rPr>
          <w:rFonts w:ascii="Times New Roman" w:hAnsi="Times New Roman" w:cs="Times New Roman"/>
          <w:lang w:val="sr-Cyrl-CS"/>
        </w:rPr>
        <w:t>:</w:t>
      </w:r>
      <w:r w:rsidR="00CA71D8">
        <w:rPr>
          <w:rFonts w:ascii="Times New Roman" w:hAnsi="Times New Roman" w:cs="Times New Roman"/>
          <w:lang w:val="sr-Cyrl-CS"/>
        </w:rPr>
        <w:t>5</w:t>
      </w:r>
      <w:r w:rsidR="004D6B20" w:rsidRPr="00001895">
        <w:rPr>
          <w:rFonts w:ascii="Times New Roman" w:hAnsi="Times New Roman" w:cs="Times New Roman"/>
          <w:lang w:val="sr-Cyrl-CS"/>
        </w:rPr>
        <w:t>/2</w:t>
      </w:r>
      <w:r w:rsidR="00CA71D8">
        <w:rPr>
          <w:rFonts w:ascii="Times New Roman" w:hAnsi="Times New Roman" w:cs="Times New Roman"/>
          <w:lang w:val="sr-Cyrl-CS"/>
        </w:rPr>
        <w:t>5</w:t>
      </w:r>
      <w:r w:rsidRPr="00001895">
        <w:rPr>
          <w:rFonts w:ascii="Times New Roman" w:hAnsi="Times New Roman" w:cs="Times New Roman"/>
          <w:lang w:val="sr-Cyrl-CS"/>
        </w:rPr>
        <w:t xml:space="preserve">) у износу од </w:t>
      </w:r>
      <w:r w:rsidR="00CA71D8">
        <w:rPr>
          <w:rFonts w:ascii="Times New Roman" w:hAnsi="Times New Roman" w:cs="Times New Roman"/>
          <w:lang w:val="sr-Cyrl-CS"/>
        </w:rPr>
        <w:t>84.775.244</w:t>
      </w:r>
      <w:r w:rsidR="000C541D" w:rsidRPr="00001895">
        <w:rPr>
          <w:rFonts w:ascii="Times New Roman" w:hAnsi="Times New Roman" w:cs="Times New Roman"/>
          <w:lang w:val="sr-Cyrl-CS"/>
        </w:rPr>
        <w:t>,00</w:t>
      </w:r>
      <w:r w:rsidRPr="00001895">
        <w:rPr>
          <w:rFonts w:ascii="Times New Roman" w:hAnsi="Times New Roman" w:cs="Times New Roman"/>
          <w:lang w:val="sr-Cyrl-CS"/>
        </w:rPr>
        <w:t xml:space="preserve"> КМ. </w:t>
      </w:r>
    </w:p>
    <w:p w:rsidR="009F6DA6" w:rsidRDefault="00877A24" w:rsidP="001E1DF3">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У структури планираних буџетских средстава порески приходи су износили </w:t>
      </w:r>
      <w:r w:rsidR="00CA71D8">
        <w:rPr>
          <w:rFonts w:ascii="Times New Roman" w:hAnsi="Times New Roman" w:cs="Times New Roman"/>
          <w:lang w:val="sr-Cyrl-CS"/>
        </w:rPr>
        <w:t>58.149.000</w:t>
      </w:r>
      <w:r w:rsidR="00050D9A">
        <w:rPr>
          <w:rFonts w:ascii="Times New Roman" w:hAnsi="Times New Roman" w:cs="Times New Roman"/>
          <w:lang w:val="sr-Cyrl-CS"/>
        </w:rPr>
        <w:t>,00</w:t>
      </w:r>
      <w:r>
        <w:rPr>
          <w:rFonts w:ascii="Times New Roman" w:hAnsi="Times New Roman" w:cs="Times New Roman"/>
          <w:lang w:val="sr-Cyrl-CS"/>
        </w:rPr>
        <w:t xml:space="preserve"> КМ, непоре</w:t>
      </w:r>
      <w:r w:rsidR="00B23E95">
        <w:rPr>
          <w:rFonts w:ascii="Times New Roman" w:hAnsi="Times New Roman" w:cs="Times New Roman"/>
          <w:lang w:val="sr-Cyrl-CS"/>
        </w:rPr>
        <w:t>с</w:t>
      </w:r>
      <w:r>
        <w:rPr>
          <w:rFonts w:ascii="Times New Roman" w:hAnsi="Times New Roman" w:cs="Times New Roman"/>
          <w:lang w:val="sr-Cyrl-CS"/>
        </w:rPr>
        <w:t xml:space="preserve">ки приходи </w:t>
      </w:r>
      <w:r w:rsidR="00CA71D8">
        <w:rPr>
          <w:rFonts w:ascii="Times New Roman" w:hAnsi="Times New Roman" w:cs="Times New Roman"/>
          <w:lang w:val="sr-Cyrl-CS"/>
        </w:rPr>
        <w:t>18.656.244</w:t>
      </w:r>
      <w:r w:rsidR="000C541D">
        <w:rPr>
          <w:rFonts w:ascii="Times New Roman" w:hAnsi="Times New Roman" w:cs="Times New Roman"/>
          <w:lang w:val="sr-Cyrl-CS"/>
        </w:rPr>
        <w:t>,00</w:t>
      </w:r>
      <w:r>
        <w:rPr>
          <w:rFonts w:ascii="Times New Roman" w:hAnsi="Times New Roman" w:cs="Times New Roman"/>
          <w:lang w:val="sr-Cyrl-CS"/>
        </w:rPr>
        <w:t xml:space="preserve"> КМ</w:t>
      </w:r>
      <w:r w:rsidR="00B159AF">
        <w:rPr>
          <w:rFonts w:ascii="Times New Roman" w:hAnsi="Times New Roman" w:cs="Times New Roman"/>
          <w:lang w:val="sr-Cyrl-CS"/>
        </w:rPr>
        <w:t>,</w:t>
      </w:r>
      <w:r w:rsidR="00200E79">
        <w:rPr>
          <w:rFonts w:ascii="Times New Roman" w:hAnsi="Times New Roman" w:cs="Times New Roman"/>
          <w:lang w:val="sr-Cyrl-CS"/>
        </w:rPr>
        <w:t xml:space="preserve"> грантови </w:t>
      </w:r>
      <w:r w:rsidR="00CA71D8">
        <w:rPr>
          <w:rFonts w:ascii="Times New Roman" w:hAnsi="Times New Roman" w:cs="Times New Roman"/>
          <w:lang w:val="sr-Cyrl-CS"/>
        </w:rPr>
        <w:t>185</w:t>
      </w:r>
      <w:r w:rsidR="00200E79">
        <w:rPr>
          <w:rFonts w:ascii="Times New Roman" w:hAnsi="Times New Roman" w:cs="Times New Roman"/>
          <w:lang w:val="sr-Cyrl-CS"/>
        </w:rPr>
        <w:t xml:space="preserve">.000,00 КМ, </w:t>
      </w:r>
      <w:r>
        <w:rPr>
          <w:rFonts w:ascii="Times New Roman" w:hAnsi="Times New Roman" w:cs="Times New Roman"/>
          <w:lang w:val="sr-Cyrl-CS"/>
        </w:rPr>
        <w:t xml:space="preserve">трансфери  </w:t>
      </w:r>
      <w:r w:rsidR="00CA71D8">
        <w:rPr>
          <w:rFonts w:ascii="Times New Roman" w:hAnsi="Times New Roman" w:cs="Times New Roman"/>
          <w:lang w:val="sr-Cyrl-CS"/>
        </w:rPr>
        <w:t>5.468.000</w:t>
      </w:r>
      <w:r w:rsidR="00200E79">
        <w:rPr>
          <w:rFonts w:ascii="Times New Roman" w:hAnsi="Times New Roman" w:cs="Times New Roman"/>
          <w:lang w:val="sr-Cyrl-CS"/>
        </w:rPr>
        <w:t>,00 КМ</w:t>
      </w:r>
      <w:r w:rsidR="00B159AF">
        <w:rPr>
          <w:rFonts w:ascii="Times New Roman" w:hAnsi="Times New Roman" w:cs="Times New Roman"/>
          <w:lang w:val="sr-Cyrl-CS"/>
        </w:rPr>
        <w:t xml:space="preserve">, а укупни примици </w:t>
      </w:r>
      <w:r w:rsidR="00CA71D8">
        <w:rPr>
          <w:rFonts w:ascii="Times New Roman" w:hAnsi="Times New Roman" w:cs="Times New Roman"/>
          <w:lang w:val="sr-Cyrl-CS"/>
        </w:rPr>
        <w:t>1.387.000</w:t>
      </w:r>
      <w:r w:rsidR="00200E79">
        <w:rPr>
          <w:rFonts w:ascii="Times New Roman" w:hAnsi="Times New Roman" w:cs="Times New Roman"/>
          <w:lang w:val="sr-Cyrl-CS"/>
        </w:rPr>
        <w:t>,00</w:t>
      </w:r>
      <w:r>
        <w:rPr>
          <w:rFonts w:ascii="Times New Roman" w:hAnsi="Times New Roman" w:cs="Times New Roman"/>
          <w:lang w:val="sr-Cyrl-CS"/>
        </w:rPr>
        <w:t xml:space="preserve"> КМ. </w:t>
      </w:r>
      <w:r w:rsidR="00200E79">
        <w:rPr>
          <w:rFonts w:ascii="Times New Roman" w:hAnsi="Times New Roman" w:cs="Times New Roman"/>
          <w:lang w:val="sr-Cyrl-CS"/>
        </w:rPr>
        <w:t xml:space="preserve">Неутрошена средства из ранијег периода </w:t>
      </w:r>
      <w:r w:rsidR="009F6DA6">
        <w:rPr>
          <w:rFonts w:ascii="Times New Roman" w:hAnsi="Times New Roman" w:cs="Times New Roman"/>
          <w:lang w:val="sr-Cyrl-CS"/>
        </w:rPr>
        <w:t xml:space="preserve">су износила </w:t>
      </w:r>
      <w:r w:rsidR="00CA71D8">
        <w:rPr>
          <w:rFonts w:ascii="Times New Roman" w:hAnsi="Times New Roman" w:cs="Times New Roman"/>
          <w:lang w:val="sr-Cyrl-CS"/>
        </w:rPr>
        <w:t>930.000</w:t>
      </w:r>
      <w:r w:rsidR="009F6DA6">
        <w:rPr>
          <w:rFonts w:ascii="Times New Roman" w:hAnsi="Times New Roman" w:cs="Times New Roman"/>
          <w:lang w:val="sr-Cyrl-CS"/>
        </w:rPr>
        <w:t>,00 КМ.</w:t>
      </w:r>
    </w:p>
    <w:p w:rsidR="00877A24" w:rsidRDefault="00877A24" w:rsidP="001E1DF3">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У складу са буџетским средствима планирани су и буџетски издаци.</w:t>
      </w:r>
    </w:p>
    <w:p w:rsidR="00384340" w:rsidRDefault="00384340" w:rsidP="00B159AF">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ab/>
      </w:r>
    </w:p>
    <w:p w:rsidR="008D7A40" w:rsidRPr="009E1233" w:rsidRDefault="008D7A40" w:rsidP="009F6DA6">
      <w:pPr>
        <w:spacing w:after="0" w:line="240" w:lineRule="auto"/>
        <w:contextualSpacing/>
        <w:jc w:val="both"/>
        <w:rPr>
          <w:rFonts w:ascii="Times New Roman" w:hAnsi="Times New Roman" w:cs="Times New Roman"/>
          <w:b/>
          <w:lang w:val="sr-Cyrl-CS"/>
        </w:rPr>
      </w:pPr>
      <w:r>
        <w:rPr>
          <w:rFonts w:ascii="Times New Roman" w:hAnsi="Times New Roman" w:cs="Times New Roman"/>
          <w:lang w:val="sr-Cyrl-CS"/>
        </w:rPr>
        <w:t xml:space="preserve">Овим ребалансом се утврђују </w:t>
      </w:r>
      <w:r w:rsidRPr="009E1233">
        <w:rPr>
          <w:rFonts w:ascii="Times New Roman" w:hAnsi="Times New Roman" w:cs="Times New Roman"/>
          <w:lang w:val="sr-Cyrl-CS"/>
        </w:rPr>
        <w:t>средства у износу</w:t>
      </w:r>
      <w:r w:rsidR="00BA6E9B">
        <w:rPr>
          <w:rFonts w:ascii="Times New Roman" w:hAnsi="Times New Roman" w:cs="Times New Roman"/>
          <w:lang w:val="sr-Cyrl-CS"/>
        </w:rPr>
        <w:t xml:space="preserve"> </w:t>
      </w:r>
      <w:r w:rsidR="00E55472" w:rsidRPr="00E55472">
        <w:rPr>
          <w:rFonts w:ascii="Times New Roman" w:hAnsi="Times New Roman" w:cs="Times New Roman"/>
          <w:b/>
          <w:bCs/>
          <w:lang w:val="sr-Cyrl-BA"/>
        </w:rPr>
        <w:t>92.616.418</w:t>
      </w:r>
      <w:r w:rsidR="009F6041" w:rsidRPr="00E55472">
        <w:rPr>
          <w:rFonts w:ascii="Times New Roman" w:hAnsi="Times New Roman" w:cs="Times New Roman"/>
          <w:b/>
          <w:bCs/>
          <w:lang w:val="sr-Latn-BA"/>
        </w:rPr>
        <w:t>,00</w:t>
      </w:r>
      <w:r w:rsidR="00CA71D8" w:rsidRPr="00E55472">
        <w:rPr>
          <w:rFonts w:ascii="Times New Roman" w:hAnsi="Times New Roman" w:cs="Times New Roman"/>
          <w:b/>
          <w:bCs/>
          <w:lang w:val="sr-Cyrl-BA"/>
        </w:rPr>
        <w:t xml:space="preserve"> КМ</w:t>
      </w:r>
      <w:r w:rsidRPr="009F6041">
        <w:rPr>
          <w:rFonts w:ascii="Times New Roman" w:hAnsi="Times New Roman" w:cs="Times New Roman"/>
          <w:b/>
          <w:lang w:val="sr-Cyrl-CS"/>
        </w:rPr>
        <w:t>.</w:t>
      </w:r>
    </w:p>
    <w:p w:rsidR="001E1DF3" w:rsidRDefault="001E1DF3" w:rsidP="00824AFE">
      <w:pPr>
        <w:spacing w:after="0" w:line="240" w:lineRule="auto"/>
        <w:ind w:firstLine="720"/>
        <w:contextualSpacing/>
        <w:jc w:val="both"/>
        <w:rPr>
          <w:rFonts w:ascii="Times New Roman" w:hAnsi="Times New Roman" w:cs="Times New Roman"/>
          <w:lang w:val="sr-Cyrl-CS"/>
        </w:rPr>
      </w:pPr>
    </w:p>
    <w:p w:rsidR="00DC59B0" w:rsidRDefault="00DC59B0" w:rsidP="00DC59B0">
      <w:pPr>
        <w:spacing w:after="0" w:line="240" w:lineRule="auto"/>
        <w:contextualSpacing/>
        <w:jc w:val="both"/>
        <w:rPr>
          <w:rFonts w:ascii="Times New Roman" w:hAnsi="Times New Roman" w:cs="Times New Roman"/>
          <w:lang w:val="sr-Cyrl-CS"/>
        </w:rPr>
      </w:pPr>
      <w:r>
        <w:rPr>
          <w:rFonts w:ascii="Times New Roman" w:hAnsi="Times New Roman" w:cs="Times New Roman"/>
          <w:lang w:val="sr-Latn-BA"/>
        </w:rPr>
        <w:t>O</w:t>
      </w:r>
      <w:r w:rsidRPr="007B400F">
        <w:rPr>
          <w:rFonts w:ascii="Times New Roman" w:hAnsi="Times New Roman" w:cs="Times New Roman"/>
          <w:lang w:val="sr-Cyrl-CS"/>
        </w:rPr>
        <w:t>сновни разлози за</w:t>
      </w:r>
      <w:r>
        <w:rPr>
          <w:rFonts w:ascii="Times New Roman" w:hAnsi="Times New Roman" w:cs="Times New Roman"/>
          <w:lang w:val="sr-Latn-BA"/>
        </w:rPr>
        <w:t xml:space="preserve"> израду</w:t>
      </w:r>
      <w:r w:rsidRPr="007B400F">
        <w:rPr>
          <w:rFonts w:ascii="Times New Roman" w:hAnsi="Times New Roman" w:cs="Times New Roman"/>
          <w:lang w:val="sr-Cyrl-CS"/>
        </w:rPr>
        <w:t xml:space="preserve"> ребаланс</w:t>
      </w:r>
      <w:r>
        <w:rPr>
          <w:rFonts w:ascii="Times New Roman" w:hAnsi="Times New Roman" w:cs="Times New Roman"/>
          <w:lang w:val="sr-Cyrl-CS"/>
        </w:rPr>
        <w:t>а буџета Града Бијељина за 202</w:t>
      </w:r>
      <w:r w:rsidR="00CA71D8">
        <w:rPr>
          <w:rFonts w:ascii="Times New Roman" w:hAnsi="Times New Roman" w:cs="Times New Roman"/>
          <w:lang w:val="sr-Cyrl-CS"/>
        </w:rPr>
        <w:t>5</w:t>
      </w:r>
      <w:r>
        <w:rPr>
          <w:rFonts w:ascii="Times New Roman" w:hAnsi="Times New Roman" w:cs="Times New Roman"/>
          <w:lang w:val="sr-Cyrl-CS"/>
        </w:rPr>
        <w:t>.годину</w:t>
      </w:r>
      <w:r w:rsidRPr="007B400F">
        <w:rPr>
          <w:rFonts w:ascii="Times New Roman" w:hAnsi="Times New Roman" w:cs="Times New Roman"/>
          <w:lang w:val="sr-Cyrl-CS"/>
        </w:rPr>
        <w:t xml:space="preserve"> су сљедећи:</w:t>
      </w:r>
    </w:p>
    <w:p w:rsidR="008B17BA" w:rsidRPr="008B17BA" w:rsidRDefault="008B17BA" w:rsidP="008B17BA">
      <w:pPr>
        <w:pStyle w:val="ListParagraph"/>
        <w:numPr>
          <w:ilvl w:val="0"/>
          <w:numId w:val="7"/>
        </w:numPr>
        <w:spacing w:after="0" w:line="240" w:lineRule="auto"/>
        <w:ind w:left="502"/>
        <w:jc w:val="both"/>
        <w:rPr>
          <w:rFonts w:ascii="Times New Roman" w:hAnsi="Times New Roman" w:cs="Times New Roman"/>
          <w:lang w:val="sr-Cyrl-CS"/>
        </w:rPr>
      </w:pPr>
      <w:r w:rsidRPr="008B17BA">
        <w:rPr>
          <w:rFonts w:ascii="Times New Roman" w:hAnsi="Times New Roman" w:cs="Times New Roman"/>
          <w:lang w:val="sr-Latn-BA"/>
        </w:rPr>
        <w:t xml:space="preserve">Усклађивање </w:t>
      </w:r>
      <w:r w:rsidRPr="008B17BA">
        <w:rPr>
          <w:rFonts w:ascii="Times New Roman" w:hAnsi="Times New Roman" w:cs="Times New Roman"/>
          <w:lang w:val="sr-Cyrl-BA"/>
        </w:rPr>
        <w:t>плана</w:t>
      </w:r>
      <w:r w:rsidRPr="008B17BA">
        <w:rPr>
          <w:rFonts w:ascii="Times New Roman" w:hAnsi="Times New Roman" w:cs="Times New Roman"/>
          <w:lang w:val="sr-Latn-BA"/>
        </w:rPr>
        <w:t xml:space="preserve"> прихода </w:t>
      </w:r>
      <w:r w:rsidRPr="008B17BA">
        <w:rPr>
          <w:rFonts w:ascii="Times New Roman" w:hAnsi="Times New Roman" w:cs="Times New Roman"/>
          <w:lang w:val="sr-Cyrl-BA"/>
        </w:rPr>
        <w:t xml:space="preserve">и примитака на основу остварења </w:t>
      </w:r>
      <w:r w:rsidR="00F03F79">
        <w:rPr>
          <w:rFonts w:ascii="Times New Roman" w:hAnsi="Times New Roman" w:cs="Times New Roman"/>
          <w:lang w:val="sr-Cyrl-BA"/>
        </w:rPr>
        <w:t>у 202</w:t>
      </w:r>
      <w:r w:rsidR="00CA71D8">
        <w:rPr>
          <w:rFonts w:ascii="Times New Roman" w:hAnsi="Times New Roman" w:cs="Times New Roman"/>
          <w:lang w:val="sr-Cyrl-BA"/>
        </w:rPr>
        <w:t>5</w:t>
      </w:r>
      <w:r w:rsidR="00F03F79">
        <w:rPr>
          <w:rFonts w:ascii="Times New Roman" w:hAnsi="Times New Roman" w:cs="Times New Roman"/>
          <w:lang w:val="sr-Cyrl-BA"/>
        </w:rPr>
        <w:t>. години,</w:t>
      </w:r>
    </w:p>
    <w:p w:rsidR="008B17BA" w:rsidRPr="008B17BA" w:rsidRDefault="008B17BA" w:rsidP="008B17BA">
      <w:pPr>
        <w:pStyle w:val="ListParagraph"/>
        <w:spacing w:after="0" w:line="240" w:lineRule="auto"/>
        <w:jc w:val="both"/>
        <w:rPr>
          <w:rFonts w:ascii="Times New Roman" w:hAnsi="Times New Roman" w:cs="Times New Roman"/>
          <w:color w:val="FF0000"/>
          <w:lang w:val="sr-Cyrl-CS"/>
        </w:rPr>
      </w:pPr>
    </w:p>
    <w:p w:rsidR="008B17BA" w:rsidRPr="008B17BA" w:rsidRDefault="008B17BA" w:rsidP="008B17BA">
      <w:pPr>
        <w:spacing w:after="0" w:line="240" w:lineRule="auto"/>
        <w:jc w:val="both"/>
        <w:rPr>
          <w:rFonts w:ascii="Times New Roman" w:hAnsi="Times New Roman" w:cs="Times New Roman"/>
          <w:color w:val="FF0000"/>
          <w:lang w:val="sr-Cyrl-CS"/>
        </w:rPr>
      </w:pPr>
    </w:p>
    <w:p w:rsidR="008B17BA" w:rsidRPr="008B17BA" w:rsidRDefault="008B17BA" w:rsidP="008B17BA">
      <w:pPr>
        <w:pStyle w:val="ListParagraph"/>
        <w:numPr>
          <w:ilvl w:val="0"/>
          <w:numId w:val="7"/>
        </w:numPr>
        <w:spacing w:after="0" w:line="240" w:lineRule="auto"/>
        <w:ind w:left="502"/>
        <w:jc w:val="both"/>
        <w:rPr>
          <w:rFonts w:ascii="Times New Roman" w:hAnsi="Times New Roman" w:cs="Times New Roman"/>
          <w:lang w:val="sr-Cyrl-CS"/>
        </w:rPr>
      </w:pPr>
      <w:r w:rsidRPr="008B17BA">
        <w:rPr>
          <w:rFonts w:ascii="Times New Roman" w:hAnsi="Times New Roman" w:cs="Times New Roman"/>
          <w:lang w:val="sr-Cyrl-CS"/>
        </w:rPr>
        <w:t xml:space="preserve">Обезбјеђивање средстава за рачуноводствено евидентирање принудне наплате по налогу Министарства финансија РС, </w:t>
      </w:r>
      <w:r w:rsidRPr="008B17BA">
        <w:rPr>
          <w:rFonts w:ascii="Times New Roman" w:hAnsi="Times New Roman" w:cs="Times New Roman"/>
        </w:rPr>
        <w:t>по основу датих</w:t>
      </w:r>
      <w:r w:rsidRPr="008B17BA">
        <w:rPr>
          <w:rFonts w:ascii="Times New Roman" w:hAnsi="Times New Roman" w:cs="Times New Roman"/>
          <w:lang w:val="sr-Cyrl-CS"/>
        </w:rPr>
        <w:t xml:space="preserve"> гаранција за кредитно задужење ЈП „Еко-Деп“ за ино кредите </w:t>
      </w:r>
      <w:r w:rsidRPr="008B17BA">
        <w:rPr>
          <w:rFonts w:ascii="Times New Roman" w:hAnsi="Times New Roman" w:cs="Times New Roman"/>
        </w:rPr>
        <w:t>WB IBRD 76290, WB IDA 36721 и WB IDA 36720</w:t>
      </w:r>
      <w:r w:rsidRPr="008B17BA">
        <w:rPr>
          <w:rFonts w:ascii="Times New Roman" w:hAnsi="Times New Roman" w:cs="Times New Roman"/>
          <w:lang w:val="sr-Cyrl-BA"/>
        </w:rPr>
        <w:t>,</w:t>
      </w:r>
    </w:p>
    <w:p w:rsidR="008B17BA" w:rsidRPr="008B17BA" w:rsidRDefault="008B17BA" w:rsidP="008B17BA">
      <w:pPr>
        <w:spacing w:after="0" w:line="240" w:lineRule="auto"/>
        <w:jc w:val="both"/>
        <w:rPr>
          <w:rFonts w:ascii="Times New Roman" w:hAnsi="Times New Roman" w:cs="Times New Roman"/>
          <w:lang w:val="sr-Cyrl-CS"/>
        </w:rPr>
      </w:pPr>
    </w:p>
    <w:p w:rsidR="008B17BA" w:rsidRPr="008B17BA" w:rsidRDefault="008B17BA" w:rsidP="008B17BA">
      <w:pPr>
        <w:pStyle w:val="ListParagraph"/>
        <w:numPr>
          <w:ilvl w:val="0"/>
          <w:numId w:val="7"/>
        </w:numPr>
        <w:spacing w:after="0" w:line="240" w:lineRule="auto"/>
        <w:ind w:left="502"/>
        <w:jc w:val="both"/>
        <w:rPr>
          <w:rFonts w:ascii="Times New Roman" w:hAnsi="Times New Roman" w:cs="Times New Roman"/>
          <w:lang w:val="sr-Cyrl-CS"/>
        </w:rPr>
      </w:pPr>
      <w:r w:rsidRPr="008B17BA">
        <w:rPr>
          <w:rFonts w:ascii="Times New Roman" w:hAnsi="Times New Roman" w:cs="Times New Roman"/>
          <w:lang w:val="sr-Cyrl-CS"/>
        </w:rPr>
        <w:t xml:space="preserve">Обезбјеђивање средстава за рачуноводствено евидентирање принудне наплате по налогу Министарства финансија РС, </w:t>
      </w:r>
      <w:r w:rsidRPr="008B17BA">
        <w:rPr>
          <w:rFonts w:ascii="Times New Roman" w:hAnsi="Times New Roman" w:cs="Times New Roman"/>
        </w:rPr>
        <w:t>по основу датих</w:t>
      </w:r>
      <w:r w:rsidRPr="008B17BA">
        <w:rPr>
          <w:rFonts w:ascii="Times New Roman" w:hAnsi="Times New Roman" w:cs="Times New Roman"/>
          <w:lang w:val="sr-Cyrl-CS"/>
        </w:rPr>
        <w:t xml:space="preserve"> гаранција за кредитно задужење АД „Водовод и канализација“ за ино кредит Е</w:t>
      </w:r>
      <w:r w:rsidRPr="008B17BA">
        <w:rPr>
          <w:rFonts w:ascii="Times New Roman" w:hAnsi="Times New Roman" w:cs="Times New Roman"/>
        </w:rPr>
        <w:t>BRD 40775</w:t>
      </w:r>
      <w:r w:rsidRPr="008B17BA">
        <w:rPr>
          <w:rFonts w:ascii="Times New Roman" w:hAnsi="Times New Roman" w:cs="Times New Roman"/>
          <w:lang w:val="sr-Cyrl-BA"/>
        </w:rPr>
        <w:t>,</w:t>
      </w:r>
    </w:p>
    <w:p w:rsidR="008B17BA" w:rsidRPr="008B17BA" w:rsidRDefault="008B17BA" w:rsidP="008B17BA">
      <w:pPr>
        <w:spacing w:after="0" w:line="240" w:lineRule="auto"/>
        <w:jc w:val="both"/>
        <w:rPr>
          <w:rFonts w:ascii="Times New Roman" w:hAnsi="Times New Roman" w:cs="Times New Roman"/>
          <w:lang w:val="sr-Cyrl-CS"/>
        </w:rPr>
      </w:pPr>
    </w:p>
    <w:p w:rsidR="008B17BA" w:rsidRPr="008B17BA" w:rsidRDefault="008B17BA" w:rsidP="008B17BA">
      <w:pPr>
        <w:pStyle w:val="ListParagraph"/>
        <w:numPr>
          <w:ilvl w:val="0"/>
          <w:numId w:val="7"/>
        </w:numPr>
        <w:spacing w:after="0" w:line="240" w:lineRule="auto"/>
        <w:ind w:left="502"/>
        <w:jc w:val="both"/>
        <w:rPr>
          <w:rFonts w:ascii="Times New Roman" w:hAnsi="Times New Roman" w:cs="Times New Roman"/>
          <w:lang w:val="sr-Cyrl-CS"/>
        </w:rPr>
      </w:pPr>
      <w:r w:rsidRPr="008B17BA">
        <w:rPr>
          <w:rFonts w:ascii="Times New Roman" w:hAnsi="Times New Roman" w:cs="Times New Roman"/>
          <w:lang w:val="sr-Cyrl-CS"/>
        </w:rPr>
        <w:t xml:space="preserve">Обезбјеђивање средстава за рачуноводствено евидентирање принудне наплате по налогу „Наша банка“, </w:t>
      </w:r>
      <w:r w:rsidRPr="008B17BA">
        <w:rPr>
          <w:rFonts w:ascii="Times New Roman" w:hAnsi="Times New Roman" w:cs="Times New Roman"/>
        </w:rPr>
        <w:t>по основу датих</w:t>
      </w:r>
      <w:r w:rsidRPr="008B17BA">
        <w:rPr>
          <w:rFonts w:ascii="Times New Roman" w:hAnsi="Times New Roman" w:cs="Times New Roman"/>
          <w:lang w:val="sr-Cyrl-CS"/>
        </w:rPr>
        <w:t xml:space="preserve"> гаранција за кредитно задужење ЈУ „Бања Дворови“ за кредит узет 2018.године, </w:t>
      </w:r>
    </w:p>
    <w:p w:rsidR="008B17BA" w:rsidRPr="008B17BA" w:rsidRDefault="008B17BA" w:rsidP="008B17BA">
      <w:pPr>
        <w:spacing w:after="0" w:line="240" w:lineRule="auto"/>
        <w:jc w:val="both"/>
        <w:rPr>
          <w:rFonts w:ascii="Times New Roman" w:hAnsi="Times New Roman" w:cs="Times New Roman"/>
          <w:lang w:val="sr-Cyrl-CS"/>
        </w:rPr>
      </w:pPr>
    </w:p>
    <w:p w:rsidR="00CA71D8" w:rsidRPr="008B17BA" w:rsidRDefault="00CA71D8" w:rsidP="008B17BA">
      <w:pPr>
        <w:pStyle w:val="ListParagraph"/>
        <w:numPr>
          <w:ilvl w:val="0"/>
          <w:numId w:val="7"/>
        </w:numPr>
        <w:spacing w:after="0" w:line="240" w:lineRule="auto"/>
        <w:ind w:left="502"/>
        <w:jc w:val="both"/>
        <w:rPr>
          <w:rFonts w:ascii="Times New Roman" w:hAnsi="Times New Roman" w:cs="Times New Roman"/>
          <w:lang w:val="sr-Cyrl-CS"/>
        </w:rPr>
      </w:pPr>
      <w:r>
        <w:rPr>
          <w:rFonts w:ascii="Times New Roman" w:hAnsi="Times New Roman" w:cs="Times New Roman"/>
          <w:lang w:val="sr-Cyrl-CS"/>
        </w:rPr>
        <w:t>Обезбјеђивање средстава за евидентирање издатака који су настали по основу измирења неизмирених обавеза из 2024.године кој</w:t>
      </w:r>
      <w:r w:rsidR="00E52261">
        <w:rPr>
          <w:rFonts w:ascii="Times New Roman" w:hAnsi="Times New Roman" w:cs="Times New Roman"/>
          <w:lang w:val="sr-Cyrl-CS"/>
        </w:rPr>
        <w:t>е</w:t>
      </w:r>
      <w:r>
        <w:rPr>
          <w:rFonts w:ascii="Times New Roman" w:hAnsi="Times New Roman" w:cs="Times New Roman"/>
          <w:lang w:val="sr-Cyrl-CS"/>
        </w:rPr>
        <w:t xml:space="preserve"> нису теретиле расходе (осим обрачунских),  </w:t>
      </w:r>
      <w:r w:rsidR="00E52261">
        <w:rPr>
          <w:rFonts w:ascii="Times New Roman" w:hAnsi="Times New Roman" w:cs="Times New Roman"/>
          <w:lang w:val="sr-Cyrl-CS"/>
        </w:rPr>
        <w:t xml:space="preserve">на начин како је то прописано у члану 105. Правилника о рачуноводству, рачуноводственим политикама и рачуноводственим процјенама за буџетске кориснике („Службени гласник РС“, број: </w:t>
      </w:r>
      <w:r w:rsidR="008B68E9">
        <w:rPr>
          <w:rFonts w:ascii="Times New Roman" w:hAnsi="Times New Roman" w:cs="Times New Roman"/>
          <w:lang w:val="sr-Cyrl-CS"/>
        </w:rPr>
        <w:t>115/17 и 118/18)</w:t>
      </w:r>
      <w:r w:rsidR="00C50EF9">
        <w:rPr>
          <w:rFonts w:ascii="Times New Roman" w:hAnsi="Times New Roman" w:cs="Times New Roman"/>
          <w:lang w:val="sr-Latn-CS"/>
        </w:rPr>
        <w:t>.</w:t>
      </w:r>
    </w:p>
    <w:p w:rsidR="008B17BA" w:rsidRPr="008B17BA" w:rsidRDefault="008B17BA" w:rsidP="008B17BA">
      <w:pPr>
        <w:pStyle w:val="ListParagraph"/>
        <w:rPr>
          <w:rFonts w:ascii="Times New Roman" w:hAnsi="Times New Roman" w:cs="Times New Roman"/>
          <w:lang w:val="sr-Cyrl-CS"/>
        </w:rPr>
      </w:pPr>
    </w:p>
    <w:tbl>
      <w:tblPr>
        <w:tblW w:w="94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6"/>
        <w:gridCol w:w="2940"/>
        <w:gridCol w:w="1343"/>
        <w:gridCol w:w="1343"/>
        <w:gridCol w:w="1383"/>
        <w:gridCol w:w="1403"/>
      </w:tblGrid>
      <w:tr w:rsidR="005F4838" w:rsidRPr="005F4838" w:rsidTr="005F4838">
        <w:trPr>
          <w:trHeight w:val="240"/>
        </w:trPr>
        <w:tc>
          <w:tcPr>
            <w:tcW w:w="9420" w:type="dxa"/>
            <w:gridSpan w:val="6"/>
            <w:noWrap/>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i/>
                <w:iCs/>
                <w:sz w:val="18"/>
                <w:szCs w:val="18"/>
                <w:lang w:val="sr-Latn-BA" w:eastAsia="sr-Latn-BA"/>
              </w:rPr>
              <w:t>Табела 1.</w:t>
            </w:r>
            <w:r w:rsidRPr="005F4838">
              <w:rPr>
                <w:rFonts w:ascii="Times New Roman" w:eastAsia="Times New Roman" w:hAnsi="Times New Roman" w:cs="Times New Roman"/>
                <w:sz w:val="18"/>
                <w:szCs w:val="18"/>
                <w:lang w:val="sr-Latn-BA" w:eastAsia="sr-Latn-BA"/>
              </w:rPr>
              <w:t xml:space="preserve"> -  </w:t>
            </w:r>
            <w:r w:rsidRPr="005F4838">
              <w:rPr>
                <w:rFonts w:ascii="Times New Roman" w:eastAsia="Times New Roman" w:hAnsi="Times New Roman" w:cs="Times New Roman"/>
                <w:b/>
                <w:bCs/>
                <w:sz w:val="18"/>
                <w:szCs w:val="18"/>
                <w:lang w:val="sr-Latn-BA" w:eastAsia="sr-Latn-BA"/>
              </w:rPr>
              <w:t xml:space="preserve">  РЕБАЛАНС БУЏЕТА ГРАДА БИЈЕЉИНА ЗА 2025. ГОДИНУ - ОПШТИ ДИО</w:t>
            </w:r>
          </w:p>
        </w:tc>
      </w:tr>
      <w:tr w:rsidR="005F4838" w:rsidRPr="005F4838" w:rsidTr="005F4838">
        <w:trPr>
          <w:trHeight w:val="240"/>
        </w:trPr>
        <w:tc>
          <w:tcPr>
            <w:tcW w:w="900" w:type="dxa"/>
            <w:noWrap/>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p>
        </w:tc>
        <w:tc>
          <w:tcPr>
            <w:tcW w:w="2980" w:type="dxa"/>
            <w:noWrap/>
            <w:vAlign w:val="center"/>
            <w:hideMark/>
          </w:tcPr>
          <w:p w:rsidR="005F4838" w:rsidRPr="005F4838" w:rsidRDefault="005F4838" w:rsidP="005F4838">
            <w:pPr>
              <w:spacing w:after="0" w:line="240" w:lineRule="auto"/>
              <w:jc w:val="center"/>
              <w:rPr>
                <w:rFonts w:ascii="Times New Roman" w:eastAsia="Times New Roman" w:hAnsi="Times New Roman" w:cs="Times New Roman"/>
                <w:sz w:val="20"/>
                <w:szCs w:val="20"/>
                <w:lang w:val="sr-Latn-BA" w:eastAsia="sr-Latn-BA"/>
              </w:rPr>
            </w:pPr>
          </w:p>
        </w:tc>
        <w:tc>
          <w:tcPr>
            <w:tcW w:w="1360" w:type="dxa"/>
            <w:vAlign w:val="center"/>
            <w:hideMark/>
          </w:tcPr>
          <w:p w:rsidR="005F4838" w:rsidRPr="005F4838" w:rsidRDefault="005F4838" w:rsidP="005F4838">
            <w:pPr>
              <w:spacing w:after="0" w:line="240" w:lineRule="auto"/>
              <w:rPr>
                <w:rFonts w:ascii="Times New Roman" w:eastAsia="Times New Roman" w:hAnsi="Times New Roman" w:cs="Times New Roman"/>
                <w:sz w:val="20"/>
                <w:szCs w:val="20"/>
                <w:lang w:val="sr-Latn-BA" w:eastAsia="sr-Latn-BA"/>
              </w:rPr>
            </w:pP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20"/>
                <w:szCs w:val="20"/>
                <w:lang w:val="sr-Latn-BA" w:eastAsia="sr-Latn-BA"/>
              </w:rPr>
            </w:pP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20"/>
                <w:szCs w:val="20"/>
                <w:lang w:val="sr-Latn-BA" w:eastAsia="sr-Latn-BA"/>
              </w:rPr>
            </w:pPr>
          </w:p>
        </w:tc>
        <w:tc>
          <w:tcPr>
            <w:tcW w:w="1420" w:type="dxa"/>
            <w:noWrap/>
            <w:vAlign w:val="center"/>
            <w:hideMark/>
          </w:tcPr>
          <w:p w:rsidR="005F4838" w:rsidRPr="005F4838" w:rsidRDefault="005F4838" w:rsidP="005F4838">
            <w:pPr>
              <w:spacing w:after="0" w:line="240" w:lineRule="auto"/>
              <w:rPr>
                <w:rFonts w:ascii="Times New Roman" w:eastAsia="Times New Roman" w:hAnsi="Times New Roman" w:cs="Times New Roman"/>
                <w:sz w:val="20"/>
                <w:szCs w:val="20"/>
                <w:lang w:val="sr-Latn-BA" w:eastAsia="sr-Latn-BA"/>
              </w:rPr>
            </w:pP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 xml:space="preserve">Економски </w:t>
            </w:r>
            <w:r w:rsidRPr="005F4838">
              <w:rPr>
                <w:rFonts w:ascii="Times New Roman" w:eastAsia="Times New Roman" w:hAnsi="Times New Roman" w:cs="Times New Roman"/>
                <w:sz w:val="18"/>
                <w:szCs w:val="18"/>
                <w:lang w:val="sr-Latn-BA" w:eastAsia="sr-Latn-BA"/>
              </w:rPr>
              <w:br/>
              <w:t>код</w:t>
            </w:r>
          </w:p>
        </w:tc>
        <w:tc>
          <w:tcPr>
            <w:tcW w:w="298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Опис</w:t>
            </w:r>
          </w:p>
        </w:tc>
        <w:tc>
          <w:tcPr>
            <w:tcW w:w="136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Буџет за 2025. год (Фонд 01)</w:t>
            </w:r>
          </w:p>
        </w:tc>
        <w:tc>
          <w:tcPr>
            <w:tcW w:w="136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Буџет за 2025. год (Фонд 02)</w:t>
            </w:r>
          </w:p>
        </w:tc>
        <w:tc>
          <w:tcPr>
            <w:tcW w:w="140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Ребаланс буџета за 2025. год (Фонд 01)</w:t>
            </w:r>
          </w:p>
        </w:tc>
        <w:tc>
          <w:tcPr>
            <w:tcW w:w="142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Ребаланс буџета за 2025. год (Фонд 02)</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w:t>
            </w:r>
          </w:p>
        </w:tc>
        <w:tc>
          <w:tcPr>
            <w:tcW w:w="2980" w:type="dxa"/>
            <w:noWrap/>
            <w:vAlign w:val="center"/>
            <w:hideMark/>
          </w:tcPr>
          <w:p w:rsidR="005F4838" w:rsidRPr="005F4838" w:rsidRDefault="005F4838" w:rsidP="005F4838">
            <w:pPr>
              <w:spacing w:after="0" w:line="240" w:lineRule="auto"/>
              <w:jc w:val="center"/>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2</w:t>
            </w:r>
          </w:p>
        </w:tc>
        <w:tc>
          <w:tcPr>
            <w:tcW w:w="1360" w:type="dxa"/>
            <w:noWrap/>
            <w:vAlign w:val="center"/>
            <w:hideMark/>
          </w:tcPr>
          <w:p w:rsidR="005F4838" w:rsidRPr="005F4838" w:rsidRDefault="005F4838" w:rsidP="005F4838">
            <w:pPr>
              <w:spacing w:after="0" w:line="240" w:lineRule="auto"/>
              <w:jc w:val="center"/>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3</w:t>
            </w:r>
          </w:p>
        </w:tc>
        <w:tc>
          <w:tcPr>
            <w:tcW w:w="1360" w:type="dxa"/>
            <w:noWrap/>
            <w:vAlign w:val="center"/>
            <w:hideMark/>
          </w:tcPr>
          <w:p w:rsidR="005F4838" w:rsidRPr="005F4838" w:rsidRDefault="005F4838" w:rsidP="005F4838">
            <w:pPr>
              <w:spacing w:after="0" w:line="240" w:lineRule="auto"/>
              <w:jc w:val="center"/>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w:t>
            </w:r>
          </w:p>
        </w:tc>
        <w:tc>
          <w:tcPr>
            <w:tcW w:w="1400" w:type="dxa"/>
            <w:noWrap/>
            <w:vAlign w:val="center"/>
            <w:hideMark/>
          </w:tcPr>
          <w:p w:rsidR="005F4838" w:rsidRPr="005F4838" w:rsidRDefault="005F4838" w:rsidP="005F4838">
            <w:pPr>
              <w:spacing w:after="0" w:line="240" w:lineRule="auto"/>
              <w:jc w:val="center"/>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w:t>
            </w:r>
          </w:p>
        </w:tc>
        <w:tc>
          <w:tcPr>
            <w:tcW w:w="1420" w:type="dxa"/>
            <w:noWrap/>
            <w:vAlign w:val="center"/>
            <w:hideMark/>
          </w:tcPr>
          <w:p w:rsidR="005F4838" w:rsidRPr="005F4838" w:rsidRDefault="005F4838" w:rsidP="005F4838">
            <w:pPr>
              <w:spacing w:after="0" w:line="240" w:lineRule="auto"/>
              <w:jc w:val="center"/>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6</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 </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А. БУЏЕТСКИ ПРИХОДИ</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82.458.244,00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4.000,00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90.379.418,00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3.550,00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710000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Порески приходи</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58.149.000,00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63.010.400,00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711000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Приходи од пореза на доходак и добит</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1.400,00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712000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Доприноси за социјално осигурање</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713000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Порези на лична примања и приходи од самосталних дјелатности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7.588.100,00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9.453.100,00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714000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Порези на имовину</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4.856.100,00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4.856.100,00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lastRenderedPageBreak/>
              <w:t>715000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Порези на промет производа и услуга</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200,00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200,00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716000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Царине и увозне дажбине</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717000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Индиректни порези прикупљени преко УИО</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44.503.200,00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47.000.000,00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719000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Остали порески приходи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1.200.000,00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1.700.000,00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720000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Непорески приходи</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18.656.244,00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21.231.584,00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721000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Приходи од финансијске и нефинансијске имовине и позитивних курсних разлика</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4.630.100,00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4.980.100,00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722000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Накнаде, таксе и приходи од пружања јавних услуга</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13.841.144,00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15.011.484,00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723000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Новчане казне</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85.000,00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90.000,00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96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728000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Приходи од финансијске и нефинансијске имовине и трансакција размјене између или унутар јединица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729000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Остали непорески приходи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100.000,00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1.150.000,00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730000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Грантови</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185.000,00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500.000,00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731000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Грантови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185.000,00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500.000,00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noWrap/>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780000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Трансфери између или унутар јединица власти</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5.468.000,00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4.000,00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5.637.434,00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3.550,00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787000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Трансфери између различитих јединица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5.428.000,00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4.000,00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5.597.434,00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3.550,00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788000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Трансфери унутар исте јединице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40.000,00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40.000,00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 </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Б. БУЏЕТСКИ РАСХОДИ</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66.856.161,00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3.000,00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70.973.251,00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2.550,00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410000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 xml:space="preserve">Текући расходи </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62.582.261,00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3.000,00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66.850.251,00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2.550,00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411000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Расходи за лична примања запослених</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23.039.104,00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23.054.534,00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412000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Расходи по основу коришћења роба и услуга</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12.711.744,00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3.000,00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14.439.304,00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2.550,00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413000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Расходи финансирања и други финансијски трошкови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691.513,00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766.513,00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414000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Субвенције</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200.000,00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415000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Грантови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8.738.400,00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9.396.400,00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416000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Дознаке на име социјалне заштите које се исплаћују из буџета Републике, општина и градова</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16.994.000,00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18.629.000,00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417000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Дознаке на име социјалне заштите које исплаћују институције обавезног социјалног осигурања</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96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418000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Расходи финансирања, други финансијски трошкови и расходи трансакција размјене између или унутар јединица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419000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Расходи по судским рјешењима</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207.500,00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564.500,00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480000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Трансфери између и унутар јединица власти</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4.223.900,00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4.073.000,00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487000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Трансфери између различитих јединица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649.000,00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599.000,00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lastRenderedPageBreak/>
              <w:t>488000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Трансфери унутар исте јединице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3.574.900,00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3.474.000,00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 * * *</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Буџетска резерва</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50.000,00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50.000,00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 </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В. БРУТО БУЏЕТСКИ СУФИЦИТ/ДЕФИЦИТ (А-Б)</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15.602.083,00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1.000,00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19.406.167,00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1.000,00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 </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 xml:space="preserve">Г. НЕТО ИЗДАЦИ ЗА НЕФИНАНСИЈСКУ ИМОВИНУ (I+II-III-IV)  </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-11.132.955,00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-1.000,00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-11.560.308,00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-1.000,00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810000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I Примици за нефинансијску имовину</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672.000,00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622.000,00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811000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Примици за произведену сталну имовину</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22.000,00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22.000,00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812000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Примици за драгоцјености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813000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Примици за непроизведену сталну имовину</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350.000,00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350.000,00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814000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Примици од продаје сталне имовине намијењене продаји и обустављених пословања</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815000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Примици за стратешке залихе</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816000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Примици од залиха материјала, учинака, робе и ситног инвентара, амбалаже и сл.</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300.000,00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250.000,00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880000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II Примици за нефинансијску имовину из трансакција између или унутар јединица власти</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881000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Примици за нефинансијску имовину из трансакција између или унутар јединица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510000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III Издаци за нефинансијску имовину</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11.804.955,00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1.000,00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12.182.308,00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1.000,00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511000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Издаци за произведену сталну имовину</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11.416.320,00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1.000,00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11.834.273,00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1.000,00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512000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Издаци за драгоцјености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513000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Издаци за непроизведену сталну имовину</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57.805,00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65.205,00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514000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Издаци за сталну имовину намјењену продаји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515000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Издаци за стратешке залихе</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516000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Издаци за залихе материјала, робе и ситног инвентара, амбалаже и сл.</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330.830,00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282.830,00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518000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Издаци за улагање на туђим некретнинама, постројењима и опреми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580000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IV Издаци за нефинансијску имовину из трансакција између или унутар јединица власти</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581000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Издаци за нефинансијску имовину из трансакција између или унутар јединица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 </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Д. БУЏЕТСКИ СУФИЦИТ/ДЕФИЦИТ (В+Г)</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4.469.128,00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7.845.859,00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lastRenderedPageBreak/>
              <w:t> </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Ђ. НЕТО ФИНАНСИРАЊЕ (Е+Ж+З+И)</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-4.469.128,00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-7.845.859,00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 </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 xml:space="preserve">Е.  НЕТО ПРИМИЦИ ОД ФИНАНСИЈСКЕ ИМОВИНЕ (I-II)  </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910000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I Примици од финансијске имовине</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911000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Примици од финансијске имовине</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918000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Примици од финансијске имовине из трансакција између или унутар јединица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610000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II Издаци за финансијску имовину</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611000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Издаци за финансијску имовину</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618000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Издаци за финансијску имовину из транскација између или унутар јединица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 </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Ж. НЕТО ЗАДУЖИВАЊЕ (I-II)</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-4.475.066,00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-4.475.066,00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920000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I Примици од задуживања</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921000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Примици од задуживања</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928000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Примици од задуживања из транскација између или унутар јединица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620000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II Издаци за отплату дугова</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4.475.066,00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4.475.066,00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621000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Издаци за отплату дугова</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4.391.666,00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4.391.666,00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72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628000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Издаци за отплату дугова из трансакција између или унутар јединица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83.400,00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83.400,00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 </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З. ОСТАЛИ НЕТО ПРИМИЦИ (I-II)</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-924.062,00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-4.300.793,00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930000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I Остали примици</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715.000,00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685.000,00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931000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Остали примици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200.000,00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170.000,00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938000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Остали примици из трансакција између или унутар јединица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515.000,00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515.000,00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630000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II Остали издаци</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1.639.062,00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4.985.793,00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24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631000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Остали издаци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1.044.062,00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4.264.793,00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638000</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Остали издаци из трансакција између или унутар јединица власти</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595.000,00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c>
          <w:tcPr>
            <w:tcW w:w="140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721.000,00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sz w:val="18"/>
                <w:szCs w:val="18"/>
                <w:lang w:val="sr-Latn-BA" w:eastAsia="sr-Latn-BA"/>
              </w:rPr>
            </w:pPr>
            <w:r w:rsidRPr="005F4838">
              <w:rPr>
                <w:rFonts w:ascii="Times New Roman" w:eastAsia="Times New Roman" w:hAnsi="Times New Roman" w:cs="Times New Roman"/>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И.НЕУТРОШЕНА СРЕДСТВА ИЗ РАНИЈЕГ ПЕРИОДА</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930.000,00</w:t>
            </w:r>
          </w:p>
        </w:tc>
        <w:tc>
          <w:tcPr>
            <w:tcW w:w="136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930.000,00</w:t>
            </w:r>
          </w:p>
        </w:tc>
        <w:tc>
          <w:tcPr>
            <w:tcW w:w="1420" w:type="dxa"/>
            <w:noWrap/>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r w:rsidR="005F4838" w:rsidRPr="005F4838" w:rsidTr="005F4838">
        <w:trPr>
          <w:trHeight w:val="480"/>
        </w:trPr>
        <w:tc>
          <w:tcPr>
            <w:tcW w:w="900" w:type="dxa"/>
            <w:vAlign w:val="center"/>
            <w:hideMark/>
          </w:tcPr>
          <w:p w:rsidR="005F4838" w:rsidRPr="005F4838" w:rsidRDefault="005F4838" w:rsidP="005F4838">
            <w:pPr>
              <w:spacing w:after="0" w:line="240" w:lineRule="auto"/>
              <w:jc w:val="center"/>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 </w:t>
            </w:r>
          </w:p>
        </w:tc>
        <w:tc>
          <w:tcPr>
            <w:tcW w:w="2980" w:type="dxa"/>
            <w:vAlign w:val="center"/>
            <w:hideMark/>
          </w:tcPr>
          <w:p w:rsidR="005F4838" w:rsidRPr="005F4838" w:rsidRDefault="005F4838" w:rsidP="005F4838">
            <w:pPr>
              <w:spacing w:after="0" w:line="240" w:lineRule="auto"/>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Ј. РАЗЛИКА У ФИНАНСИРАЊУ (Д+Ђ)</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36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0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c>
          <w:tcPr>
            <w:tcW w:w="1420" w:type="dxa"/>
            <w:vAlign w:val="center"/>
            <w:hideMark/>
          </w:tcPr>
          <w:p w:rsidR="005F4838" w:rsidRPr="005F4838" w:rsidRDefault="005F4838" w:rsidP="005F4838">
            <w:pPr>
              <w:spacing w:after="0" w:line="240" w:lineRule="auto"/>
              <w:jc w:val="right"/>
              <w:rPr>
                <w:rFonts w:ascii="Times New Roman" w:eastAsia="Times New Roman" w:hAnsi="Times New Roman" w:cs="Times New Roman"/>
                <w:b/>
                <w:bCs/>
                <w:sz w:val="18"/>
                <w:szCs w:val="18"/>
                <w:lang w:val="sr-Latn-BA" w:eastAsia="sr-Latn-BA"/>
              </w:rPr>
            </w:pPr>
            <w:r w:rsidRPr="005F4838">
              <w:rPr>
                <w:rFonts w:ascii="Times New Roman" w:eastAsia="Times New Roman" w:hAnsi="Times New Roman" w:cs="Times New Roman"/>
                <w:b/>
                <w:bCs/>
                <w:sz w:val="18"/>
                <w:szCs w:val="18"/>
                <w:lang w:val="sr-Latn-BA" w:eastAsia="sr-Latn-BA"/>
              </w:rPr>
              <w:t>0,00</w:t>
            </w:r>
          </w:p>
        </w:tc>
      </w:tr>
    </w:tbl>
    <w:p w:rsidR="00427AD9" w:rsidRDefault="00427AD9" w:rsidP="00427AD9">
      <w:pPr>
        <w:contextualSpacing/>
        <w:jc w:val="both"/>
        <w:rPr>
          <w:rFonts w:ascii="Times New Roman" w:hAnsi="Times New Roman" w:cs="Times New Roman"/>
          <w:lang w:val="sr-Cyrl-CS"/>
        </w:rPr>
      </w:pPr>
    </w:p>
    <w:p w:rsidR="00033160" w:rsidRDefault="00033160" w:rsidP="004D4C18">
      <w:pPr>
        <w:spacing w:after="0" w:line="240" w:lineRule="auto"/>
        <w:jc w:val="both"/>
        <w:rPr>
          <w:rFonts w:ascii="Times New Roman" w:hAnsi="Times New Roman" w:cs="Times New Roman"/>
          <w:b/>
          <w:lang w:val="sr-Latn-CS"/>
        </w:rPr>
      </w:pPr>
    </w:p>
    <w:p w:rsidR="00AD2633" w:rsidRPr="00AD2633" w:rsidRDefault="00AD2633" w:rsidP="004D4C18">
      <w:pPr>
        <w:spacing w:after="0" w:line="240" w:lineRule="auto"/>
        <w:jc w:val="both"/>
        <w:rPr>
          <w:rFonts w:ascii="Times New Roman" w:hAnsi="Times New Roman" w:cs="Times New Roman"/>
          <w:b/>
          <w:lang w:val="sr-Latn-CS"/>
        </w:rPr>
      </w:pPr>
    </w:p>
    <w:p w:rsidR="00033160" w:rsidRDefault="00033160" w:rsidP="00544B80">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Општи дио буџета даје збирни приказ планираних буџетских категорија, представљених као кратак увод у економску и организациону класификацију. </w:t>
      </w:r>
    </w:p>
    <w:p w:rsidR="00033160" w:rsidRPr="00702016" w:rsidRDefault="00033160" w:rsidP="00544B80">
      <w:pPr>
        <w:spacing w:after="0" w:line="240" w:lineRule="auto"/>
        <w:jc w:val="both"/>
        <w:rPr>
          <w:rFonts w:ascii="Times New Roman" w:hAnsi="Times New Roman" w:cs="Times New Roman"/>
          <w:lang w:val="sr-Cyrl-CS"/>
        </w:rPr>
      </w:pPr>
      <w:r>
        <w:rPr>
          <w:rFonts w:ascii="Times New Roman" w:hAnsi="Times New Roman" w:cs="Times New Roman"/>
          <w:lang w:val="sr-Cyrl-CS"/>
        </w:rPr>
        <w:t>Стављањем у однос планираних буџетских прихода и примитака, и планираних буџетских расхода и издатака за нефинансијску имовину, показују се информације о планираном буџетском резултату (буџетском суфициту или дефициту) и начин његовог финансирања (расподјела или покривање).</w:t>
      </w:r>
    </w:p>
    <w:p w:rsidR="00033160" w:rsidRDefault="00033160" w:rsidP="00033160">
      <w:pPr>
        <w:spacing w:after="0" w:line="240" w:lineRule="auto"/>
        <w:jc w:val="both"/>
        <w:rPr>
          <w:rFonts w:ascii="Times New Roman" w:hAnsi="Times New Roman" w:cs="Times New Roman"/>
          <w:b/>
          <w:lang w:val="sr-Cyrl-CS"/>
        </w:rPr>
      </w:pPr>
    </w:p>
    <w:p w:rsidR="00033160" w:rsidRPr="009E1233" w:rsidRDefault="001E1DF3" w:rsidP="00544B80">
      <w:pPr>
        <w:spacing w:after="0" w:line="240" w:lineRule="auto"/>
        <w:contextualSpacing/>
        <w:jc w:val="both"/>
        <w:rPr>
          <w:rFonts w:ascii="Times New Roman" w:hAnsi="Times New Roman" w:cs="Times New Roman"/>
          <w:lang w:val="sr-Cyrl-CS"/>
        </w:rPr>
      </w:pPr>
      <w:r>
        <w:rPr>
          <w:rFonts w:ascii="Times New Roman" w:hAnsi="Times New Roman" w:cs="Times New Roman"/>
          <w:lang w:val="sr-Cyrl-BA"/>
        </w:rPr>
        <w:lastRenderedPageBreak/>
        <w:t xml:space="preserve">Ребаланс </w:t>
      </w:r>
      <w:r w:rsidR="00485A47">
        <w:rPr>
          <w:rFonts w:ascii="Times New Roman" w:hAnsi="Times New Roman" w:cs="Times New Roman"/>
          <w:lang w:val="sr-Cyrl-BA"/>
        </w:rPr>
        <w:t xml:space="preserve"> б</w:t>
      </w:r>
      <w:r w:rsidR="00033160">
        <w:rPr>
          <w:rFonts w:ascii="Times New Roman" w:hAnsi="Times New Roman" w:cs="Times New Roman"/>
          <w:lang w:val="sr-Cyrl-BA"/>
        </w:rPr>
        <w:t>уџет</w:t>
      </w:r>
      <w:r w:rsidR="00485A47">
        <w:rPr>
          <w:rFonts w:ascii="Times New Roman" w:hAnsi="Times New Roman" w:cs="Times New Roman"/>
          <w:lang w:val="sr-Cyrl-BA"/>
        </w:rPr>
        <w:t>а</w:t>
      </w:r>
      <w:r w:rsidR="00033160">
        <w:rPr>
          <w:rFonts w:ascii="Times New Roman" w:hAnsi="Times New Roman" w:cs="Times New Roman"/>
          <w:lang w:val="sr-Cyrl-BA"/>
        </w:rPr>
        <w:t xml:space="preserve"> Града Бијељина за 202</w:t>
      </w:r>
      <w:r w:rsidR="00375AEE">
        <w:rPr>
          <w:rFonts w:ascii="Times New Roman" w:hAnsi="Times New Roman" w:cs="Times New Roman"/>
          <w:lang w:val="sr-Latn-CS"/>
        </w:rPr>
        <w:t>5</w:t>
      </w:r>
      <w:r w:rsidR="00033160">
        <w:rPr>
          <w:rFonts w:ascii="Times New Roman" w:hAnsi="Times New Roman" w:cs="Times New Roman"/>
          <w:lang w:val="sr-Cyrl-BA"/>
        </w:rPr>
        <w:t xml:space="preserve">. годину планиран је </w:t>
      </w:r>
      <w:r w:rsidR="00033160" w:rsidRPr="009E1233">
        <w:rPr>
          <w:rFonts w:ascii="Times New Roman" w:hAnsi="Times New Roman" w:cs="Times New Roman"/>
          <w:lang w:val="sr-Cyrl-CS"/>
        </w:rPr>
        <w:t>у износу</w:t>
      </w:r>
      <w:r w:rsidR="00926A9A">
        <w:rPr>
          <w:rFonts w:ascii="Times New Roman" w:hAnsi="Times New Roman" w:cs="Times New Roman"/>
          <w:lang w:val="sr-Latn-CS"/>
        </w:rPr>
        <w:t xml:space="preserve"> </w:t>
      </w:r>
      <w:r w:rsidR="005F4838" w:rsidRPr="005F4838">
        <w:rPr>
          <w:rFonts w:ascii="Times New Roman" w:hAnsi="Times New Roman" w:cs="Times New Roman"/>
          <w:b/>
          <w:bCs/>
          <w:lang w:val="sr-Cyrl-BA"/>
        </w:rPr>
        <w:t>92.616.418</w:t>
      </w:r>
      <w:r w:rsidR="001F6094" w:rsidRPr="005F4838">
        <w:rPr>
          <w:rFonts w:ascii="Times New Roman" w:hAnsi="Times New Roman" w:cs="Times New Roman"/>
          <w:b/>
          <w:bCs/>
          <w:lang w:val="sr-Latn-BA"/>
        </w:rPr>
        <w:t>,00</w:t>
      </w:r>
      <w:r w:rsidR="00375AEE" w:rsidRPr="005F4838">
        <w:rPr>
          <w:rFonts w:ascii="Times New Roman" w:hAnsi="Times New Roman" w:cs="Times New Roman"/>
          <w:b/>
          <w:bCs/>
          <w:lang w:val="sr-Cyrl-BA"/>
        </w:rPr>
        <w:t xml:space="preserve"> КМ</w:t>
      </w:r>
      <w:r w:rsidR="005F4838">
        <w:rPr>
          <w:rFonts w:ascii="Times New Roman" w:hAnsi="Times New Roman" w:cs="Times New Roman"/>
          <w:b/>
          <w:bCs/>
          <w:lang w:val="sr-Cyrl-BA"/>
        </w:rPr>
        <w:t>.</w:t>
      </w:r>
    </w:p>
    <w:p w:rsidR="00033160" w:rsidRDefault="00033160" w:rsidP="00033160">
      <w:pPr>
        <w:spacing w:after="0" w:line="240" w:lineRule="auto"/>
        <w:ind w:firstLine="720"/>
        <w:contextualSpacing/>
        <w:jc w:val="both"/>
        <w:rPr>
          <w:rFonts w:ascii="Times New Roman" w:hAnsi="Times New Roman" w:cs="Times New Roman"/>
          <w:lang w:val="sr-Cyrl-CS"/>
        </w:rPr>
      </w:pPr>
    </w:p>
    <w:p w:rsidR="00033160" w:rsidRPr="001D42E9" w:rsidRDefault="00E963D8" w:rsidP="00033160">
      <w:pPr>
        <w:spacing w:after="0" w:line="240" w:lineRule="auto"/>
        <w:ind w:firstLine="720"/>
        <w:contextualSpacing/>
        <w:jc w:val="both"/>
        <w:rPr>
          <w:rFonts w:ascii="Times New Roman" w:hAnsi="Times New Roman" w:cs="Times New Roman"/>
          <w:lang w:val="sr-Cyrl-CS"/>
        </w:rPr>
      </w:pPr>
      <w:r w:rsidRPr="001D42E9">
        <w:rPr>
          <w:rFonts w:ascii="Times New Roman" w:hAnsi="Times New Roman" w:cs="Times New Roman"/>
          <w:lang w:val="sr-Cyrl-CS"/>
        </w:rPr>
        <w:t>Структуру</w:t>
      </w:r>
      <w:r w:rsidR="00033160" w:rsidRPr="001D42E9">
        <w:rPr>
          <w:rFonts w:ascii="Times New Roman" w:hAnsi="Times New Roman" w:cs="Times New Roman"/>
          <w:lang w:val="sr-Cyrl-CS"/>
        </w:rPr>
        <w:t xml:space="preserve"> планираних буџетских средстава чине:</w:t>
      </w:r>
    </w:p>
    <w:p w:rsidR="00033160" w:rsidRPr="00F03F79" w:rsidRDefault="00033160" w:rsidP="00033160">
      <w:pPr>
        <w:spacing w:after="0" w:line="240" w:lineRule="auto"/>
        <w:ind w:firstLine="720"/>
        <w:contextualSpacing/>
        <w:jc w:val="both"/>
        <w:rPr>
          <w:rFonts w:ascii="Times New Roman" w:hAnsi="Times New Roman" w:cs="Times New Roman"/>
          <w:color w:val="FF0000"/>
          <w:lang w:val="sr-Cyrl-CS"/>
        </w:rPr>
      </w:pPr>
    </w:p>
    <w:p w:rsidR="00033160" w:rsidRPr="001F6094" w:rsidRDefault="00033160" w:rsidP="00033160">
      <w:pPr>
        <w:spacing w:after="0" w:line="240" w:lineRule="auto"/>
        <w:ind w:firstLine="720"/>
        <w:contextualSpacing/>
        <w:jc w:val="both"/>
        <w:rPr>
          <w:rFonts w:ascii="Times New Roman" w:hAnsi="Times New Roman" w:cs="Times New Roman"/>
          <w:lang w:val="sr-Cyrl-CS"/>
        </w:rPr>
      </w:pPr>
      <w:r w:rsidRPr="001F6094">
        <w:rPr>
          <w:rFonts w:ascii="Times New Roman" w:hAnsi="Times New Roman" w:cs="Times New Roman"/>
          <w:lang w:val="sr-Cyrl-CS"/>
        </w:rPr>
        <w:t>- порески приходи,планирани на нивоу</w:t>
      </w:r>
      <w:r w:rsidR="009E1233" w:rsidRPr="001F6094">
        <w:rPr>
          <w:rFonts w:ascii="Times New Roman" w:hAnsi="Times New Roman" w:cs="Times New Roman"/>
          <w:lang w:val="sr-Cyrl-CS"/>
        </w:rPr>
        <w:tab/>
      </w:r>
      <w:r w:rsidR="002C45B4" w:rsidRPr="001F6094">
        <w:rPr>
          <w:rFonts w:ascii="Times New Roman" w:hAnsi="Times New Roman" w:cs="Times New Roman"/>
          <w:lang w:val="sr-Cyrl-CS"/>
        </w:rPr>
        <w:tab/>
      </w:r>
      <w:r w:rsidR="005F4838">
        <w:rPr>
          <w:rFonts w:ascii="Times New Roman" w:hAnsi="Times New Roman" w:cs="Times New Roman"/>
          <w:lang w:val="sr-Cyrl-BA"/>
        </w:rPr>
        <w:t>63.010.400</w:t>
      </w:r>
      <w:r w:rsidR="009E1233" w:rsidRPr="001F6094">
        <w:rPr>
          <w:rFonts w:ascii="Times New Roman" w:hAnsi="Times New Roman" w:cs="Times New Roman"/>
          <w:lang w:val="sr-Cyrl-CS"/>
        </w:rPr>
        <w:t>,00</w:t>
      </w:r>
      <w:r w:rsidR="00612896" w:rsidRPr="001F6094">
        <w:rPr>
          <w:rFonts w:ascii="Times New Roman" w:hAnsi="Times New Roman" w:cs="Times New Roman"/>
          <w:lang w:val="sr-Cyrl-BA"/>
        </w:rPr>
        <w:t xml:space="preserve"> КМ</w:t>
      </w:r>
      <w:r w:rsidRPr="001F6094">
        <w:rPr>
          <w:rFonts w:ascii="Times New Roman" w:hAnsi="Times New Roman" w:cs="Times New Roman"/>
          <w:lang w:val="sr-Latn-BA"/>
        </w:rPr>
        <w:t>;</w:t>
      </w:r>
    </w:p>
    <w:p w:rsidR="00033160" w:rsidRPr="001F6094" w:rsidRDefault="00033160" w:rsidP="00033160">
      <w:pPr>
        <w:spacing w:after="0" w:line="240" w:lineRule="auto"/>
        <w:ind w:firstLine="720"/>
        <w:contextualSpacing/>
        <w:jc w:val="both"/>
        <w:rPr>
          <w:rFonts w:ascii="Times New Roman" w:hAnsi="Times New Roman" w:cs="Times New Roman"/>
          <w:lang w:val="sr-Latn-BA"/>
        </w:rPr>
      </w:pPr>
      <w:r w:rsidRPr="001F6094">
        <w:rPr>
          <w:rFonts w:ascii="Times New Roman" w:hAnsi="Times New Roman" w:cs="Times New Roman"/>
          <w:lang w:val="sr-Cyrl-CS"/>
        </w:rPr>
        <w:t>- непорески приходи, планирани на ниво</w:t>
      </w:r>
      <w:r w:rsidR="009E1233" w:rsidRPr="001F6094">
        <w:rPr>
          <w:rFonts w:ascii="Times New Roman" w:hAnsi="Times New Roman" w:cs="Times New Roman"/>
          <w:lang w:val="sr-Cyrl-CS"/>
        </w:rPr>
        <w:t>у</w:t>
      </w:r>
      <w:r w:rsidR="00DF01F0" w:rsidRPr="001F6094">
        <w:rPr>
          <w:rFonts w:ascii="Times New Roman" w:hAnsi="Times New Roman" w:cs="Times New Roman"/>
          <w:lang w:val="sr-Latn-BA"/>
        </w:rPr>
        <w:tab/>
      </w:r>
      <w:r w:rsidR="002C45B4" w:rsidRPr="001F6094">
        <w:rPr>
          <w:rFonts w:ascii="Times New Roman" w:hAnsi="Times New Roman" w:cs="Times New Roman"/>
          <w:lang w:val="sr-Cyrl-BA"/>
        </w:rPr>
        <w:tab/>
      </w:r>
      <w:r w:rsidR="001F6094" w:rsidRPr="001F6094">
        <w:rPr>
          <w:rFonts w:ascii="Times New Roman" w:hAnsi="Times New Roman" w:cs="Times New Roman"/>
          <w:lang w:val="sr-Latn-BA"/>
        </w:rPr>
        <w:t>21.231.584</w:t>
      </w:r>
      <w:r w:rsidR="009E1233" w:rsidRPr="001F6094">
        <w:rPr>
          <w:rFonts w:ascii="Times New Roman" w:hAnsi="Times New Roman" w:cs="Times New Roman"/>
          <w:lang w:val="sr-Cyrl-BA"/>
        </w:rPr>
        <w:t>,00</w:t>
      </w:r>
      <w:r w:rsidRPr="001F6094">
        <w:rPr>
          <w:rFonts w:ascii="Times New Roman" w:hAnsi="Times New Roman" w:cs="Times New Roman"/>
          <w:lang w:val="sr-Cyrl-CS"/>
        </w:rPr>
        <w:t xml:space="preserve"> КМ</w:t>
      </w:r>
      <w:r w:rsidRPr="001F6094">
        <w:rPr>
          <w:rFonts w:ascii="Times New Roman" w:hAnsi="Times New Roman" w:cs="Times New Roman"/>
          <w:lang w:val="sr-Latn-BA"/>
        </w:rPr>
        <w:t>;</w:t>
      </w:r>
    </w:p>
    <w:p w:rsidR="00DE4511" w:rsidRPr="001F6094" w:rsidRDefault="00DE4511" w:rsidP="00033160">
      <w:pPr>
        <w:spacing w:after="0" w:line="240" w:lineRule="auto"/>
        <w:ind w:firstLine="720"/>
        <w:contextualSpacing/>
        <w:jc w:val="both"/>
        <w:rPr>
          <w:rFonts w:ascii="Times New Roman" w:hAnsi="Times New Roman" w:cs="Times New Roman"/>
          <w:lang w:val="sr-Cyrl-BA"/>
        </w:rPr>
      </w:pPr>
      <w:r w:rsidRPr="001F6094">
        <w:rPr>
          <w:rFonts w:ascii="Times New Roman" w:hAnsi="Times New Roman" w:cs="Times New Roman"/>
          <w:lang w:val="sr-Cyrl-BA"/>
        </w:rPr>
        <w:t>-грантови, планирани на нивоу</w:t>
      </w:r>
      <w:r w:rsidRPr="001F6094">
        <w:rPr>
          <w:rFonts w:ascii="Times New Roman" w:hAnsi="Times New Roman" w:cs="Times New Roman"/>
          <w:lang w:val="sr-Cyrl-BA"/>
        </w:rPr>
        <w:tab/>
      </w:r>
      <w:r w:rsidRPr="001F6094">
        <w:rPr>
          <w:rFonts w:ascii="Times New Roman" w:hAnsi="Times New Roman" w:cs="Times New Roman"/>
          <w:lang w:val="sr-Cyrl-BA"/>
        </w:rPr>
        <w:tab/>
      </w:r>
      <w:r w:rsidR="002C45B4" w:rsidRPr="001F6094">
        <w:rPr>
          <w:rFonts w:ascii="Times New Roman" w:hAnsi="Times New Roman" w:cs="Times New Roman"/>
          <w:lang w:val="sr-Cyrl-BA"/>
        </w:rPr>
        <w:tab/>
      </w:r>
      <w:r w:rsidR="005F4838">
        <w:rPr>
          <w:rFonts w:ascii="Times New Roman" w:hAnsi="Times New Roman" w:cs="Times New Roman"/>
          <w:lang w:val="sr-Cyrl-BA"/>
        </w:rPr>
        <w:t xml:space="preserve">     </w:t>
      </w:r>
      <w:r w:rsidR="00B77C7C" w:rsidRPr="001F6094">
        <w:rPr>
          <w:rFonts w:ascii="Times New Roman" w:hAnsi="Times New Roman" w:cs="Times New Roman"/>
          <w:lang w:val="sr-Cyrl-BA"/>
        </w:rPr>
        <w:t>500.000</w:t>
      </w:r>
      <w:r w:rsidR="009E1233" w:rsidRPr="001F6094">
        <w:rPr>
          <w:rFonts w:ascii="Times New Roman" w:hAnsi="Times New Roman" w:cs="Times New Roman"/>
          <w:lang w:val="sr-Cyrl-BA"/>
        </w:rPr>
        <w:t>,00</w:t>
      </w:r>
      <w:r w:rsidRPr="001F6094">
        <w:rPr>
          <w:rFonts w:ascii="Times New Roman" w:hAnsi="Times New Roman" w:cs="Times New Roman"/>
          <w:lang w:val="sr-Cyrl-BA"/>
        </w:rPr>
        <w:t xml:space="preserve"> КМ;</w:t>
      </w:r>
    </w:p>
    <w:p w:rsidR="00033160" w:rsidRPr="001F6094" w:rsidRDefault="00033160" w:rsidP="00033160">
      <w:pPr>
        <w:spacing w:after="0" w:line="240" w:lineRule="auto"/>
        <w:ind w:firstLine="720"/>
        <w:contextualSpacing/>
        <w:jc w:val="both"/>
        <w:rPr>
          <w:rFonts w:ascii="Times New Roman" w:hAnsi="Times New Roman" w:cs="Times New Roman"/>
          <w:lang w:val="sr-Cyrl-CS"/>
        </w:rPr>
      </w:pPr>
      <w:r w:rsidRPr="001F6094">
        <w:rPr>
          <w:rFonts w:ascii="Times New Roman" w:hAnsi="Times New Roman" w:cs="Times New Roman"/>
          <w:lang w:val="sr-Cyrl-CS"/>
        </w:rPr>
        <w:t xml:space="preserve">- трансфери,планирани  на нивоу </w:t>
      </w:r>
      <w:r w:rsidR="00DF01F0" w:rsidRPr="001F6094">
        <w:rPr>
          <w:rFonts w:ascii="Times New Roman" w:hAnsi="Times New Roman" w:cs="Times New Roman"/>
          <w:lang w:val="sr-Latn-BA"/>
        </w:rPr>
        <w:tab/>
      </w:r>
      <w:r w:rsidR="00B16171" w:rsidRPr="001F6094">
        <w:rPr>
          <w:rFonts w:ascii="Times New Roman" w:hAnsi="Times New Roman" w:cs="Times New Roman"/>
          <w:lang w:val="sr-Latn-BA"/>
        </w:rPr>
        <w:tab/>
      </w:r>
      <w:r w:rsidR="00427AD9" w:rsidRPr="001F6094">
        <w:rPr>
          <w:rFonts w:ascii="Times New Roman" w:hAnsi="Times New Roman" w:cs="Times New Roman"/>
          <w:lang w:val="sr-Cyrl-BA"/>
        </w:rPr>
        <w:tab/>
      </w:r>
      <w:r w:rsidR="005F4838">
        <w:rPr>
          <w:rFonts w:ascii="Times New Roman" w:hAnsi="Times New Roman" w:cs="Times New Roman"/>
          <w:lang w:val="sr-Cyrl-BA"/>
        </w:rPr>
        <w:t xml:space="preserve">  </w:t>
      </w:r>
      <w:r w:rsidR="00B77C7C" w:rsidRPr="001F6094">
        <w:rPr>
          <w:rFonts w:ascii="Times New Roman" w:hAnsi="Times New Roman" w:cs="Times New Roman"/>
          <w:lang w:val="sr-Cyrl-BA"/>
        </w:rPr>
        <w:t>5.</w:t>
      </w:r>
      <w:r w:rsidR="005F4838">
        <w:rPr>
          <w:rFonts w:ascii="Times New Roman" w:hAnsi="Times New Roman" w:cs="Times New Roman"/>
          <w:lang w:val="sr-Cyrl-BA"/>
        </w:rPr>
        <w:t>637.434</w:t>
      </w:r>
      <w:r w:rsidR="009E1233" w:rsidRPr="001F6094">
        <w:rPr>
          <w:rFonts w:ascii="Times New Roman" w:hAnsi="Times New Roman" w:cs="Times New Roman"/>
          <w:lang w:val="sr-Cyrl-BA"/>
        </w:rPr>
        <w:t>,00</w:t>
      </w:r>
      <w:r w:rsidR="00DE4511" w:rsidRPr="001F6094">
        <w:rPr>
          <w:rFonts w:ascii="Times New Roman" w:hAnsi="Times New Roman" w:cs="Times New Roman"/>
          <w:lang w:val="sr-Cyrl-CS"/>
        </w:rPr>
        <w:t xml:space="preserve"> КМ</w:t>
      </w:r>
      <w:r w:rsidRPr="001F6094">
        <w:rPr>
          <w:rFonts w:ascii="Times New Roman" w:hAnsi="Times New Roman" w:cs="Times New Roman"/>
          <w:lang w:val="sr-Latn-BA"/>
        </w:rPr>
        <w:t>;</w:t>
      </w:r>
    </w:p>
    <w:p w:rsidR="006B6C96" w:rsidRPr="001F6094" w:rsidRDefault="00033160" w:rsidP="00033160">
      <w:pPr>
        <w:spacing w:after="0" w:line="240" w:lineRule="auto"/>
        <w:ind w:firstLine="720"/>
        <w:contextualSpacing/>
        <w:jc w:val="both"/>
        <w:rPr>
          <w:rFonts w:ascii="Times New Roman" w:hAnsi="Times New Roman" w:cs="Times New Roman"/>
          <w:lang w:val="sr-Cyrl-BA"/>
        </w:rPr>
      </w:pPr>
      <w:r w:rsidRPr="001F6094">
        <w:rPr>
          <w:rFonts w:ascii="Times New Roman" w:hAnsi="Times New Roman" w:cs="Times New Roman"/>
          <w:lang w:val="sr-Cyrl-CS"/>
        </w:rPr>
        <w:t>- примици, планирани на нив</w:t>
      </w:r>
      <w:r w:rsidR="00DF01F0" w:rsidRPr="001F6094">
        <w:rPr>
          <w:rFonts w:ascii="Times New Roman" w:hAnsi="Times New Roman" w:cs="Times New Roman"/>
          <w:lang w:val="sr-Cyrl-CS"/>
        </w:rPr>
        <w:t>о</w:t>
      </w:r>
      <w:r w:rsidRPr="001F6094">
        <w:rPr>
          <w:rFonts w:ascii="Times New Roman" w:hAnsi="Times New Roman" w:cs="Times New Roman"/>
          <w:lang w:val="sr-Cyrl-CS"/>
        </w:rPr>
        <w:t xml:space="preserve">у </w:t>
      </w:r>
      <w:r w:rsidR="00DF01F0" w:rsidRPr="001F6094">
        <w:rPr>
          <w:rFonts w:ascii="Times New Roman" w:hAnsi="Times New Roman" w:cs="Times New Roman"/>
          <w:lang w:val="sr-Latn-BA"/>
        </w:rPr>
        <w:tab/>
      </w:r>
      <w:r w:rsidR="00B16171" w:rsidRPr="001F6094">
        <w:rPr>
          <w:rFonts w:ascii="Times New Roman" w:hAnsi="Times New Roman" w:cs="Times New Roman"/>
          <w:lang w:val="sr-Cyrl-BA"/>
        </w:rPr>
        <w:tab/>
      </w:r>
      <w:r w:rsidR="009E1233" w:rsidRPr="001F6094">
        <w:rPr>
          <w:rFonts w:ascii="Times New Roman" w:hAnsi="Times New Roman" w:cs="Times New Roman"/>
          <w:lang w:val="sr-Cyrl-BA"/>
        </w:rPr>
        <w:tab/>
      </w:r>
      <w:r w:rsidR="005F4838">
        <w:rPr>
          <w:rFonts w:ascii="Times New Roman" w:hAnsi="Times New Roman" w:cs="Times New Roman"/>
          <w:lang w:val="sr-Cyrl-BA"/>
        </w:rPr>
        <w:t xml:space="preserve">  </w:t>
      </w:r>
      <w:r w:rsidR="005750CA" w:rsidRPr="001F6094">
        <w:rPr>
          <w:rFonts w:ascii="Times New Roman" w:hAnsi="Times New Roman" w:cs="Times New Roman"/>
          <w:lang w:val="sr-Latn-BA"/>
        </w:rPr>
        <w:t>1.</w:t>
      </w:r>
      <w:r w:rsidR="00B77C7C" w:rsidRPr="001F6094">
        <w:rPr>
          <w:rFonts w:ascii="Times New Roman" w:hAnsi="Times New Roman" w:cs="Times New Roman"/>
          <w:lang w:val="sr-Cyrl-BA"/>
        </w:rPr>
        <w:t>307.000</w:t>
      </w:r>
      <w:r w:rsidR="006B6C96" w:rsidRPr="001F6094">
        <w:rPr>
          <w:rFonts w:ascii="Times New Roman" w:hAnsi="Times New Roman" w:cs="Times New Roman"/>
          <w:lang w:val="sr-Cyrl-BA"/>
        </w:rPr>
        <w:t>,00 КМ;</w:t>
      </w:r>
    </w:p>
    <w:p w:rsidR="00033160" w:rsidRPr="001F6094" w:rsidRDefault="00BD179E" w:rsidP="00033160">
      <w:pPr>
        <w:spacing w:after="0" w:line="240" w:lineRule="auto"/>
        <w:ind w:firstLine="720"/>
        <w:contextualSpacing/>
        <w:jc w:val="both"/>
        <w:rPr>
          <w:rFonts w:ascii="Times New Roman" w:hAnsi="Times New Roman" w:cs="Times New Roman"/>
        </w:rPr>
      </w:pPr>
      <w:r w:rsidRPr="001F6094">
        <w:rPr>
          <w:rFonts w:ascii="Times New Roman" w:hAnsi="Times New Roman" w:cs="Times New Roman"/>
          <w:lang w:val="sr-Latn-BA"/>
        </w:rPr>
        <w:t xml:space="preserve">- </w:t>
      </w:r>
      <w:r w:rsidRPr="001F6094">
        <w:rPr>
          <w:rFonts w:ascii="Times New Roman" w:hAnsi="Times New Roman" w:cs="Times New Roman"/>
          <w:lang w:val="sr-Cyrl-BA"/>
        </w:rPr>
        <w:t>неутрошена средства</w:t>
      </w:r>
      <w:r w:rsidR="00544B80" w:rsidRPr="001F6094">
        <w:rPr>
          <w:rFonts w:ascii="Times New Roman" w:hAnsi="Times New Roman" w:cs="Times New Roman"/>
          <w:lang w:val="sr-Cyrl-BA"/>
        </w:rPr>
        <w:t xml:space="preserve"> из ранијег периода</w:t>
      </w:r>
      <w:r w:rsidRPr="001F6094">
        <w:rPr>
          <w:rFonts w:ascii="Times New Roman" w:hAnsi="Times New Roman" w:cs="Times New Roman"/>
          <w:lang w:val="sr-Cyrl-BA"/>
        </w:rPr>
        <w:t>, на нивоу</w:t>
      </w:r>
      <w:r w:rsidRPr="001F6094">
        <w:rPr>
          <w:rFonts w:ascii="Times New Roman" w:hAnsi="Times New Roman" w:cs="Times New Roman"/>
          <w:lang w:val="sr-Cyrl-BA"/>
        </w:rPr>
        <w:tab/>
      </w:r>
      <w:r w:rsidR="00B77C7C" w:rsidRPr="001F6094">
        <w:rPr>
          <w:rFonts w:ascii="Times New Roman" w:hAnsi="Times New Roman" w:cs="Times New Roman"/>
          <w:lang w:val="sr-Cyrl-BA"/>
        </w:rPr>
        <w:t xml:space="preserve">    </w:t>
      </w:r>
      <w:r w:rsidR="005F4838">
        <w:rPr>
          <w:rFonts w:ascii="Times New Roman" w:hAnsi="Times New Roman" w:cs="Times New Roman"/>
          <w:lang w:val="sr-Cyrl-BA"/>
        </w:rPr>
        <w:t xml:space="preserve"> </w:t>
      </w:r>
      <w:r w:rsidR="00B77C7C" w:rsidRPr="001F6094">
        <w:rPr>
          <w:rFonts w:ascii="Times New Roman" w:hAnsi="Times New Roman" w:cs="Times New Roman"/>
          <w:lang w:val="sr-Cyrl-BA"/>
        </w:rPr>
        <w:t>930</w:t>
      </w:r>
      <w:r w:rsidR="009E1233" w:rsidRPr="001F6094">
        <w:rPr>
          <w:rFonts w:ascii="Times New Roman" w:hAnsi="Times New Roman" w:cs="Times New Roman"/>
          <w:lang w:val="sr-Cyrl-BA"/>
        </w:rPr>
        <w:t>.</w:t>
      </w:r>
      <w:r w:rsidR="006B6C96" w:rsidRPr="001F6094">
        <w:rPr>
          <w:rFonts w:ascii="Times New Roman" w:hAnsi="Times New Roman" w:cs="Times New Roman"/>
          <w:lang w:val="sr-Cyrl-BA"/>
        </w:rPr>
        <w:t>00</w:t>
      </w:r>
      <w:r w:rsidR="009E1233" w:rsidRPr="001F6094">
        <w:rPr>
          <w:rFonts w:ascii="Times New Roman" w:hAnsi="Times New Roman" w:cs="Times New Roman"/>
          <w:lang w:val="sr-Cyrl-BA"/>
        </w:rPr>
        <w:t>0,00</w:t>
      </w:r>
      <w:r w:rsidR="005F4838">
        <w:rPr>
          <w:rFonts w:ascii="Times New Roman" w:hAnsi="Times New Roman" w:cs="Times New Roman"/>
          <w:lang w:val="sr-Cyrl-BA"/>
        </w:rPr>
        <w:t xml:space="preserve"> </w:t>
      </w:r>
      <w:r w:rsidR="001D42E9" w:rsidRPr="001F6094">
        <w:rPr>
          <w:rFonts w:ascii="Times New Roman" w:hAnsi="Times New Roman" w:cs="Times New Roman"/>
        </w:rPr>
        <w:t>KM</w:t>
      </w:r>
      <w:r w:rsidR="00A26828" w:rsidRPr="001F6094">
        <w:rPr>
          <w:rFonts w:ascii="Times New Roman" w:hAnsi="Times New Roman" w:cs="Times New Roman"/>
          <w:lang w:val="sr-Cyrl-BA"/>
        </w:rPr>
        <w:t>.</w:t>
      </w:r>
      <w:r w:rsidRPr="001F6094">
        <w:rPr>
          <w:rFonts w:ascii="Times New Roman" w:hAnsi="Times New Roman" w:cs="Times New Roman"/>
          <w:lang w:val="sr-Cyrl-BA"/>
        </w:rPr>
        <w:tab/>
      </w:r>
    </w:p>
    <w:p w:rsidR="001D42E9" w:rsidRPr="001D42E9" w:rsidRDefault="001D42E9" w:rsidP="00033160">
      <w:pPr>
        <w:spacing w:after="0" w:line="240" w:lineRule="auto"/>
        <w:ind w:firstLine="720"/>
        <w:contextualSpacing/>
        <w:jc w:val="both"/>
        <w:rPr>
          <w:rFonts w:ascii="Times New Roman" w:hAnsi="Times New Roman" w:cs="Times New Roman"/>
        </w:rPr>
      </w:pPr>
    </w:p>
    <w:p w:rsidR="00033160" w:rsidRDefault="00033160" w:rsidP="00B16171">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У складу са буџетским средствима планирани су и буџетски расходи и издаци.</w:t>
      </w:r>
    </w:p>
    <w:p w:rsidR="00033160" w:rsidRDefault="00033160" w:rsidP="00033160">
      <w:pPr>
        <w:spacing w:after="0" w:line="240" w:lineRule="auto"/>
        <w:ind w:firstLine="720"/>
        <w:contextualSpacing/>
        <w:jc w:val="both"/>
        <w:rPr>
          <w:rFonts w:ascii="Times New Roman" w:hAnsi="Times New Roman" w:cs="Times New Roman"/>
          <w:lang w:val="sr-Cyrl-CS"/>
        </w:rPr>
      </w:pPr>
    </w:p>
    <w:p w:rsidR="002E05EF" w:rsidRDefault="002E05EF" w:rsidP="00033160">
      <w:pPr>
        <w:spacing w:after="0" w:line="240" w:lineRule="auto"/>
        <w:ind w:firstLine="720"/>
        <w:contextualSpacing/>
        <w:jc w:val="both"/>
        <w:rPr>
          <w:rFonts w:ascii="Times New Roman" w:hAnsi="Times New Roman" w:cs="Times New Roman"/>
          <w:lang w:val="sr-Cyrl-CS"/>
        </w:rPr>
      </w:pPr>
    </w:p>
    <w:p w:rsidR="00033160" w:rsidRPr="00091252" w:rsidRDefault="00033160" w:rsidP="00033160">
      <w:pPr>
        <w:spacing w:after="0" w:line="240" w:lineRule="auto"/>
        <w:ind w:firstLine="720"/>
        <w:contextualSpacing/>
        <w:jc w:val="both"/>
        <w:rPr>
          <w:rFonts w:ascii="Times New Roman" w:hAnsi="Times New Roman" w:cs="Times New Roman"/>
          <w:lang w:val="sr-Cyrl-CS"/>
        </w:rPr>
      </w:pPr>
      <w:r w:rsidRPr="00091252">
        <w:rPr>
          <w:rFonts w:ascii="Times New Roman" w:hAnsi="Times New Roman" w:cs="Times New Roman"/>
          <w:lang w:val="sr-Cyrl-CS"/>
        </w:rPr>
        <w:t>Структуру планираних буџетских расхода чине:</w:t>
      </w:r>
    </w:p>
    <w:p w:rsidR="00033160" w:rsidRPr="00091252" w:rsidRDefault="00033160" w:rsidP="00033160">
      <w:pPr>
        <w:spacing w:after="0" w:line="240" w:lineRule="auto"/>
        <w:ind w:firstLine="720"/>
        <w:contextualSpacing/>
        <w:jc w:val="both"/>
        <w:rPr>
          <w:rFonts w:ascii="Times New Roman" w:hAnsi="Times New Roman" w:cs="Times New Roman"/>
          <w:lang w:val="sr-Cyrl-CS"/>
        </w:rPr>
      </w:pPr>
    </w:p>
    <w:p w:rsidR="00033160" w:rsidRPr="00181DAD" w:rsidRDefault="00033160" w:rsidP="00033160">
      <w:pPr>
        <w:spacing w:after="0" w:line="240" w:lineRule="auto"/>
        <w:ind w:firstLine="720"/>
        <w:contextualSpacing/>
        <w:jc w:val="both"/>
        <w:rPr>
          <w:rFonts w:ascii="Times New Roman" w:hAnsi="Times New Roman" w:cs="Times New Roman"/>
          <w:lang w:val="sr-Cyrl-BA"/>
        </w:rPr>
      </w:pPr>
      <w:r w:rsidRPr="00181DAD">
        <w:rPr>
          <w:rFonts w:ascii="Times New Roman" w:hAnsi="Times New Roman" w:cs="Times New Roman"/>
          <w:lang w:val="sr-Cyrl-CS"/>
        </w:rPr>
        <w:t>- текући расходи, планирани на нивоу</w:t>
      </w:r>
      <w:r w:rsidRPr="00181DAD">
        <w:rPr>
          <w:rFonts w:ascii="Times New Roman" w:hAnsi="Times New Roman" w:cs="Times New Roman"/>
          <w:lang w:val="sr-Cyrl-CS"/>
        </w:rPr>
        <w:tab/>
      </w:r>
      <w:r w:rsidR="00B16171" w:rsidRPr="00181DAD">
        <w:rPr>
          <w:rFonts w:ascii="Times New Roman" w:hAnsi="Times New Roman" w:cs="Times New Roman"/>
          <w:lang w:val="sr-Cyrl-CS"/>
        </w:rPr>
        <w:tab/>
      </w:r>
      <w:r w:rsidR="00B16171" w:rsidRPr="00181DAD">
        <w:rPr>
          <w:rFonts w:ascii="Times New Roman" w:hAnsi="Times New Roman" w:cs="Times New Roman"/>
          <w:lang w:val="sr-Cyrl-CS"/>
        </w:rPr>
        <w:tab/>
      </w:r>
      <w:r w:rsidR="00D6411B">
        <w:rPr>
          <w:rFonts w:ascii="Times New Roman" w:hAnsi="Times New Roman" w:cs="Times New Roman"/>
          <w:lang w:val="sr-Cyrl-BA"/>
        </w:rPr>
        <w:t>66.850.251</w:t>
      </w:r>
      <w:r w:rsidR="00427AD9" w:rsidRPr="00181DAD">
        <w:rPr>
          <w:rFonts w:ascii="Times New Roman" w:hAnsi="Times New Roman" w:cs="Times New Roman"/>
          <w:lang w:val="sr-Cyrl-CS"/>
        </w:rPr>
        <w:t>,00</w:t>
      </w:r>
      <w:r w:rsidR="003B2F67" w:rsidRPr="00181DAD">
        <w:rPr>
          <w:rFonts w:ascii="Times New Roman" w:hAnsi="Times New Roman" w:cs="Times New Roman"/>
          <w:lang w:val="sr-Cyrl-BA"/>
        </w:rPr>
        <w:t xml:space="preserve"> КМ;</w:t>
      </w:r>
    </w:p>
    <w:p w:rsidR="00666580" w:rsidRPr="00181DAD" w:rsidRDefault="00666580" w:rsidP="00033160">
      <w:pPr>
        <w:spacing w:after="0" w:line="240" w:lineRule="auto"/>
        <w:ind w:firstLine="720"/>
        <w:contextualSpacing/>
        <w:jc w:val="both"/>
        <w:rPr>
          <w:rFonts w:ascii="Times New Roman" w:hAnsi="Times New Roman" w:cs="Times New Roman"/>
          <w:lang w:val="sr-Latn-BA"/>
        </w:rPr>
      </w:pPr>
      <w:r w:rsidRPr="00181DAD">
        <w:rPr>
          <w:rFonts w:ascii="Times New Roman" w:hAnsi="Times New Roman" w:cs="Times New Roman"/>
          <w:lang w:val="sr-Cyrl-BA"/>
        </w:rPr>
        <w:t>-трансфери, планирани на нивоу</w:t>
      </w:r>
      <w:r w:rsidRPr="00181DAD">
        <w:rPr>
          <w:rFonts w:ascii="Times New Roman" w:hAnsi="Times New Roman" w:cs="Times New Roman"/>
          <w:lang w:val="sr-Cyrl-BA"/>
        </w:rPr>
        <w:tab/>
      </w:r>
      <w:r w:rsidRPr="00181DAD">
        <w:rPr>
          <w:rFonts w:ascii="Times New Roman" w:hAnsi="Times New Roman" w:cs="Times New Roman"/>
          <w:lang w:val="sr-Cyrl-BA"/>
        </w:rPr>
        <w:tab/>
      </w:r>
      <w:r w:rsidRPr="00181DAD">
        <w:rPr>
          <w:rFonts w:ascii="Times New Roman" w:hAnsi="Times New Roman" w:cs="Times New Roman"/>
          <w:lang w:val="sr-Cyrl-BA"/>
        </w:rPr>
        <w:tab/>
      </w:r>
      <w:r w:rsidR="00AC4720">
        <w:rPr>
          <w:rFonts w:ascii="Times New Roman" w:hAnsi="Times New Roman" w:cs="Times New Roman"/>
          <w:lang w:val="sr-Latn-CS"/>
        </w:rPr>
        <w:t xml:space="preserve">  </w:t>
      </w:r>
      <w:r w:rsidR="00D95DE6" w:rsidRPr="00181DAD">
        <w:rPr>
          <w:rFonts w:ascii="Times New Roman" w:hAnsi="Times New Roman" w:cs="Times New Roman"/>
          <w:lang w:val="sr-Latn-BA"/>
        </w:rPr>
        <w:t>4.073.000</w:t>
      </w:r>
      <w:r w:rsidR="00427AD9" w:rsidRPr="00181DAD">
        <w:rPr>
          <w:rFonts w:ascii="Times New Roman" w:hAnsi="Times New Roman" w:cs="Times New Roman"/>
          <w:lang w:val="sr-Cyrl-BA"/>
        </w:rPr>
        <w:t xml:space="preserve">,00 </w:t>
      </w:r>
      <w:r w:rsidRPr="00181DAD">
        <w:rPr>
          <w:rFonts w:ascii="Times New Roman" w:hAnsi="Times New Roman" w:cs="Times New Roman"/>
          <w:lang w:val="sr-Cyrl-BA"/>
        </w:rPr>
        <w:t>КМ;</w:t>
      </w:r>
    </w:p>
    <w:p w:rsidR="00033160" w:rsidRPr="00181DAD" w:rsidRDefault="00033160" w:rsidP="00B16171">
      <w:pPr>
        <w:spacing w:after="0" w:line="240" w:lineRule="auto"/>
        <w:ind w:firstLine="720"/>
        <w:contextualSpacing/>
        <w:jc w:val="both"/>
        <w:rPr>
          <w:rFonts w:ascii="Times New Roman" w:hAnsi="Times New Roman" w:cs="Times New Roman"/>
          <w:lang w:val="sr-Latn-BA"/>
        </w:rPr>
      </w:pPr>
      <w:r w:rsidRPr="00181DAD">
        <w:rPr>
          <w:rFonts w:ascii="Times New Roman" w:hAnsi="Times New Roman" w:cs="Times New Roman"/>
          <w:lang w:val="sr-Cyrl-CS"/>
        </w:rPr>
        <w:t xml:space="preserve">- капитални издаци, планирани на нивоу </w:t>
      </w:r>
      <w:r w:rsidR="005750CA" w:rsidRPr="00181DAD">
        <w:rPr>
          <w:rFonts w:ascii="Times New Roman" w:hAnsi="Times New Roman" w:cs="Times New Roman"/>
          <w:lang w:val="sr-Latn-BA"/>
        </w:rPr>
        <w:tab/>
      </w:r>
      <w:r w:rsidR="002C45B4" w:rsidRPr="00181DAD">
        <w:rPr>
          <w:rFonts w:ascii="Times New Roman" w:hAnsi="Times New Roman" w:cs="Times New Roman"/>
          <w:lang w:val="sr-Cyrl-BA"/>
        </w:rPr>
        <w:tab/>
      </w:r>
      <w:r w:rsidR="00D95DE6" w:rsidRPr="00181DAD">
        <w:rPr>
          <w:rFonts w:ascii="Times New Roman" w:hAnsi="Times New Roman" w:cs="Times New Roman"/>
          <w:lang w:val="sr-Latn-BA"/>
        </w:rPr>
        <w:t>12.</w:t>
      </w:r>
      <w:r w:rsidR="00AC4720">
        <w:rPr>
          <w:rFonts w:ascii="Times New Roman" w:hAnsi="Times New Roman" w:cs="Times New Roman"/>
          <w:lang w:val="sr-Latn-BA"/>
        </w:rPr>
        <w:t>182.308</w:t>
      </w:r>
      <w:r w:rsidR="005750CA" w:rsidRPr="00181DAD">
        <w:rPr>
          <w:rFonts w:ascii="Times New Roman" w:hAnsi="Times New Roman" w:cs="Times New Roman"/>
          <w:lang w:val="sr-Latn-BA"/>
        </w:rPr>
        <w:t>,00</w:t>
      </w:r>
      <w:r w:rsidR="003B2F67" w:rsidRPr="00181DAD">
        <w:rPr>
          <w:rFonts w:ascii="Times New Roman" w:hAnsi="Times New Roman" w:cs="Times New Roman"/>
          <w:lang w:val="sr-Cyrl-BA"/>
        </w:rPr>
        <w:t xml:space="preserve"> КМ;</w:t>
      </w:r>
    </w:p>
    <w:p w:rsidR="00033160" w:rsidRPr="00181DAD" w:rsidRDefault="00033160" w:rsidP="00033160">
      <w:pPr>
        <w:tabs>
          <w:tab w:val="center" w:pos="5040"/>
        </w:tabs>
        <w:spacing w:after="0" w:line="240" w:lineRule="auto"/>
        <w:ind w:firstLine="720"/>
        <w:contextualSpacing/>
        <w:jc w:val="both"/>
        <w:rPr>
          <w:rFonts w:ascii="Times New Roman" w:hAnsi="Times New Roman" w:cs="Times New Roman"/>
          <w:lang w:val="sr-Cyrl-BA"/>
        </w:rPr>
      </w:pPr>
      <w:r w:rsidRPr="00181DAD">
        <w:rPr>
          <w:rFonts w:ascii="Times New Roman" w:hAnsi="Times New Roman" w:cs="Times New Roman"/>
          <w:lang w:val="sr-Cyrl-CS"/>
        </w:rPr>
        <w:t>-буџетска резерва, планирана на нивоу</w:t>
      </w:r>
      <w:r w:rsidR="00B16171" w:rsidRPr="00181DAD">
        <w:rPr>
          <w:rFonts w:ascii="Times New Roman" w:hAnsi="Times New Roman" w:cs="Times New Roman"/>
          <w:lang w:val="sr-Latn-BA"/>
        </w:rPr>
        <w:tab/>
      </w:r>
      <w:r w:rsidR="00B16171" w:rsidRPr="00181DAD">
        <w:rPr>
          <w:rFonts w:ascii="Times New Roman" w:hAnsi="Times New Roman" w:cs="Times New Roman"/>
          <w:lang w:val="sr-Latn-BA"/>
        </w:rPr>
        <w:tab/>
      </w:r>
      <w:r w:rsidR="00AC4720">
        <w:rPr>
          <w:rFonts w:ascii="Times New Roman" w:hAnsi="Times New Roman" w:cs="Times New Roman"/>
          <w:lang w:val="sr-Latn-BA"/>
        </w:rPr>
        <w:t xml:space="preserve">       </w:t>
      </w:r>
      <w:r w:rsidR="00D95DE6" w:rsidRPr="00181DAD">
        <w:rPr>
          <w:rFonts w:ascii="Times New Roman" w:hAnsi="Times New Roman" w:cs="Times New Roman"/>
          <w:lang w:val="sr-Latn-BA"/>
        </w:rPr>
        <w:t>50</w:t>
      </w:r>
      <w:r w:rsidR="00427AD9" w:rsidRPr="00181DAD">
        <w:rPr>
          <w:rFonts w:ascii="Times New Roman" w:hAnsi="Times New Roman" w:cs="Times New Roman"/>
          <w:lang w:val="sr-Cyrl-BA"/>
        </w:rPr>
        <w:t xml:space="preserve">.000,00 </w:t>
      </w:r>
      <w:r w:rsidRPr="00181DAD">
        <w:rPr>
          <w:rFonts w:ascii="Times New Roman" w:hAnsi="Times New Roman" w:cs="Times New Roman"/>
          <w:lang w:val="sr-Latn-BA"/>
        </w:rPr>
        <w:t>KM</w:t>
      </w:r>
      <w:r w:rsidR="00B16171" w:rsidRPr="00181DAD">
        <w:rPr>
          <w:rFonts w:ascii="Times New Roman" w:hAnsi="Times New Roman" w:cs="Times New Roman"/>
          <w:lang w:val="sr-Cyrl-BA"/>
        </w:rPr>
        <w:t>;</w:t>
      </w:r>
    </w:p>
    <w:p w:rsidR="00B16171" w:rsidRPr="00181DAD" w:rsidRDefault="00B16171" w:rsidP="00033160">
      <w:pPr>
        <w:tabs>
          <w:tab w:val="center" w:pos="5040"/>
        </w:tabs>
        <w:spacing w:after="0" w:line="240" w:lineRule="auto"/>
        <w:ind w:firstLine="720"/>
        <w:contextualSpacing/>
        <w:jc w:val="both"/>
        <w:rPr>
          <w:rFonts w:ascii="Times New Roman" w:hAnsi="Times New Roman" w:cs="Times New Roman"/>
          <w:lang w:val="sr-Cyrl-BA"/>
        </w:rPr>
      </w:pPr>
      <w:r w:rsidRPr="00181DAD">
        <w:rPr>
          <w:rFonts w:ascii="Times New Roman" w:hAnsi="Times New Roman" w:cs="Times New Roman"/>
          <w:lang w:val="sr-Cyrl-BA"/>
        </w:rPr>
        <w:t>- издаци за отплату дугова, планирани на нивоу</w:t>
      </w:r>
      <w:r w:rsidRPr="00181DAD">
        <w:rPr>
          <w:rFonts w:ascii="Times New Roman" w:hAnsi="Times New Roman" w:cs="Times New Roman"/>
          <w:lang w:val="sr-Cyrl-BA"/>
        </w:rPr>
        <w:tab/>
      </w:r>
      <w:r w:rsidR="00AC4720">
        <w:rPr>
          <w:rFonts w:ascii="Times New Roman" w:hAnsi="Times New Roman" w:cs="Times New Roman"/>
          <w:lang w:val="sr-Latn-CS"/>
        </w:rPr>
        <w:t xml:space="preserve">   </w:t>
      </w:r>
      <w:r w:rsidR="00D95DE6" w:rsidRPr="00181DAD">
        <w:rPr>
          <w:rFonts w:ascii="Times New Roman" w:hAnsi="Times New Roman" w:cs="Times New Roman"/>
          <w:lang w:val="sr-Latn-BA"/>
        </w:rPr>
        <w:t>4.475.066</w:t>
      </w:r>
      <w:r w:rsidR="00427AD9" w:rsidRPr="00181DAD">
        <w:rPr>
          <w:rFonts w:ascii="Times New Roman" w:hAnsi="Times New Roman" w:cs="Times New Roman"/>
          <w:lang w:val="sr-Cyrl-BA"/>
        </w:rPr>
        <w:t xml:space="preserve">,00 </w:t>
      </w:r>
      <w:r w:rsidRPr="00181DAD">
        <w:rPr>
          <w:rFonts w:ascii="Times New Roman" w:hAnsi="Times New Roman" w:cs="Times New Roman"/>
          <w:lang w:val="sr-Cyrl-BA"/>
        </w:rPr>
        <w:t>КМ;</w:t>
      </w:r>
    </w:p>
    <w:p w:rsidR="00B16171" w:rsidRPr="00181DAD" w:rsidRDefault="00B16171" w:rsidP="00033160">
      <w:pPr>
        <w:tabs>
          <w:tab w:val="center" w:pos="5040"/>
        </w:tabs>
        <w:spacing w:after="0" w:line="240" w:lineRule="auto"/>
        <w:ind w:firstLine="720"/>
        <w:contextualSpacing/>
        <w:jc w:val="both"/>
        <w:rPr>
          <w:rFonts w:ascii="Times New Roman" w:hAnsi="Times New Roman" w:cs="Times New Roman"/>
          <w:lang w:val="sr-Cyrl-BA"/>
        </w:rPr>
      </w:pPr>
      <w:r w:rsidRPr="00181DAD">
        <w:rPr>
          <w:rFonts w:ascii="Times New Roman" w:hAnsi="Times New Roman" w:cs="Times New Roman"/>
          <w:lang w:val="sr-Cyrl-BA"/>
        </w:rPr>
        <w:t>- остали издаци, планирани на нивоу</w:t>
      </w:r>
      <w:r w:rsidRPr="00181DAD">
        <w:rPr>
          <w:rFonts w:ascii="Times New Roman" w:hAnsi="Times New Roman" w:cs="Times New Roman"/>
          <w:lang w:val="sr-Cyrl-BA"/>
        </w:rPr>
        <w:tab/>
      </w:r>
      <w:r w:rsidRPr="00181DAD">
        <w:rPr>
          <w:rFonts w:ascii="Times New Roman" w:hAnsi="Times New Roman" w:cs="Times New Roman"/>
          <w:lang w:val="sr-Cyrl-BA"/>
        </w:rPr>
        <w:tab/>
      </w:r>
      <w:r w:rsidR="00AC4720">
        <w:rPr>
          <w:rFonts w:ascii="Times New Roman" w:hAnsi="Times New Roman" w:cs="Times New Roman"/>
          <w:lang w:val="sr-Latn-CS"/>
        </w:rPr>
        <w:t xml:space="preserve">   </w:t>
      </w:r>
      <w:r w:rsidR="00AD2633">
        <w:rPr>
          <w:rFonts w:ascii="Times New Roman" w:hAnsi="Times New Roman" w:cs="Times New Roman"/>
          <w:lang w:val="sr-Latn-BA"/>
        </w:rPr>
        <w:t>4.98</w:t>
      </w:r>
      <w:r w:rsidR="00AC4720">
        <w:rPr>
          <w:rFonts w:ascii="Times New Roman" w:hAnsi="Times New Roman" w:cs="Times New Roman"/>
          <w:lang w:val="sr-Latn-BA"/>
        </w:rPr>
        <w:t>5</w:t>
      </w:r>
      <w:r w:rsidR="00AD2633">
        <w:rPr>
          <w:rFonts w:ascii="Times New Roman" w:hAnsi="Times New Roman" w:cs="Times New Roman"/>
          <w:lang w:val="sr-Latn-BA"/>
        </w:rPr>
        <w:t>.793</w:t>
      </w:r>
      <w:r w:rsidR="00427AD9" w:rsidRPr="00181DAD">
        <w:rPr>
          <w:rFonts w:ascii="Times New Roman" w:hAnsi="Times New Roman" w:cs="Times New Roman"/>
          <w:lang w:val="sr-Cyrl-BA"/>
        </w:rPr>
        <w:t xml:space="preserve">,00 </w:t>
      </w:r>
      <w:r w:rsidRPr="00181DAD">
        <w:rPr>
          <w:rFonts w:ascii="Times New Roman" w:hAnsi="Times New Roman" w:cs="Times New Roman"/>
          <w:lang w:val="sr-Cyrl-BA"/>
        </w:rPr>
        <w:t>КМ.</w:t>
      </w:r>
    </w:p>
    <w:p w:rsidR="00033160" w:rsidRPr="00181DAD" w:rsidRDefault="00033160" w:rsidP="004D4C18">
      <w:pPr>
        <w:spacing w:after="0" w:line="240" w:lineRule="auto"/>
        <w:jc w:val="both"/>
        <w:rPr>
          <w:rFonts w:ascii="Times New Roman" w:hAnsi="Times New Roman" w:cs="Times New Roman"/>
          <w:b/>
          <w:lang w:val="sr-Cyrl-CS"/>
        </w:rPr>
      </w:pPr>
    </w:p>
    <w:p w:rsidR="00576522" w:rsidRPr="00544B80" w:rsidRDefault="00576522" w:rsidP="004D4C18">
      <w:pPr>
        <w:spacing w:after="0" w:line="240" w:lineRule="auto"/>
        <w:jc w:val="both"/>
        <w:rPr>
          <w:rFonts w:ascii="Times New Roman" w:hAnsi="Times New Roman" w:cs="Times New Roman"/>
          <w:b/>
          <w:color w:val="FF0000"/>
          <w:lang w:val="sr-Cyrl-CS"/>
        </w:rPr>
      </w:pPr>
    </w:p>
    <w:p w:rsidR="00877A24" w:rsidRPr="00D03733" w:rsidRDefault="00B90901" w:rsidP="00B16171">
      <w:pPr>
        <w:pStyle w:val="ListParagraph"/>
        <w:numPr>
          <w:ilvl w:val="1"/>
          <w:numId w:val="6"/>
        </w:numPr>
        <w:spacing w:after="0" w:line="240" w:lineRule="auto"/>
        <w:jc w:val="both"/>
        <w:rPr>
          <w:rFonts w:ascii="Times New Roman" w:hAnsi="Times New Roman" w:cs="Times New Roman"/>
          <w:b/>
          <w:lang w:val="sr-Cyrl-BA"/>
        </w:rPr>
      </w:pPr>
      <w:r w:rsidRPr="00D03733">
        <w:rPr>
          <w:rFonts w:ascii="Times New Roman" w:hAnsi="Times New Roman" w:cs="Times New Roman"/>
          <w:b/>
          <w:lang w:val="sr-Cyrl-BA"/>
        </w:rPr>
        <w:t>Буџетски приходи и примици за нефинансијску имовину</w:t>
      </w:r>
    </w:p>
    <w:p w:rsidR="009161AA" w:rsidRDefault="009161AA" w:rsidP="009161AA">
      <w:pPr>
        <w:spacing w:after="0" w:line="240" w:lineRule="auto"/>
        <w:ind w:firstLine="720"/>
        <w:jc w:val="both"/>
        <w:rPr>
          <w:rFonts w:ascii="Times New Roman" w:hAnsi="Times New Roman" w:cs="Times New Roman"/>
          <w:b/>
          <w:lang w:val="sr-Cyrl-BA"/>
        </w:rPr>
      </w:pPr>
    </w:p>
    <w:p w:rsidR="00F03F79" w:rsidRDefault="00F03F79" w:rsidP="009161AA">
      <w:pPr>
        <w:spacing w:after="0" w:line="240" w:lineRule="auto"/>
        <w:ind w:firstLine="720"/>
        <w:jc w:val="both"/>
        <w:rPr>
          <w:rFonts w:ascii="Times New Roman" w:hAnsi="Times New Roman" w:cs="Times New Roman"/>
          <w:b/>
          <w:lang w:val="sr-Cyrl-BA"/>
        </w:rPr>
      </w:pP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3055"/>
        <w:gridCol w:w="1251"/>
        <w:gridCol w:w="1085"/>
        <w:gridCol w:w="1312"/>
        <w:gridCol w:w="1073"/>
      </w:tblGrid>
      <w:tr w:rsidR="00AC4720" w:rsidRPr="00AC4720" w:rsidTr="00AC4720">
        <w:trPr>
          <w:trHeight w:val="465"/>
        </w:trPr>
        <w:tc>
          <w:tcPr>
            <w:tcW w:w="9194" w:type="dxa"/>
            <w:gridSpan w:val="6"/>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i/>
                <w:iCs/>
                <w:sz w:val="18"/>
                <w:szCs w:val="18"/>
                <w:lang w:val="sr-Latn-BA" w:eastAsia="sr-Latn-BA"/>
              </w:rPr>
              <w:t xml:space="preserve">Табела 2. -   </w:t>
            </w:r>
            <w:r w:rsidRPr="00AC4720">
              <w:rPr>
                <w:rFonts w:ascii="Times New Roman" w:eastAsia="Times New Roman" w:hAnsi="Times New Roman" w:cs="Times New Roman"/>
                <w:b/>
                <w:bCs/>
                <w:sz w:val="18"/>
                <w:szCs w:val="18"/>
                <w:lang w:val="sr-Latn-BA" w:eastAsia="sr-Latn-BA"/>
              </w:rPr>
              <w:t xml:space="preserve"> РЕБАЛАНС БУЏЕТА ГРАДА БИЈЕЉИНА ЗА 2025. ГОДИНУ - ПРИХОДИ И ПРИМИЦИ ЗА НЕФИНАНСИЈСКУ ИМОВИНУ</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 </w:t>
            </w:r>
          </w:p>
        </w:tc>
        <w:tc>
          <w:tcPr>
            <w:tcW w:w="3055"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 </w:t>
            </w:r>
          </w:p>
        </w:tc>
        <w:tc>
          <w:tcPr>
            <w:tcW w:w="1251"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p>
        </w:tc>
        <w:tc>
          <w:tcPr>
            <w:tcW w:w="1085" w:type="dxa"/>
            <w:noWrap/>
            <w:vAlign w:val="center"/>
            <w:hideMark/>
          </w:tcPr>
          <w:p w:rsidR="00AC4720" w:rsidRPr="00AC4720" w:rsidRDefault="00AC4720" w:rsidP="00AC4720">
            <w:pPr>
              <w:spacing w:after="0" w:line="240" w:lineRule="auto"/>
              <w:rPr>
                <w:rFonts w:ascii="Times New Roman" w:eastAsia="Times New Roman" w:hAnsi="Times New Roman" w:cs="Times New Roman"/>
                <w:sz w:val="20"/>
                <w:szCs w:val="20"/>
                <w:lang w:val="sr-Latn-BA" w:eastAsia="sr-Latn-BA"/>
              </w:rPr>
            </w:pPr>
          </w:p>
        </w:tc>
        <w:tc>
          <w:tcPr>
            <w:tcW w:w="1312" w:type="dxa"/>
            <w:noWrap/>
            <w:vAlign w:val="center"/>
            <w:hideMark/>
          </w:tcPr>
          <w:p w:rsidR="00AC4720" w:rsidRPr="00AC4720" w:rsidRDefault="00AC4720" w:rsidP="00AC4720">
            <w:pPr>
              <w:spacing w:after="0" w:line="240" w:lineRule="auto"/>
              <w:rPr>
                <w:rFonts w:ascii="Times New Roman" w:eastAsia="Times New Roman" w:hAnsi="Times New Roman" w:cs="Times New Roman"/>
                <w:sz w:val="20"/>
                <w:szCs w:val="20"/>
                <w:lang w:val="sr-Latn-BA" w:eastAsia="sr-Latn-BA"/>
              </w:rPr>
            </w:pPr>
          </w:p>
        </w:tc>
        <w:tc>
          <w:tcPr>
            <w:tcW w:w="1073" w:type="dxa"/>
            <w:noWrap/>
            <w:vAlign w:val="center"/>
            <w:hideMark/>
          </w:tcPr>
          <w:p w:rsidR="00AC4720" w:rsidRPr="00AC4720" w:rsidRDefault="00AC4720" w:rsidP="00AC4720">
            <w:pPr>
              <w:spacing w:after="0" w:line="240" w:lineRule="auto"/>
              <w:rPr>
                <w:rFonts w:ascii="Times New Roman" w:eastAsia="Times New Roman" w:hAnsi="Times New Roman" w:cs="Times New Roman"/>
                <w:sz w:val="20"/>
                <w:szCs w:val="20"/>
                <w:lang w:val="sr-Latn-BA" w:eastAsia="sr-Latn-BA"/>
              </w:rPr>
            </w:pPr>
          </w:p>
        </w:tc>
      </w:tr>
      <w:tr w:rsidR="00AC4720" w:rsidRPr="00AC4720" w:rsidTr="00AC4720">
        <w:trPr>
          <w:trHeight w:val="720"/>
        </w:trPr>
        <w:tc>
          <w:tcPr>
            <w:tcW w:w="1418" w:type="dxa"/>
            <w:vAlign w:val="center"/>
            <w:hideMark/>
          </w:tcPr>
          <w:p w:rsidR="00AC4720" w:rsidRPr="00AC4720" w:rsidRDefault="00AC4720" w:rsidP="00AC4720">
            <w:pPr>
              <w:spacing w:after="0" w:line="240" w:lineRule="auto"/>
              <w:jc w:val="center"/>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Економски код</w:t>
            </w:r>
          </w:p>
        </w:tc>
        <w:tc>
          <w:tcPr>
            <w:tcW w:w="3055" w:type="dxa"/>
            <w:vAlign w:val="center"/>
            <w:hideMark/>
          </w:tcPr>
          <w:p w:rsidR="00AC4720" w:rsidRPr="00AC4720" w:rsidRDefault="00AC4720" w:rsidP="00AC4720">
            <w:pPr>
              <w:spacing w:after="0" w:line="240" w:lineRule="auto"/>
              <w:jc w:val="center"/>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О п и с</w:t>
            </w:r>
          </w:p>
        </w:tc>
        <w:tc>
          <w:tcPr>
            <w:tcW w:w="1251" w:type="dxa"/>
            <w:vAlign w:val="center"/>
            <w:hideMark/>
          </w:tcPr>
          <w:p w:rsidR="00AC4720" w:rsidRPr="00AC4720" w:rsidRDefault="00AC4720" w:rsidP="00AC4720">
            <w:pPr>
              <w:spacing w:after="0" w:line="240" w:lineRule="auto"/>
              <w:jc w:val="center"/>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Буџет за 2025. год (Фонд 01)</w:t>
            </w:r>
          </w:p>
        </w:tc>
        <w:tc>
          <w:tcPr>
            <w:tcW w:w="1085" w:type="dxa"/>
            <w:vAlign w:val="center"/>
            <w:hideMark/>
          </w:tcPr>
          <w:p w:rsidR="00AC4720" w:rsidRPr="00AC4720" w:rsidRDefault="00AC4720" w:rsidP="00AC4720">
            <w:pPr>
              <w:spacing w:after="0" w:line="240" w:lineRule="auto"/>
              <w:jc w:val="center"/>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Буџет за 2025. год (Фонд 02)</w:t>
            </w:r>
          </w:p>
        </w:tc>
        <w:tc>
          <w:tcPr>
            <w:tcW w:w="1312" w:type="dxa"/>
            <w:vAlign w:val="center"/>
            <w:hideMark/>
          </w:tcPr>
          <w:p w:rsidR="00AC4720" w:rsidRPr="00AC4720" w:rsidRDefault="00AC4720" w:rsidP="00AC4720">
            <w:pPr>
              <w:spacing w:after="0" w:line="240" w:lineRule="auto"/>
              <w:jc w:val="center"/>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Ребаланс буџета за 2025. год (Фонд 01)</w:t>
            </w:r>
          </w:p>
        </w:tc>
        <w:tc>
          <w:tcPr>
            <w:tcW w:w="1073" w:type="dxa"/>
            <w:vAlign w:val="center"/>
            <w:hideMark/>
          </w:tcPr>
          <w:p w:rsidR="00AC4720" w:rsidRPr="00AC4720" w:rsidRDefault="00AC4720" w:rsidP="00AC4720">
            <w:pPr>
              <w:spacing w:after="0" w:line="240" w:lineRule="auto"/>
              <w:jc w:val="center"/>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Ребаланс буџета за 2025. год (Фонд 02)</w:t>
            </w:r>
          </w:p>
        </w:tc>
      </w:tr>
      <w:tr w:rsidR="00AC4720" w:rsidRPr="00AC4720" w:rsidTr="00AC4720">
        <w:trPr>
          <w:trHeight w:val="240"/>
        </w:trPr>
        <w:tc>
          <w:tcPr>
            <w:tcW w:w="1418" w:type="dxa"/>
            <w:vAlign w:val="center"/>
            <w:hideMark/>
          </w:tcPr>
          <w:p w:rsidR="00AC4720" w:rsidRPr="00AC4720" w:rsidRDefault="00AC4720" w:rsidP="00AC4720">
            <w:pPr>
              <w:spacing w:after="0" w:line="240" w:lineRule="auto"/>
              <w:jc w:val="center"/>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w:t>
            </w:r>
          </w:p>
        </w:tc>
        <w:tc>
          <w:tcPr>
            <w:tcW w:w="3055" w:type="dxa"/>
            <w:noWrap/>
            <w:vAlign w:val="center"/>
            <w:hideMark/>
          </w:tcPr>
          <w:p w:rsidR="00AC4720" w:rsidRPr="00AC4720" w:rsidRDefault="00AC4720" w:rsidP="00AC4720">
            <w:pPr>
              <w:spacing w:after="0" w:line="240" w:lineRule="auto"/>
              <w:jc w:val="center"/>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2</w:t>
            </w:r>
          </w:p>
        </w:tc>
        <w:tc>
          <w:tcPr>
            <w:tcW w:w="1251" w:type="dxa"/>
            <w:noWrap/>
            <w:vAlign w:val="center"/>
            <w:hideMark/>
          </w:tcPr>
          <w:p w:rsidR="00AC4720" w:rsidRPr="00AC4720" w:rsidRDefault="00AC4720" w:rsidP="00AC4720">
            <w:pPr>
              <w:spacing w:after="0" w:line="240" w:lineRule="auto"/>
              <w:jc w:val="center"/>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3</w:t>
            </w:r>
          </w:p>
        </w:tc>
        <w:tc>
          <w:tcPr>
            <w:tcW w:w="1085" w:type="dxa"/>
            <w:noWrap/>
            <w:vAlign w:val="center"/>
            <w:hideMark/>
          </w:tcPr>
          <w:p w:rsidR="00AC4720" w:rsidRPr="00AC4720" w:rsidRDefault="00AC4720" w:rsidP="00AC4720">
            <w:pPr>
              <w:spacing w:after="0" w:line="240" w:lineRule="auto"/>
              <w:jc w:val="center"/>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4</w:t>
            </w:r>
          </w:p>
        </w:tc>
        <w:tc>
          <w:tcPr>
            <w:tcW w:w="1312" w:type="dxa"/>
            <w:noWrap/>
            <w:vAlign w:val="center"/>
            <w:hideMark/>
          </w:tcPr>
          <w:p w:rsidR="00AC4720" w:rsidRPr="00AC4720" w:rsidRDefault="00AC4720" w:rsidP="00AC4720">
            <w:pPr>
              <w:spacing w:after="0" w:line="240" w:lineRule="auto"/>
              <w:jc w:val="center"/>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5</w:t>
            </w:r>
          </w:p>
        </w:tc>
        <w:tc>
          <w:tcPr>
            <w:tcW w:w="1073" w:type="dxa"/>
            <w:noWrap/>
            <w:vAlign w:val="center"/>
            <w:hideMark/>
          </w:tcPr>
          <w:p w:rsidR="00AC4720" w:rsidRPr="00AC4720" w:rsidRDefault="00AC4720" w:rsidP="00AC4720">
            <w:pPr>
              <w:spacing w:after="0" w:line="240" w:lineRule="auto"/>
              <w:jc w:val="center"/>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6</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БУЏЕТСКИ ПРИХОДИ</w:t>
            </w:r>
          </w:p>
        </w:tc>
        <w:tc>
          <w:tcPr>
            <w:tcW w:w="3055" w:type="dxa"/>
            <w:vAlign w:val="center"/>
            <w:hideMark/>
          </w:tcPr>
          <w:p w:rsidR="00AC4720" w:rsidRPr="00AC4720" w:rsidRDefault="00AC4720" w:rsidP="00AC4720">
            <w:pPr>
              <w:spacing w:after="0" w:line="240" w:lineRule="auto"/>
              <w:jc w:val="center"/>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 </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82.458.244,00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4.000,00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90.379.418,00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3.550,00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710000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П о р е с к и   п р и х о д 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58.149.000,00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63.010.400,00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r>
      <w:tr w:rsidR="00AC4720" w:rsidRPr="00AC4720" w:rsidTr="00AC4720">
        <w:trPr>
          <w:trHeight w:val="480"/>
        </w:trPr>
        <w:tc>
          <w:tcPr>
            <w:tcW w:w="1418"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711000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Приходи од пореза на доходак и добит</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1.400,00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1.000,00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711100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Порези на доходак</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1.400,00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711200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Порези на добит правних лица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711300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Порези на приходе капиталних добитака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712000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Доприноси за социјално осигурање</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712100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Доприноси за социјално осигурање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720"/>
        </w:trPr>
        <w:tc>
          <w:tcPr>
            <w:tcW w:w="1418"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713000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Порези на лична примања и приходе од самосталних дјелатности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7.588.100,00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9.453.100,00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72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lastRenderedPageBreak/>
              <w:t>713100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Порези на лична примања и приходе од самосталних дјелатности</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7.588.100,00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9.453.100,00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714000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Порези на имовину</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4.856.100,00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4.856.100,00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714100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Порези на имовину</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4.855.000,00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4.855.000,00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714200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Порези на насљеђе и поклоне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714300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Порези на финансијске и капиталне трансакције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714900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Остали порези на имовину</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715000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Порези на промет производа и услуга</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200,00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200,00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715100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Порези на промет производа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715200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Порези на промет услуга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715300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Акцизе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716000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Царине и увозне дажбине</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716100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Царине и увозне дажбине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717000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Индиректни порези прикупљени преко УИО</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44.503.200,00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47.000.000,00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717100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Индиректни порези прикупљени преко УИО - збирно</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44.503.200,00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47.000.000,00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719000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Остали порески приходи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1.200.000,00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1.700.000,00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719100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Остали порески приходи</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1.200.000,00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1.700.000,00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720000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Н е п о р е с к и   п р и х о д 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18.656.244,00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21.231.584,00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r>
      <w:tr w:rsidR="00AC4720" w:rsidRPr="00AC4720" w:rsidTr="00AC4720">
        <w:trPr>
          <w:trHeight w:val="72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721000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Приходи од финансијске и нефинансијске имовине и позитивних курсних разлика</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4.630.100,00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4.980.100,00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721100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Приходи од дивиденде, учешћа у капиталу и сличних права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721200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Приходи од закупа и ренте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4.630.000,00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4.980.000,00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721300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Приходи од камата на готовину и готовинске еквиваленте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721400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Приходи од хартија од вриједности и финансијских деривата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721500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Приходи од камата и осталих накнада на дате зајмове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96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721600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Приходи по основу реализованих позитивних курсних разлика из пословних и инвестиционих активности</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722000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Накнаде, таксе и приходи од пружања јавних услуга</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13.841.144,00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15.011.484,00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722100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Административне накнаде и таксе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901.000,00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901.000,00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722200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Судске накнаде и таксе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722300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Комуналне накнаде и таксе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737.200,00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881.200,00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722400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Накнаде по разним основама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10.232.444,00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11.278.784,00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722500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Приходи од пружања јавних услуга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1.970.500,00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1.950.500,00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723000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Новчане казне</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85.000,00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90.000,00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723100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Новчане казне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85.000,00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90.000,00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96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lastRenderedPageBreak/>
              <w:t>728000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Приходи од финансијске и нефинансијске имовине и трансакција размјене између или унутар јединица власти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96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728100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Приходи од финансијске и нефинансијске имовине и трансакција са другим јединицама власти</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96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728200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Приходи од финансијске и нефинансијске имовине и трансакција унутар исте јединице власти</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729000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Остали непорески приходи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100.000,00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1.150.000,00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729100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Остали непорески приходи</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100.000,00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1.150.000,00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730000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Г р а н т о в 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185.000,00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500.000,00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731000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Грантови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185.000,00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500.000,00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731100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Грантови из иностранства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731200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Грантови из земље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185.000,00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500.000,00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72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780000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Т р а н с ф е р и   и з м е ђ у   и л и   у н у т а р   ј е д и н и ц а   власти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5.468.000,00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4.000,00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5.637.434,00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3.550,00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787000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Трансфери између различитих јединица власти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5.428.000,00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4.000,00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5.597.434,00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3.550,00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787100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Трансфери од државе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787200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Трансфери од ентитета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5.428.000,00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4.000,00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5.597.434,00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3.550,00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787300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Трансфери од јединица локалне самоуправе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787400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Трансфери од фондова обавезног социјалног осигурања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787900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Трансфери од осталих јединица власти</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788000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Трансфери унутар исте јединице власти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40.000,00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40.000,00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788100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Трансфери унутар исте јединице власти</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40.000,00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40.000,00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4473" w:type="dxa"/>
            <w:gridSpan w:val="2"/>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ПРИМИЦИ ЗА НЕФИНАНСИЈСКУ ИМОВИНУ</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672.000,00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622.000,00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r>
      <w:tr w:rsidR="00AC4720" w:rsidRPr="00AC4720" w:rsidTr="00AC4720">
        <w:trPr>
          <w:trHeight w:val="495"/>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810000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П р и м и ц и   з а   н е ф и н а н с и ј с к у   и м о в и н у</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672.000,00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622.000,00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811000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Примици за произведену сталну имовину</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22.000,00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22.000,00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811100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за зграде и објекте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5.000,00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5.000,00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811200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за постројења и опрему</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811300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за биолошку имовину</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17.000,00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17.000,00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811400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за инвестициону имовину</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811900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за осталу произведену имовину</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812000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Примици за драгоцјености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812100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за драгоцјености</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813000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Примици за непроизведену сталну имовину</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350.000,00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350.000,00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813100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за земљиште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350.000,00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350.000,00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lastRenderedPageBreak/>
              <w:t>813200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за подземна и површинска налазишта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813300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за остала природна добра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48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813900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за осталу непроизведену имовину</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72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814000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Примици од продаје сталне имовине намијењене продаји и обустављених пословања</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72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814100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од продаје сталне имовине намијењене продаји и обустављених пословања</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815000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Примици за стратешке залихе</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24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815100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за стратешке залихе</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72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816000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Примици од залиха материјала, учинака, робе и ситног инвентара, амбалаже и сл.</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300.000,00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250.000,00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72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816100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од залиха материјала, учинака, робе и ситног инвентара, амбалаже и сл.</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300.000,00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250.000,00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120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880000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П р и м и ц и   з а   н е ф и н а н с и ј  с к у   и м о в и н у   и з   т р а н с а к ц и ј а   и з м е ђ у   и л и   у н у т а р   ј е д и н и ц а   в л а с т 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0,00</w:t>
            </w:r>
          </w:p>
        </w:tc>
      </w:tr>
      <w:tr w:rsidR="00AC4720" w:rsidRPr="00AC4720" w:rsidTr="00AC4720">
        <w:trPr>
          <w:trHeight w:val="72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881000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Примици за нефинансијску имовину из трансакција између или унутар јединица власти</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i/>
                <w:iCs/>
                <w:sz w:val="18"/>
                <w:szCs w:val="18"/>
                <w:lang w:val="sr-Latn-BA" w:eastAsia="sr-Latn-BA"/>
              </w:rPr>
            </w:pPr>
            <w:r w:rsidRPr="00AC4720">
              <w:rPr>
                <w:rFonts w:ascii="Times New Roman" w:eastAsia="Times New Roman" w:hAnsi="Times New Roman" w:cs="Times New Roman"/>
                <w:b/>
                <w:bCs/>
                <w:i/>
                <w:iCs/>
                <w:sz w:val="18"/>
                <w:szCs w:val="18"/>
                <w:lang w:val="sr-Latn-BA" w:eastAsia="sr-Latn-BA"/>
              </w:rPr>
              <w:t>0,00</w:t>
            </w:r>
          </w:p>
        </w:tc>
      </w:tr>
      <w:tr w:rsidR="00AC4720" w:rsidRPr="00AC4720" w:rsidTr="00AC4720">
        <w:trPr>
          <w:trHeight w:val="72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881100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за нефинансијску имовину из трансакција са другим јединицама власти</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960"/>
        </w:trPr>
        <w:tc>
          <w:tcPr>
            <w:tcW w:w="1418"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881200</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Примици за нефинансијску имовину из трансакција са другим буџетским корисницима исте јединице власти</w:t>
            </w:r>
          </w:p>
        </w:tc>
        <w:tc>
          <w:tcPr>
            <w:tcW w:w="1251"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85"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312"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c>
          <w:tcPr>
            <w:tcW w:w="1073" w:type="dxa"/>
            <w:noWrap/>
            <w:vAlign w:val="center"/>
            <w:hideMark/>
          </w:tcPr>
          <w:p w:rsidR="00AC4720" w:rsidRPr="00AC4720" w:rsidRDefault="00AC4720" w:rsidP="00AC4720">
            <w:pPr>
              <w:spacing w:after="0" w:line="240" w:lineRule="auto"/>
              <w:jc w:val="right"/>
              <w:rPr>
                <w:rFonts w:ascii="Times New Roman" w:eastAsia="Times New Roman" w:hAnsi="Times New Roman" w:cs="Times New Roman"/>
                <w:sz w:val="18"/>
                <w:szCs w:val="18"/>
                <w:lang w:val="sr-Latn-BA" w:eastAsia="sr-Latn-BA"/>
              </w:rPr>
            </w:pPr>
            <w:r w:rsidRPr="00AC4720">
              <w:rPr>
                <w:rFonts w:ascii="Times New Roman" w:eastAsia="Times New Roman" w:hAnsi="Times New Roman" w:cs="Times New Roman"/>
                <w:sz w:val="18"/>
                <w:szCs w:val="18"/>
                <w:lang w:val="sr-Latn-BA" w:eastAsia="sr-Latn-BA"/>
              </w:rPr>
              <w:t>0,00</w:t>
            </w:r>
          </w:p>
        </w:tc>
      </w:tr>
      <w:tr w:rsidR="00AC4720" w:rsidRPr="00AC4720" w:rsidTr="00AC4720">
        <w:trPr>
          <w:trHeight w:val="960"/>
        </w:trPr>
        <w:tc>
          <w:tcPr>
            <w:tcW w:w="1418" w:type="dxa"/>
            <w:noWrap/>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 </w:t>
            </w:r>
          </w:p>
        </w:tc>
        <w:tc>
          <w:tcPr>
            <w:tcW w:w="3055" w:type="dxa"/>
            <w:vAlign w:val="center"/>
            <w:hideMark/>
          </w:tcPr>
          <w:p w:rsidR="00AC4720" w:rsidRPr="00AC4720" w:rsidRDefault="00AC4720" w:rsidP="00AC4720">
            <w:pPr>
              <w:spacing w:after="0" w:line="240" w:lineRule="auto"/>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УКУПНИ БУЏЕТСКИ ПРИХОДИ И ПРИМИЦИ ЗА НЕФИНАНСИЈСКУ ИМОВИНУ</w:t>
            </w:r>
          </w:p>
        </w:tc>
        <w:tc>
          <w:tcPr>
            <w:tcW w:w="1251"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83.130.244,00</w:t>
            </w:r>
          </w:p>
        </w:tc>
        <w:tc>
          <w:tcPr>
            <w:tcW w:w="1085"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4.000,00</w:t>
            </w:r>
          </w:p>
        </w:tc>
        <w:tc>
          <w:tcPr>
            <w:tcW w:w="1312"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91.001.418,00</w:t>
            </w:r>
          </w:p>
        </w:tc>
        <w:tc>
          <w:tcPr>
            <w:tcW w:w="1073" w:type="dxa"/>
            <w:vAlign w:val="center"/>
            <w:hideMark/>
          </w:tcPr>
          <w:p w:rsidR="00AC4720" w:rsidRPr="00AC4720" w:rsidRDefault="00AC4720" w:rsidP="00AC4720">
            <w:pPr>
              <w:spacing w:after="0" w:line="240" w:lineRule="auto"/>
              <w:jc w:val="right"/>
              <w:rPr>
                <w:rFonts w:ascii="Times New Roman" w:eastAsia="Times New Roman" w:hAnsi="Times New Roman" w:cs="Times New Roman"/>
                <w:b/>
                <w:bCs/>
                <w:sz w:val="18"/>
                <w:szCs w:val="18"/>
                <w:lang w:val="sr-Latn-BA" w:eastAsia="sr-Latn-BA"/>
              </w:rPr>
            </w:pPr>
            <w:r w:rsidRPr="00AC4720">
              <w:rPr>
                <w:rFonts w:ascii="Times New Roman" w:eastAsia="Times New Roman" w:hAnsi="Times New Roman" w:cs="Times New Roman"/>
                <w:b/>
                <w:bCs/>
                <w:sz w:val="18"/>
                <w:szCs w:val="18"/>
                <w:lang w:val="sr-Latn-BA" w:eastAsia="sr-Latn-BA"/>
              </w:rPr>
              <w:t>3.550,00</w:t>
            </w:r>
          </w:p>
        </w:tc>
      </w:tr>
    </w:tbl>
    <w:p w:rsidR="00330D4B" w:rsidRPr="00330D4B" w:rsidRDefault="00330D4B" w:rsidP="00D54B32">
      <w:pPr>
        <w:spacing w:after="0" w:line="240" w:lineRule="auto"/>
        <w:jc w:val="both"/>
        <w:rPr>
          <w:rFonts w:ascii="Times New Roman" w:hAnsi="Times New Roman" w:cs="Times New Roman"/>
          <w:b/>
          <w:color w:val="FF0000"/>
          <w:lang w:val="sr-Cyrl-BA"/>
        </w:rPr>
      </w:pPr>
    </w:p>
    <w:p w:rsidR="008B0F7C" w:rsidRDefault="00DC010B" w:rsidP="000B4BE2">
      <w:pPr>
        <w:spacing w:after="0" w:line="240" w:lineRule="auto"/>
        <w:jc w:val="both"/>
        <w:rPr>
          <w:rFonts w:ascii="Times New Roman" w:hAnsi="Times New Roman" w:cs="Times New Roman"/>
          <w:lang w:val="sr-Cyrl-BA"/>
        </w:rPr>
      </w:pPr>
      <w:r w:rsidRPr="00DE4511">
        <w:rPr>
          <w:rFonts w:ascii="Times New Roman" w:hAnsi="Times New Roman" w:cs="Times New Roman"/>
          <w:lang w:val="sr-Cyrl-BA"/>
        </w:rPr>
        <w:t xml:space="preserve">Пројекција буџетских прихода и примитака </w:t>
      </w:r>
      <w:r w:rsidR="00DE4511">
        <w:rPr>
          <w:rFonts w:ascii="Times New Roman" w:hAnsi="Times New Roman" w:cs="Times New Roman"/>
          <w:lang w:val="sr-Cyrl-BA"/>
        </w:rPr>
        <w:t>за нефинансијску имовину за 202</w:t>
      </w:r>
      <w:r w:rsidR="00375AEE">
        <w:rPr>
          <w:rFonts w:ascii="Times New Roman" w:hAnsi="Times New Roman" w:cs="Times New Roman"/>
          <w:lang w:val="sr-Latn-CS"/>
        </w:rPr>
        <w:t>5</w:t>
      </w:r>
      <w:r w:rsidRPr="00DE4511">
        <w:rPr>
          <w:rFonts w:ascii="Times New Roman" w:hAnsi="Times New Roman" w:cs="Times New Roman"/>
          <w:lang w:val="sr-Cyrl-BA"/>
        </w:rPr>
        <w:t>. годину</w:t>
      </w:r>
      <w:r>
        <w:rPr>
          <w:rFonts w:ascii="Times New Roman" w:hAnsi="Times New Roman" w:cs="Times New Roman"/>
          <w:lang w:val="sr-Cyrl-BA"/>
        </w:rPr>
        <w:t xml:space="preserve"> сачињена је на основу остварења најзначајнијих врста прихода и примитака </w:t>
      </w:r>
      <w:r w:rsidR="008B0F7C">
        <w:rPr>
          <w:rFonts w:ascii="Times New Roman" w:hAnsi="Times New Roman" w:cs="Times New Roman"/>
          <w:lang w:val="sr-Cyrl-BA"/>
        </w:rPr>
        <w:t>током</w:t>
      </w:r>
      <w:r w:rsidR="00BA6E9B">
        <w:rPr>
          <w:rFonts w:ascii="Times New Roman" w:hAnsi="Times New Roman" w:cs="Times New Roman"/>
          <w:lang w:val="sr-Cyrl-BA"/>
        </w:rPr>
        <w:t xml:space="preserve"> </w:t>
      </w:r>
      <w:r w:rsidR="008B0F7C">
        <w:rPr>
          <w:rFonts w:ascii="Times New Roman" w:hAnsi="Times New Roman" w:cs="Times New Roman"/>
          <w:lang w:val="sr-Cyrl-BA"/>
        </w:rPr>
        <w:t>202</w:t>
      </w:r>
      <w:r w:rsidR="00375AEE">
        <w:rPr>
          <w:rFonts w:ascii="Times New Roman" w:hAnsi="Times New Roman" w:cs="Times New Roman"/>
          <w:lang w:val="sr-Cyrl-BA"/>
        </w:rPr>
        <w:t>5</w:t>
      </w:r>
      <w:r w:rsidR="008B0F7C">
        <w:rPr>
          <w:rFonts w:ascii="Times New Roman" w:hAnsi="Times New Roman" w:cs="Times New Roman"/>
          <w:lang w:val="sr-Cyrl-BA"/>
        </w:rPr>
        <w:t>.</w:t>
      </w:r>
      <w:r>
        <w:rPr>
          <w:rFonts w:ascii="Times New Roman" w:hAnsi="Times New Roman" w:cs="Times New Roman"/>
          <w:lang w:val="sr-Cyrl-BA"/>
        </w:rPr>
        <w:t xml:space="preserve"> године (и протеклим годинама), на основу важећих законских и подзаконских аката из области наплате прихода, као и на основу одлука и политике локалне власти. </w:t>
      </w:r>
    </w:p>
    <w:p w:rsidR="008B0F7C" w:rsidRDefault="008B0F7C" w:rsidP="000B4BE2">
      <w:pPr>
        <w:spacing w:after="0" w:line="240" w:lineRule="auto"/>
        <w:jc w:val="both"/>
        <w:rPr>
          <w:rFonts w:ascii="Times New Roman" w:hAnsi="Times New Roman" w:cs="Times New Roman"/>
          <w:lang w:val="sr-Cyrl-BA"/>
        </w:rPr>
      </w:pPr>
    </w:p>
    <w:p w:rsidR="008B0F7C" w:rsidRPr="008B0F7C" w:rsidRDefault="008B0F7C" w:rsidP="000B4BE2">
      <w:pPr>
        <w:spacing w:after="0" w:line="240" w:lineRule="auto"/>
        <w:jc w:val="both"/>
        <w:rPr>
          <w:rFonts w:ascii="Times New Roman" w:hAnsi="Times New Roman" w:cs="Times New Roman"/>
          <w:b/>
          <w:u w:val="single"/>
          <w:lang w:val="sr-Cyrl-BA"/>
        </w:rPr>
      </w:pPr>
      <w:r w:rsidRPr="008B0F7C">
        <w:rPr>
          <w:rFonts w:ascii="Times New Roman" w:hAnsi="Times New Roman" w:cs="Times New Roman"/>
          <w:b/>
          <w:u w:val="single"/>
          <w:lang w:val="sr-Latn-BA"/>
        </w:rPr>
        <w:t xml:space="preserve">I </w:t>
      </w:r>
      <w:r>
        <w:rPr>
          <w:rFonts w:ascii="Times New Roman" w:hAnsi="Times New Roman" w:cs="Times New Roman"/>
          <w:b/>
          <w:u w:val="single"/>
          <w:lang w:val="sr-Latn-BA"/>
        </w:rPr>
        <w:t xml:space="preserve">)   </w:t>
      </w:r>
      <w:r w:rsidRPr="008B0F7C">
        <w:rPr>
          <w:rFonts w:ascii="Times New Roman" w:hAnsi="Times New Roman" w:cs="Times New Roman"/>
          <w:b/>
          <w:u w:val="single"/>
          <w:lang w:val="sr-Cyrl-BA"/>
        </w:rPr>
        <w:t>ФОНД 01</w:t>
      </w:r>
    </w:p>
    <w:p w:rsidR="008B0F7C" w:rsidRDefault="008B0F7C" w:rsidP="000B4BE2">
      <w:pPr>
        <w:spacing w:after="0" w:line="240" w:lineRule="auto"/>
        <w:jc w:val="both"/>
        <w:rPr>
          <w:rFonts w:ascii="Times New Roman" w:hAnsi="Times New Roman" w:cs="Times New Roman"/>
          <w:lang w:val="sr-Cyrl-BA"/>
        </w:rPr>
      </w:pPr>
    </w:p>
    <w:p w:rsidR="00746745" w:rsidRDefault="00DC010B" w:rsidP="000B4BE2">
      <w:pPr>
        <w:spacing w:after="0" w:line="240" w:lineRule="auto"/>
        <w:jc w:val="both"/>
        <w:rPr>
          <w:rFonts w:ascii="Times New Roman" w:hAnsi="Times New Roman" w:cs="Times New Roman"/>
          <w:lang w:val="sr-Latn-CS"/>
        </w:rPr>
      </w:pPr>
      <w:r w:rsidRPr="00EF1474">
        <w:rPr>
          <w:rFonts w:ascii="Times New Roman" w:hAnsi="Times New Roman" w:cs="Times New Roman"/>
          <w:lang w:val="sr-Cyrl-BA"/>
        </w:rPr>
        <w:t xml:space="preserve">Укуни буџетски приходи и примици за нефинансијску имовину пројектовани су у износу </w:t>
      </w:r>
      <w:r w:rsidR="00746745">
        <w:rPr>
          <w:rFonts w:ascii="Times New Roman" w:hAnsi="Times New Roman" w:cs="Times New Roman"/>
          <w:lang w:val="sr-Latn-CS"/>
        </w:rPr>
        <w:t>91.001.418</w:t>
      </w:r>
      <w:r w:rsidRPr="002E573B">
        <w:rPr>
          <w:rFonts w:ascii="Times New Roman" w:hAnsi="Times New Roman" w:cs="Times New Roman"/>
          <w:lang w:val="sr-Cyrl-BA"/>
        </w:rPr>
        <w:t xml:space="preserve"> КМ</w:t>
      </w:r>
      <w:r w:rsidRPr="00EF1474">
        <w:rPr>
          <w:rFonts w:ascii="Times New Roman" w:hAnsi="Times New Roman" w:cs="Times New Roman"/>
          <w:lang w:val="sr-Cyrl-BA"/>
        </w:rPr>
        <w:t xml:space="preserve">, </w:t>
      </w:r>
      <w:r w:rsidR="00337417" w:rsidRPr="00EF1474">
        <w:rPr>
          <w:rFonts w:ascii="Times New Roman" w:hAnsi="Times New Roman" w:cs="Times New Roman"/>
        </w:rPr>
        <w:t>од чега су</w:t>
      </w:r>
      <w:r w:rsidR="00BA6E9B">
        <w:rPr>
          <w:rFonts w:ascii="Times New Roman" w:hAnsi="Times New Roman" w:cs="Times New Roman"/>
          <w:lang w:val="sr-Cyrl-BA"/>
        </w:rPr>
        <w:t xml:space="preserve"> </w:t>
      </w:r>
      <w:r w:rsidR="00746745">
        <w:rPr>
          <w:rFonts w:ascii="Times New Roman" w:hAnsi="Times New Roman" w:cs="Times New Roman"/>
          <w:lang w:val="sr-Latn-BA"/>
        </w:rPr>
        <w:t>90.379.418</w:t>
      </w:r>
      <w:r w:rsidR="002E573B" w:rsidRPr="002E573B">
        <w:rPr>
          <w:rFonts w:ascii="Times New Roman" w:hAnsi="Times New Roman" w:cs="Times New Roman"/>
          <w:lang w:val="sr-Cyrl-BA"/>
        </w:rPr>
        <w:t>,00 КМ</w:t>
      </w:r>
      <w:r w:rsidRPr="00EF1474">
        <w:rPr>
          <w:rFonts w:ascii="Times New Roman" w:hAnsi="Times New Roman" w:cs="Times New Roman"/>
          <w:lang w:val="sr-Cyrl-BA"/>
        </w:rPr>
        <w:t xml:space="preserve"> буџетски приход</w:t>
      </w:r>
      <w:r w:rsidR="00337417" w:rsidRPr="00EF1474">
        <w:rPr>
          <w:rFonts w:ascii="Times New Roman" w:hAnsi="Times New Roman" w:cs="Times New Roman"/>
          <w:lang w:val="sr-Cyrl-BA"/>
        </w:rPr>
        <w:t>и, а</w:t>
      </w:r>
      <w:r w:rsidR="00BA6E9B">
        <w:rPr>
          <w:rFonts w:ascii="Times New Roman" w:hAnsi="Times New Roman" w:cs="Times New Roman"/>
          <w:lang w:val="sr-Cyrl-BA"/>
        </w:rPr>
        <w:t xml:space="preserve"> </w:t>
      </w:r>
      <w:r w:rsidR="002E573B" w:rsidRPr="002E573B">
        <w:rPr>
          <w:rFonts w:ascii="Times New Roman" w:hAnsi="Times New Roman" w:cs="Times New Roman"/>
          <w:lang w:val="sr-Cyrl-BA"/>
        </w:rPr>
        <w:t>622.000,00</w:t>
      </w:r>
      <w:r w:rsidRPr="002E573B">
        <w:rPr>
          <w:rFonts w:ascii="Times New Roman" w:hAnsi="Times New Roman" w:cs="Times New Roman"/>
          <w:lang w:val="sr-Cyrl-BA"/>
        </w:rPr>
        <w:t>КМ</w:t>
      </w:r>
      <w:r w:rsidR="00BA6E9B">
        <w:rPr>
          <w:rFonts w:ascii="Times New Roman" w:hAnsi="Times New Roman" w:cs="Times New Roman"/>
          <w:lang w:val="sr-Cyrl-BA"/>
        </w:rPr>
        <w:t xml:space="preserve"> </w:t>
      </w:r>
      <w:r w:rsidR="00337417" w:rsidRPr="00EF1474">
        <w:rPr>
          <w:rFonts w:ascii="Times New Roman" w:hAnsi="Times New Roman" w:cs="Times New Roman"/>
          <w:lang w:val="sr-Cyrl-BA"/>
        </w:rPr>
        <w:t>примици</w:t>
      </w:r>
      <w:r w:rsidRPr="00EF1474">
        <w:rPr>
          <w:rFonts w:ascii="Times New Roman" w:hAnsi="Times New Roman" w:cs="Times New Roman"/>
          <w:lang w:val="sr-Cyrl-BA"/>
        </w:rPr>
        <w:t xml:space="preserve"> за нефинансијску имовину.</w:t>
      </w:r>
    </w:p>
    <w:p w:rsidR="00DC010B" w:rsidRPr="00EF1474" w:rsidRDefault="00DC010B" w:rsidP="000B4BE2">
      <w:pPr>
        <w:spacing w:after="0" w:line="240" w:lineRule="auto"/>
        <w:jc w:val="both"/>
        <w:rPr>
          <w:rFonts w:ascii="Times New Roman" w:hAnsi="Times New Roman" w:cs="Times New Roman"/>
          <w:lang w:val="sr-Cyrl-BA"/>
        </w:rPr>
      </w:pPr>
      <w:r w:rsidRPr="00EF1474">
        <w:rPr>
          <w:rFonts w:ascii="Times New Roman" w:hAnsi="Times New Roman" w:cs="Times New Roman"/>
          <w:lang w:val="sr-Cyrl-BA"/>
        </w:rPr>
        <w:t xml:space="preserve"> </w:t>
      </w:r>
    </w:p>
    <w:p w:rsidR="00DC010B" w:rsidRDefault="00DC010B" w:rsidP="00DC010B">
      <w:pPr>
        <w:spacing w:after="0" w:line="240" w:lineRule="auto"/>
        <w:ind w:firstLine="720"/>
        <w:jc w:val="both"/>
        <w:rPr>
          <w:rFonts w:ascii="Times New Roman" w:hAnsi="Times New Roman" w:cs="Times New Roman"/>
          <w:lang w:val="sr-Cyrl-BA"/>
        </w:rPr>
      </w:pPr>
    </w:p>
    <w:p w:rsidR="00DC010B" w:rsidRPr="005915DA" w:rsidRDefault="00DC010B" w:rsidP="00F52021">
      <w:pPr>
        <w:spacing w:after="0" w:line="240" w:lineRule="auto"/>
        <w:jc w:val="both"/>
        <w:rPr>
          <w:rFonts w:ascii="Times New Roman" w:hAnsi="Times New Roman" w:cs="Times New Roman"/>
          <w:b/>
          <w:lang w:val="sr-Cyrl-BA"/>
        </w:rPr>
      </w:pPr>
      <w:r w:rsidRPr="005915DA">
        <w:rPr>
          <w:rFonts w:ascii="Times New Roman" w:hAnsi="Times New Roman" w:cs="Times New Roman"/>
          <w:b/>
          <w:lang w:val="sr-Cyrl-BA"/>
        </w:rPr>
        <w:lastRenderedPageBreak/>
        <w:t>А) Буџетски приходи</w:t>
      </w:r>
    </w:p>
    <w:p w:rsidR="00DC010B" w:rsidRDefault="00DC010B" w:rsidP="00DC010B">
      <w:pPr>
        <w:spacing w:after="0" w:line="240" w:lineRule="auto"/>
        <w:ind w:firstLine="720"/>
        <w:jc w:val="both"/>
        <w:rPr>
          <w:rFonts w:ascii="Times New Roman" w:hAnsi="Times New Roman" w:cs="Times New Roman"/>
          <w:lang w:val="sr-Cyrl-BA"/>
        </w:rPr>
      </w:pPr>
    </w:p>
    <w:p w:rsidR="00DC010B" w:rsidRPr="00F52021" w:rsidRDefault="00DC010B" w:rsidP="000B4BE2">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Структуру буџетских прихода чине: </w:t>
      </w:r>
      <w:r w:rsidRPr="00F52021">
        <w:rPr>
          <w:rFonts w:ascii="Times New Roman" w:hAnsi="Times New Roman" w:cs="Times New Roman"/>
          <w:lang w:val="sr-Cyrl-BA"/>
        </w:rPr>
        <w:t>порески приходи, непорески приходи, грантови и трансфери.</w:t>
      </w:r>
    </w:p>
    <w:p w:rsidR="00DC010B" w:rsidRDefault="00DC010B" w:rsidP="00DC010B">
      <w:pPr>
        <w:spacing w:after="0" w:line="240" w:lineRule="auto"/>
        <w:ind w:firstLine="720"/>
        <w:jc w:val="both"/>
        <w:rPr>
          <w:rFonts w:ascii="Times New Roman" w:hAnsi="Times New Roman" w:cs="Times New Roman"/>
          <w:b/>
          <w:lang w:val="sr-Cyrl-BA"/>
        </w:rPr>
      </w:pPr>
    </w:p>
    <w:p w:rsidR="00DC010B" w:rsidRPr="002E573B" w:rsidRDefault="00DC010B" w:rsidP="000B4BE2">
      <w:pPr>
        <w:spacing w:after="0" w:line="240" w:lineRule="auto"/>
        <w:jc w:val="both"/>
        <w:rPr>
          <w:rFonts w:ascii="Times New Roman" w:hAnsi="Times New Roman" w:cs="Times New Roman"/>
          <w:lang w:val="sr-Cyrl-BA"/>
        </w:rPr>
      </w:pPr>
      <w:r w:rsidRPr="002E573B">
        <w:rPr>
          <w:rFonts w:ascii="Times New Roman" w:hAnsi="Times New Roman" w:cs="Times New Roman"/>
          <w:b/>
          <w:i/>
          <w:lang w:val="sr-Cyrl-BA"/>
        </w:rPr>
        <w:t>Порески приходи (група конта 710)</w:t>
      </w:r>
      <w:r w:rsidRPr="002E573B">
        <w:rPr>
          <w:rFonts w:ascii="Times New Roman" w:hAnsi="Times New Roman" w:cs="Times New Roman"/>
          <w:lang w:val="sr-Cyrl-BA"/>
        </w:rPr>
        <w:t>пројектовани су у износу</w:t>
      </w:r>
      <w:r w:rsidR="00BA6E9B">
        <w:rPr>
          <w:rFonts w:ascii="Times New Roman" w:hAnsi="Times New Roman" w:cs="Times New Roman"/>
          <w:lang w:val="sr-Cyrl-BA"/>
        </w:rPr>
        <w:t xml:space="preserve"> </w:t>
      </w:r>
      <w:r w:rsidR="00746745">
        <w:rPr>
          <w:rFonts w:ascii="Times New Roman" w:hAnsi="Times New Roman" w:cs="Times New Roman"/>
          <w:lang w:val="sr-Latn-BA"/>
        </w:rPr>
        <w:t>63.010.400</w:t>
      </w:r>
      <w:r w:rsidR="002E573B" w:rsidRPr="002E573B">
        <w:rPr>
          <w:rFonts w:ascii="Times New Roman" w:hAnsi="Times New Roman" w:cs="Times New Roman"/>
          <w:lang w:val="sr-Cyrl-BA"/>
        </w:rPr>
        <w:t>,00 КМ</w:t>
      </w:r>
      <w:r w:rsidRPr="002E573B">
        <w:rPr>
          <w:rFonts w:ascii="Times New Roman" w:hAnsi="Times New Roman" w:cs="Times New Roman"/>
          <w:lang w:val="sr-Cyrl-BA"/>
        </w:rPr>
        <w:t>, што је за</w:t>
      </w:r>
      <w:r w:rsidR="00BA6E9B">
        <w:rPr>
          <w:rFonts w:ascii="Times New Roman" w:hAnsi="Times New Roman" w:cs="Times New Roman"/>
          <w:lang w:val="sr-Cyrl-BA"/>
        </w:rPr>
        <w:t xml:space="preserve"> </w:t>
      </w:r>
      <w:r w:rsidR="00746745">
        <w:rPr>
          <w:rFonts w:ascii="Times New Roman" w:hAnsi="Times New Roman" w:cs="Times New Roman"/>
          <w:lang w:val="sr-Latn-CS"/>
        </w:rPr>
        <w:t>8</w:t>
      </w:r>
      <w:r w:rsidR="0011259C" w:rsidRPr="002E573B">
        <w:rPr>
          <w:rFonts w:ascii="Times New Roman" w:hAnsi="Times New Roman" w:cs="Times New Roman"/>
          <w:lang w:val="sr-Cyrl-BA"/>
        </w:rPr>
        <w:t>%</w:t>
      </w:r>
      <w:r w:rsidR="00BA6E9B">
        <w:rPr>
          <w:rFonts w:ascii="Times New Roman" w:hAnsi="Times New Roman" w:cs="Times New Roman"/>
          <w:lang w:val="sr-Cyrl-BA"/>
        </w:rPr>
        <w:t xml:space="preserve"> </w:t>
      </w:r>
      <w:r w:rsidR="00897AB0" w:rsidRPr="002E573B">
        <w:rPr>
          <w:rFonts w:ascii="Times New Roman" w:hAnsi="Times New Roman" w:cs="Times New Roman"/>
        </w:rPr>
        <w:t>или</w:t>
      </w:r>
      <w:r w:rsidR="00BA6E9B">
        <w:rPr>
          <w:rFonts w:ascii="Times New Roman" w:hAnsi="Times New Roman" w:cs="Times New Roman"/>
          <w:lang w:val="sr-Cyrl-BA"/>
        </w:rPr>
        <w:t xml:space="preserve"> </w:t>
      </w:r>
      <w:r w:rsidR="00897AB0" w:rsidRPr="002E573B">
        <w:rPr>
          <w:rFonts w:ascii="Times New Roman" w:hAnsi="Times New Roman" w:cs="Times New Roman"/>
        </w:rPr>
        <w:t>више</w:t>
      </w:r>
      <w:r w:rsidRPr="002E573B">
        <w:rPr>
          <w:rFonts w:ascii="Times New Roman" w:hAnsi="Times New Roman" w:cs="Times New Roman"/>
          <w:lang w:val="sr-Cyrl-BA"/>
        </w:rPr>
        <w:t xml:space="preserve"> у односу на први </w:t>
      </w:r>
      <w:r w:rsidR="000B4BE2" w:rsidRPr="002E573B">
        <w:rPr>
          <w:rFonts w:ascii="Times New Roman" w:hAnsi="Times New Roman" w:cs="Times New Roman"/>
          <w:lang w:val="sr-Cyrl-BA"/>
        </w:rPr>
        <w:t>план за 202</w:t>
      </w:r>
      <w:r w:rsidR="00F25251" w:rsidRPr="002E573B">
        <w:rPr>
          <w:rFonts w:ascii="Times New Roman" w:hAnsi="Times New Roman" w:cs="Times New Roman"/>
          <w:lang w:val="sr-Cyrl-BA"/>
        </w:rPr>
        <w:t>5</w:t>
      </w:r>
      <w:r w:rsidRPr="002E573B">
        <w:rPr>
          <w:rFonts w:ascii="Times New Roman" w:hAnsi="Times New Roman" w:cs="Times New Roman"/>
          <w:lang w:val="sr-Cyrl-BA"/>
        </w:rPr>
        <w:t>. годину .</w:t>
      </w:r>
    </w:p>
    <w:p w:rsidR="00DC010B" w:rsidRDefault="00DC010B" w:rsidP="00DC010B">
      <w:pPr>
        <w:spacing w:after="0" w:line="240" w:lineRule="auto"/>
        <w:ind w:firstLine="720"/>
        <w:jc w:val="both"/>
        <w:rPr>
          <w:rFonts w:ascii="Times New Roman" w:hAnsi="Times New Roman" w:cs="Times New Roman"/>
          <w:lang w:val="sr-Cyrl-BA"/>
        </w:rPr>
      </w:pPr>
    </w:p>
    <w:p w:rsidR="00DC010B" w:rsidRDefault="00DC010B" w:rsidP="000B4BE2">
      <w:pPr>
        <w:spacing w:after="0" w:line="240" w:lineRule="auto"/>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DC010B" w:rsidRDefault="00DC010B" w:rsidP="00DC010B">
      <w:pPr>
        <w:spacing w:after="0" w:line="240" w:lineRule="auto"/>
        <w:ind w:firstLine="720"/>
        <w:jc w:val="both"/>
        <w:rPr>
          <w:rFonts w:ascii="Times New Roman" w:hAnsi="Times New Roman" w:cs="Times New Roman"/>
          <w:lang w:val="sr-Cyrl-BA"/>
        </w:rPr>
      </w:pPr>
    </w:p>
    <w:p w:rsidR="00BC500F" w:rsidRPr="005915DA" w:rsidRDefault="00DC010B" w:rsidP="000B4BE2">
      <w:pPr>
        <w:spacing w:after="0" w:line="240" w:lineRule="auto"/>
        <w:jc w:val="both"/>
        <w:rPr>
          <w:rFonts w:ascii="Times New Roman" w:hAnsi="Times New Roman" w:cs="Times New Roman"/>
          <w:lang w:val="sr-Cyrl-BA"/>
        </w:rPr>
      </w:pPr>
      <w:r w:rsidRPr="00281825">
        <w:rPr>
          <w:rFonts w:ascii="Times New Roman" w:hAnsi="Times New Roman" w:cs="Times New Roman"/>
          <w:lang w:val="sr-Cyrl-BA"/>
        </w:rPr>
        <w:t>-</w:t>
      </w:r>
      <w:r w:rsidRPr="00281825">
        <w:rPr>
          <w:rFonts w:ascii="Times New Roman" w:hAnsi="Times New Roman" w:cs="Times New Roman"/>
          <w:b/>
          <w:lang w:val="sr-Cyrl-BA"/>
        </w:rPr>
        <w:t xml:space="preserve">порези на лична примања и приходе од самосталних дјелатности (група конта 713), </w:t>
      </w:r>
      <w:r w:rsidRPr="00281825">
        <w:rPr>
          <w:rFonts w:ascii="Times New Roman" w:hAnsi="Times New Roman" w:cs="Times New Roman"/>
          <w:lang w:val="sr-Cyrl-BA"/>
        </w:rPr>
        <w:t xml:space="preserve">пројектовани у износу </w:t>
      </w:r>
      <w:r w:rsidR="005915DA">
        <w:rPr>
          <w:rFonts w:ascii="Times New Roman" w:hAnsi="Times New Roman" w:cs="Times New Roman"/>
          <w:lang w:val="sr-Latn-BA"/>
        </w:rPr>
        <w:t>9.453.100,00</w:t>
      </w:r>
      <w:r w:rsidRPr="002E573B">
        <w:rPr>
          <w:rFonts w:ascii="Times New Roman" w:hAnsi="Times New Roman" w:cs="Times New Roman"/>
          <w:lang w:val="sr-Cyrl-BA"/>
        </w:rPr>
        <w:t xml:space="preserve"> КМ, </w:t>
      </w:r>
      <w:r w:rsidR="00897AB0" w:rsidRPr="002E573B">
        <w:rPr>
          <w:rFonts w:ascii="Times New Roman" w:hAnsi="Times New Roman" w:cs="Times New Roman"/>
          <w:lang w:val="sr-Cyrl-BA"/>
        </w:rPr>
        <w:t xml:space="preserve">што је </w:t>
      </w:r>
      <w:r w:rsidRPr="002E573B">
        <w:rPr>
          <w:rFonts w:ascii="Times New Roman" w:hAnsi="Times New Roman" w:cs="Times New Roman"/>
          <w:lang w:val="sr-Cyrl-BA"/>
        </w:rPr>
        <w:t xml:space="preserve">за </w:t>
      </w:r>
      <w:r w:rsidR="005915DA">
        <w:rPr>
          <w:rFonts w:ascii="Times New Roman" w:hAnsi="Times New Roman" w:cs="Times New Roman"/>
          <w:lang w:val="sr-Latn-BA"/>
        </w:rPr>
        <w:t>25</w:t>
      </w:r>
      <w:r w:rsidRPr="002E573B">
        <w:rPr>
          <w:rFonts w:ascii="Times New Roman" w:hAnsi="Times New Roman" w:cs="Times New Roman"/>
          <w:lang w:val="sr-Cyrl-BA"/>
        </w:rPr>
        <w:t xml:space="preserve">% </w:t>
      </w:r>
      <w:r w:rsidR="00897AB0" w:rsidRPr="00281825">
        <w:rPr>
          <w:rFonts w:ascii="Times New Roman" w:hAnsi="Times New Roman" w:cs="Times New Roman"/>
          <w:lang w:val="sr-Cyrl-BA"/>
        </w:rPr>
        <w:t>више</w:t>
      </w:r>
      <w:r w:rsidRPr="00281825">
        <w:rPr>
          <w:rFonts w:ascii="Times New Roman" w:hAnsi="Times New Roman" w:cs="Times New Roman"/>
          <w:lang w:val="sr-Cyrl-BA"/>
        </w:rPr>
        <w:t xml:space="preserve"> у односу на први </w:t>
      </w:r>
      <w:r w:rsidR="0011259C" w:rsidRPr="00281825">
        <w:rPr>
          <w:rFonts w:ascii="Times New Roman" w:hAnsi="Times New Roman" w:cs="Times New Roman"/>
          <w:lang w:val="sr-Cyrl-BA"/>
        </w:rPr>
        <w:t>план</w:t>
      </w:r>
      <w:r w:rsidRPr="00281825">
        <w:rPr>
          <w:rFonts w:ascii="Times New Roman" w:hAnsi="Times New Roman" w:cs="Times New Roman"/>
          <w:lang w:val="sr-Cyrl-BA"/>
        </w:rPr>
        <w:t xml:space="preserve"> за 202</w:t>
      </w:r>
      <w:r w:rsidR="00F25251">
        <w:rPr>
          <w:rFonts w:ascii="Times New Roman" w:hAnsi="Times New Roman" w:cs="Times New Roman"/>
          <w:lang w:val="sr-Cyrl-BA"/>
        </w:rPr>
        <w:t>5</w:t>
      </w:r>
      <w:r w:rsidRPr="00281825">
        <w:rPr>
          <w:rFonts w:ascii="Times New Roman" w:hAnsi="Times New Roman" w:cs="Times New Roman"/>
          <w:lang w:val="sr-Cyrl-BA"/>
        </w:rPr>
        <w:t>. годину.</w:t>
      </w:r>
      <w:r w:rsidR="00BA6E9B">
        <w:rPr>
          <w:rFonts w:ascii="Times New Roman" w:hAnsi="Times New Roman" w:cs="Times New Roman"/>
          <w:lang w:val="sr-Cyrl-BA"/>
        </w:rPr>
        <w:t xml:space="preserve"> </w:t>
      </w:r>
      <w:r w:rsidR="005915DA">
        <w:rPr>
          <w:rFonts w:ascii="Times New Roman" w:hAnsi="Times New Roman" w:cs="Times New Roman"/>
          <w:lang w:val="sr-Cyrl-BA"/>
        </w:rPr>
        <w:t>Пројекција је урађена у складу са остварењем ових прихода током 2025. године.</w:t>
      </w:r>
    </w:p>
    <w:p w:rsidR="00281825" w:rsidRPr="00281825" w:rsidRDefault="00281825" w:rsidP="000B4BE2">
      <w:pPr>
        <w:spacing w:after="0" w:line="240" w:lineRule="auto"/>
        <w:jc w:val="both"/>
        <w:rPr>
          <w:rFonts w:ascii="Times New Roman" w:hAnsi="Times New Roman" w:cs="Times New Roman"/>
          <w:lang w:val="sr-Cyrl-BA"/>
        </w:rPr>
      </w:pPr>
    </w:p>
    <w:p w:rsidR="00281825" w:rsidRDefault="00DC010B" w:rsidP="0017534E">
      <w:pPr>
        <w:spacing w:after="0" w:line="240" w:lineRule="auto"/>
        <w:jc w:val="both"/>
        <w:rPr>
          <w:rFonts w:ascii="Times New Roman" w:hAnsi="Times New Roman" w:cs="Times New Roman"/>
          <w:lang w:val="sr-Cyrl-BA"/>
        </w:rPr>
      </w:pPr>
      <w:r w:rsidRPr="00281825">
        <w:rPr>
          <w:rFonts w:ascii="Times New Roman" w:hAnsi="Times New Roman" w:cs="Times New Roman"/>
          <w:lang w:val="sr-Cyrl-BA"/>
        </w:rPr>
        <w:t>-</w:t>
      </w:r>
      <w:r w:rsidRPr="00281825">
        <w:rPr>
          <w:rFonts w:ascii="Times New Roman" w:hAnsi="Times New Roman" w:cs="Times New Roman"/>
          <w:b/>
          <w:lang w:val="sr-Cyrl-BA"/>
        </w:rPr>
        <w:t xml:space="preserve">порез на имовину (група конта 714), </w:t>
      </w:r>
      <w:r w:rsidRPr="00281825">
        <w:rPr>
          <w:rFonts w:ascii="Times New Roman" w:hAnsi="Times New Roman" w:cs="Times New Roman"/>
          <w:lang w:val="sr-Cyrl-BA"/>
        </w:rPr>
        <w:t xml:space="preserve">пројектовани су на </w:t>
      </w:r>
      <w:r w:rsidR="00803451" w:rsidRPr="00281825">
        <w:rPr>
          <w:rFonts w:ascii="Times New Roman" w:hAnsi="Times New Roman" w:cs="Times New Roman"/>
          <w:lang w:val="sr-Cyrl-BA"/>
        </w:rPr>
        <w:t xml:space="preserve">нивоу </w:t>
      </w:r>
      <w:r w:rsidR="002E573B" w:rsidRPr="002E573B">
        <w:rPr>
          <w:rFonts w:ascii="Times New Roman" w:hAnsi="Times New Roman" w:cs="Times New Roman"/>
          <w:lang w:val="sr-Cyrl-BA"/>
        </w:rPr>
        <w:t xml:space="preserve">4.856.100,00 </w:t>
      </w:r>
      <w:r w:rsidR="00803451" w:rsidRPr="002E573B">
        <w:rPr>
          <w:rFonts w:ascii="Times New Roman" w:hAnsi="Times New Roman" w:cs="Times New Roman"/>
          <w:lang w:val="sr-Cyrl-BA"/>
        </w:rPr>
        <w:t>КМ</w:t>
      </w:r>
      <w:r w:rsidR="00803451" w:rsidRPr="00281825">
        <w:rPr>
          <w:rFonts w:ascii="Times New Roman" w:hAnsi="Times New Roman" w:cs="Times New Roman"/>
          <w:lang w:val="sr-Cyrl-BA"/>
        </w:rPr>
        <w:t>,</w:t>
      </w:r>
      <w:r w:rsidR="0017534E" w:rsidRPr="00281825">
        <w:rPr>
          <w:rFonts w:ascii="Times New Roman" w:hAnsi="Times New Roman" w:cs="Times New Roman"/>
          <w:lang w:val="sr-Cyrl-BA"/>
        </w:rPr>
        <w:t xml:space="preserve"> што </w:t>
      </w:r>
      <w:r w:rsidR="00F7644F">
        <w:rPr>
          <w:rFonts w:ascii="Times New Roman" w:hAnsi="Times New Roman" w:cs="Times New Roman"/>
          <w:lang w:val="sr-Cyrl-BA"/>
        </w:rPr>
        <w:t xml:space="preserve">је </w:t>
      </w:r>
      <w:r w:rsidR="002E573B">
        <w:rPr>
          <w:rFonts w:ascii="Times New Roman" w:hAnsi="Times New Roman" w:cs="Times New Roman"/>
          <w:lang w:val="sr-Cyrl-BA"/>
        </w:rPr>
        <w:t xml:space="preserve">на истом нивоу као и у изворном буџету, а што је </w:t>
      </w:r>
      <w:r w:rsidR="00F7644F">
        <w:rPr>
          <w:rFonts w:ascii="Times New Roman" w:hAnsi="Times New Roman" w:cs="Times New Roman"/>
          <w:lang w:val="sr-Cyrl-BA"/>
        </w:rPr>
        <w:t>у складу са остварењем ових прихода у</w:t>
      </w:r>
      <w:r w:rsidR="00803451" w:rsidRPr="00281825">
        <w:rPr>
          <w:rFonts w:ascii="Times New Roman" w:hAnsi="Times New Roman" w:cs="Times New Roman"/>
          <w:lang w:val="sr-Cyrl-BA"/>
        </w:rPr>
        <w:t xml:space="preserve"> 202</w:t>
      </w:r>
      <w:r w:rsidR="005B2957">
        <w:rPr>
          <w:rFonts w:ascii="Times New Roman" w:hAnsi="Times New Roman" w:cs="Times New Roman"/>
          <w:lang w:val="sr-Latn-CS"/>
        </w:rPr>
        <w:t>5</w:t>
      </w:r>
      <w:r w:rsidR="00803451" w:rsidRPr="00281825">
        <w:rPr>
          <w:rFonts w:ascii="Times New Roman" w:hAnsi="Times New Roman" w:cs="Times New Roman"/>
          <w:lang w:val="sr-Cyrl-BA"/>
        </w:rPr>
        <w:t>. годин</w:t>
      </w:r>
      <w:r w:rsidR="00F7644F">
        <w:rPr>
          <w:rFonts w:ascii="Times New Roman" w:hAnsi="Times New Roman" w:cs="Times New Roman"/>
          <w:lang w:val="sr-Cyrl-BA"/>
        </w:rPr>
        <w:t>и</w:t>
      </w:r>
      <w:r w:rsidR="00803451" w:rsidRPr="00281825">
        <w:rPr>
          <w:rFonts w:ascii="Times New Roman" w:hAnsi="Times New Roman" w:cs="Times New Roman"/>
          <w:lang w:val="sr-Cyrl-BA"/>
        </w:rPr>
        <w:t>.</w:t>
      </w:r>
    </w:p>
    <w:p w:rsidR="002E573B" w:rsidRPr="00281825" w:rsidRDefault="002E573B" w:rsidP="0017534E">
      <w:pPr>
        <w:spacing w:after="0" w:line="240" w:lineRule="auto"/>
        <w:jc w:val="both"/>
        <w:rPr>
          <w:rFonts w:ascii="Times New Roman" w:hAnsi="Times New Roman" w:cs="Times New Roman"/>
          <w:lang w:val="sr-Cyrl-BA"/>
        </w:rPr>
      </w:pPr>
    </w:p>
    <w:p w:rsidR="00803451" w:rsidRDefault="00DC010B" w:rsidP="0098371E">
      <w:pPr>
        <w:spacing w:after="0" w:line="240" w:lineRule="auto"/>
        <w:contextualSpacing/>
        <w:jc w:val="both"/>
        <w:rPr>
          <w:rFonts w:ascii="Times New Roman" w:hAnsi="Times New Roman" w:cs="Times New Roman"/>
          <w:lang w:val="sr-Latn-CS"/>
        </w:rPr>
      </w:pPr>
      <w:r w:rsidRPr="00A72781">
        <w:rPr>
          <w:rFonts w:ascii="Times New Roman" w:hAnsi="Times New Roman" w:cs="Times New Roman"/>
          <w:lang w:val="sr-Cyrl-BA"/>
        </w:rPr>
        <w:t>-</w:t>
      </w:r>
      <w:r w:rsidRPr="00A72781">
        <w:rPr>
          <w:rFonts w:ascii="Times New Roman" w:hAnsi="Times New Roman" w:cs="Times New Roman"/>
          <w:b/>
          <w:lang w:val="sr-Cyrl-BA"/>
        </w:rPr>
        <w:t xml:space="preserve">индиректни порези прикупљени преко УИО (група конта 717), </w:t>
      </w:r>
      <w:r w:rsidRPr="00A72781">
        <w:rPr>
          <w:rFonts w:ascii="Times New Roman" w:hAnsi="Times New Roman" w:cs="Times New Roman"/>
          <w:lang w:val="sr-Cyrl-BA"/>
        </w:rPr>
        <w:t>пројектовани у</w:t>
      </w:r>
      <w:r w:rsidR="00971771" w:rsidRPr="00A72781">
        <w:rPr>
          <w:rFonts w:ascii="Times New Roman" w:hAnsi="Times New Roman" w:cs="Times New Roman"/>
          <w:lang w:val="sr-Cyrl-BA"/>
        </w:rPr>
        <w:t xml:space="preserve"> износу </w:t>
      </w:r>
      <w:r w:rsidR="005915DA">
        <w:rPr>
          <w:rFonts w:ascii="Times New Roman" w:hAnsi="Times New Roman" w:cs="Times New Roman"/>
          <w:lang w:val="sr-Cyrl-BA"/>
        </w:rPr>
        <w:t>47.</w:t>
      </w:r>
      <w:r w:rsidR="00746745">
        <w:rPr>
          <w:rFonts w:ascii="Times New Roman" w:hAnsi="Times New Roman" w:cs="Times New Roman"/>
          <w:lang w:val="sr-Latn-CS"/>
        </w:rPr>
        <w:t>000</w:t>
      </w:r>
      <w:r w:rsidR="005915DA">
        <w:rPr>
          <w:rFonts w:ascii="Times New Roman" w:hAnsi="Times New Roman" w:cs="Times New Roman"/>
          <w:lang w:val="sr-Cyrl-BA"/>
        </w:rPr>
        <w:t>.000</w:t>
      </w:r>
      <w:r w:rsidR="002E573B" w:rsidRPr="002E573B">
        <w:rPr>
          <w:rFonts w:ascii="Times New Roman" w:hAnsi="Times New Roman" w:cs="Times New Roman"/>
          <w:lang w:val="sr-Cyrl-BA"/>
        </w:rPr>
        <w:t>,00</w:t>
      </w:r>
      <w:r w:rsidR="00F7644F" w:rsidRPr="002E573B">
        <w:rPr>
          <w:rFonts w:ascii="Times New Roman" w:hAnsi="Times New Roman" w:cs="Times New Roman"/>
          <w:lang w:val="sr-Cyrl-BA"/>
        </w:rPr>
        <w:t xml:space="preserve"> КМ</w:t>
      </w:r>
      <w:r w:rsidR="00971771" w:rsidRPr="00A72781">
        <w:rPr>
          <w:rFonts w:ascii="Times New Roman" w:hAnsi="Times New Roman" w:cs="Times New Roman"/>
          <w:lang w:val="sr-Cyrl-BA"/>
        </w:rPr>
        <w:t xml:space="preserve">, што је </w:t>
      </w:r>
      <w:r w:rsidR="00F7644F">
        <w:rPr>
          <w:rFonts w:ascii="Times New Roman" w:hAnsi="Times New Roman" w:cs="Times New Roman"/>
          <w:lang w:val="sr-Cyrl-BA"/>
        </w:rPr>
        <w:t xml:space="preserve">у складу са </w:t>
      </w:r>
      <w:r w:rsidR="002E573B">
        <w:rPr>
          <w:rFonts w:ascii="Times New Roman" w:hAnsi="Times New Roman" w:cs="Times New Roman"/>
          <w:lang w:val="sr-Cyrl-BA"/>
        </w:rPr>
        <w:t xml:space="preserve">очекиваним </w:t>
      </w:r>
      <w:r w:rsidR="00F7644F">
        <w:rPr>
          <w:rFonts w:ascii="Times New Roman" w:hAnsi="Times New Roman" w:cs="Times New Roman"/>
          <w:lang w:val="sr-Cyrl-BA"/>
        </w:rPr>
        <w:t>остваре</w:t>
      </w:r>
      <w:r w:rsidR="005B2957">
        <w:rPr>
          <w:rFonts w:ascii="Times New Roman" w:hAnsi="Times New Roman" w:cs="Times New Roman"/>
          <w:lang w:val="sr-Cyrl-BA"/>
        </w:rPr>
        <w:t xml:space="preserve">њем ових прихода </w:t>
      </w:r>
      <w:r w:rsidR="002E573B">
        <w:rPr>
          <w:rFonts w:ascii="Times New Roman" w:hAnsi="Times New Roman" w:cs="Times New Roman"/>
          <w:lang w:val="sr-Cyrl-BA"/>
        </w:rPr>
        <w:t xml:space="preserve">након Одлуке Уставног суда Републике Српске број: У-7/25. </w:t>
      </w:r>
      <w:r w:rsidR="00C552B4">
        <w:rPr>
          <w:rFonts w:ascii="Times New Roman" w:hAnsi="Times New Roman" w:cs="Times New Roman"/>
          <w:lang w:val="sr-Cyrl-BA"/>
        </w:rPr>
        <w:t xml:space="preserve">У односу на први план пројекција </w:t>
      </w:r>
      <w:r w:rsidR="00C552B4" w:rsidRPr="002E573B">
        <w:rPr>
          <w:rFonts w:ascii="Times New Roman" w:hAnsi="Times New Roman" w:cs="Times New Roman"/>
          <w:lang w:val="sr-Cyrl-BA"/>
        </w:rPr>
        <w:t xml:space="preserve">је виша за </w:t>
      </w:r>
      <w:r w:rsidR="005915DA">
        <w:rPr>
          <w:rFonts w:ascii="Times New Roman" w:hAnsi="Times New Roman" w:cs="Times New Roman"/>
          <w:lang w:val="sr-Cyrl-BA"/>
        </w:rPr>
        <w:t>6</w:t>
      </w:r>
      <w:r w:rsidR="00C552B4" w:rsidRPr="002E573B">
        <w:rPr>
          <w:rFonts w:ascii="Times New Roman" w:hAnsi="Times New Roman" w:cs="Times New Roman"/>
          <w:lang w:val="sr-Cyrl-BA"/>
        </w:rPr>
        <w:t>%.</w:t>
      </w:r>
    </w:p>
    <w:p w:rsidR="00746745" w:rsidRDefault="00746745" w:rsidP="0098371E">
      <w:pPr>
        <w:spacing w:after="0" w:line="240" w:lineRule="auto"/>
        <w:contextualSpacing/>
        <w:jc w:val="both"/>
        <w:rPr>
          <w:rFonts w:ascii="Times New Roman" w:hAnsi="Times New Roman" w:cs="Times New Roman"/>
          <w:lang w:val="sr-Latn-CS"/>
        </w:rPr>
      </w:pPr>
    </w:p>
    <w:p w:rsidR="00746745" w:rsidRPr="00746745" w:rsidRDefault="00746745" w:rsidP="0098371E">
      <w:pPr>
        <w:spacing w:after="0" w:line="240" w:lineRule="auto"/>
        <w:contextualSpacing/>
        <w:jc w:val="both"/>
        <w:rPr>
          <w:rFonts w:ascii="Times New Roman" w:hAnsi="Times New Roman" w:cs="Times New Roman"/>
          <w:u w:val="single"/>
          <w:lang w:val="sr-Cyrl-BA"/>
        </w:rPr>
      </w:pPr>
      <w:r>
        <w:rPr>
          <w:rFonts w:ascii="Times New Roman" w:hAnsi="Times New Roman" w:cs="Times New Roman"/>
          <w:u w:val="single"/>
          <w:lang w:val="sr-Cyrl-BA"/>
        </w:rPr>
        <w:t xml:space="preserve">• </w:t>
      </w:r>
      <w:r w:rsidRPr="00746745">
        <w:rPr>
          <w:rFonts w:ascii="Times New Roman" w:hAnsi="Times New Roman" w:cs="Times New Roman"/>
          <w:u w:val="single"/>
          <w:lang w:val="sr-Cyrl-BA"/>
        </w:rPr>
        <w:t>У односу на Нацрт ребаланса за 2025. годину извршено је смањење пројекције овог прихода за 250.000,00 КМ, чиме је испоштована препорука Министарства финансија РС</w:t>
      </w:r>
      <w:r w:rsidR="005E454A">
        <w:rPr>
          <w:rFonts w:ascii="Times New Roman" w:hAnsi="Times New Roman" w:cs="Times New Roman"/>
          <w:u w:val="single"/>
          <w:lang w:val="sr-Cyrl-BA"/>
        </w:rPr>
        <w:t xml:space="preserve"> добијена у акту: 06.04/400-766-1/25, од 08.10.2025. године.</w:t>
      </w:r>
    </w:p>
    <w:p w:rsidR="001C438C" w:rsidRPr="00A72781" w:rsidRDefault="001C438C" w:rsidP="0098371E">
      <w:pPr>
        <w:spacing w:after="0" w:line="240" w:lineRule="auto"/>
        <w:contextualSpacing/>
        <w:jc w:val="both"/>
        <w:rPr>
          <w:rFonts w:ascii="Times New Roman" w:hAnsi="Times New Roman" w:cs="Times New Roman"/>
          <w:lang w:val="sr-Cyrl-BA"/>
        </w:rPr>
      </w:pPr>
    </w:p>
    <w:p w:rsidR="00DC010B" w:rsidRPr="002E573B" w:rsidRDefault="00DC010B" w:rsidP="0049581C">
      <w:pPr>
        <w:spacing w:after="0" w:line="240" w:lineRule="auto"/>
        <w:jc w:val="both"/>
        <w:rPr>
          <w:rFonts w:ascii="Times New Roman" w:hAnsi="Times New Roman" w:cs="Times New Roman"/>
          <w:lang w:val="sr-Cyrl-BA"/>
        </w:rPr>
      </w:pPr>
      <w:r w:rsidRPr="00281825">
        <w:rPr>
          <w:rFonts w:ascii="Times New Roman" w:hAnsi="Times New Roman" w:cs="Times New Roman"/>
          <w:lang w:val="sr-Cyrl-BA"/>
        </w:rPr>
        <w:t>-</w:t>
      </w:r>
      <w:r w:rsidRPr="00281825">
        <w:rPr>
          <w:rFonts w:ascii="Times New Roman" w:hAnsi="Times New Roman" w:cs="Times New Roman"/>
          <w:b/>
          <w:lang w:val="sr-Cyrl-BA"/>
        </w:rPr>
        <w:t xml:space="preserve">остали порески приходи (група конта 719), </w:t>
      </w:r>
      <w:r w:rsidRPr="00281825">
        <w:rPr>
          <w:rFonts w:ascii="Times New Roman" w:hAnsi="Times New Roman" w:cs="Times New Roman"/>
          <w:lang w:val="sr-Cyrl-BA"/>
        </w:rPr>
        <w:t xml:space="preserve">пројектовани су у износу </w:t>
      </w:r>
      <w:r w:rsidR="005915DA">
        <w:rPr>
          <w:rFonts w:ascii="Times New Roman" w:hAnsi="Times New Roman" w:cs="Times New Roman"/>
          <w:lang w:val="sr-Cyrl-BA"/>
        </w:rPr>
        <w:t>1.7</w:t>
      </w:r>
      <w:r w:rsidR="002E573B" w:rsidRPr="002E573B">
        <w:rPr>
          <w:rFonts w:ascii="Times New Roman" w:hAnsi="Times New Roman" w:cs="Times New Roman"/>
          <w:lang w:val="sr-Cyrl-BA"/>
        </w:rPr>
        <w:t>00.000</w:t>
      </w:r>
      <w:r w:rsidR="00281825" w:rsidRPr="002E573B">
        <w:rPr>
          <w:rFonts w:ascii="Times New Roman" w:hAnsi="Times New Roman" w:cs="Times New Roman"/>
          <w:lang w:val="sr-Cyrl-BA"/>
        </w:rPr>
        <w:t>,00</w:t>
      </w:r>
      <w:r w:rsidRPr="002E573B">
        <w:rPr>
          <w:rFonts w:ascii="Times New Roman" w:hAnsi="Times New Roman" w:cs="Times New Roman"/>
          <w:lang w:val="sr-Cyrl-BA"/>
        </w:rPr>
        <w:t xml:space="preserve"> КМ на бази остварења ових прихода у протеклом периоду.</w:t>
      </w:r>
      <w:r w:rsidR="00281825" w:rsidRPr="002E573B">
        <w:rPr>
          <w:rFonts w:ascii="Times New Roman" w:hAnsi="Times New Roman" w:cs="Times New Roman"/>
          <w:lang w:val="sr-Cyrl-BA"/>
        </w:rPr>
        <w:t>У односу на први план буџета за 202</w:t>
      </w:r>
      <w:r w:rsidR="005B2957" w:rsidRPr="002E573B">
        <w:rPr>
          <w:rFonts w:ascii="Times New Roman" w:hAnsi="Times New Roman" w:cs="Times New Roman"/>
          <w:lang w:val="sr-Latn-CS"/>
        </w:rPr>
        <w:t>5</w:t>
      </w:r>
      <w:r w:rsidR="00281825" w:rsidRPr="002E573B">
        <w:rPr>
          <w:rFonts w:ascii="Times New Roman" w:hAnsi="Times New Roman" w:cs="Times New Roman"/>
          <w:lang w:val="sr-Cyrl-BA"/>
        </w:rPr>
        <w:t xml:space="preserve">.годину, пројекција је већа </w:t>
      </w:r>
      <w:r w:rsidR="005C3FAE" w:rsidRPr="002E573B">
        <w:rPr>
          <w:rFonts w:ascii="Times New Roman" w:hAnsi="Times New Roman" w:cs="Times New Roman"/>
          <w:lang w:val="sr-Cyrl-BA"/>
        </w:rPr>
        <w:t xml:space="preserve">за </w:t>
      </w:r>
      <w:r w:rsidR="005915DA">
        <w:rPr>
          <w:rFonts w:ascii="Times New Roman" w:hAnsi="Times New Roman" w:cs="Times New Roman"/>
          <w:lang w:val="sr-Cyrl-BA"/>
        </w:rPr>
        <w:t>42</w:t>
      </w:r>
      <w:r w:rsidR="005C3FAE" w:rsidRPr="002E573B">
        <w:rPr>
          <w:rFonts w:ascii="Times New Roman" w:hAnsi="Times New Roman" w:cs="Times New Roman"/>
          <w:lang w:val="sr-Cyrl-BA"/>
        </w:rPr>
        <w:t>%</w:t>
      </w:r>
      <w:r w:rsidR="00C552B4" w:rsidRPr="002E573B">
        <w:rPr>
          <w:rFonts w:ascii="Times New Roman" w:hAnsi="Times New Roman" w:cs="Times New Roman"/>
          <w:lang w:val="sr-Cyrl-BA"/>
        </w:rPr>
        <w:t>.</w:t>
      </w:r>
      <w:r w:rsidR="0049581C" w:rsidRPr="002E573B">
        <w:rPr>
          <w:rFonts w:ascii="Times New Roman" w:hAnsi="Times New Roman" w:cs="Times New Roman"/>
          <w:lang w:val="sr-Cyrl-BA"/>
        </w:rPr>
        <w:t>Ови приходи се односе на порез на добитке од игара на срећу.</w:t>
      </w:r>
    </w:p>
    <w:p w:rsidR="00DC010B" w:rsidRDefault="00DC010B" w:rsidP="00DC010B">
      <w:pPr>
        <w:spacing w:after="0" w:line="240" w:lineRule="auto"/>
        <w:ind w:firstLine="720"/>
        <w:jc w:val="both"/>
        <w:rPr>
          <w:rFonts w:ascii="Times New Roman" w:hAnsi="Times New Roman" w:cs="Times New Roman"/>
          <w:lang w:val="sr-Cyrl-BA"/>
        </w:rPr>
      </w:pPr>
    </w:p>
    <w:p w:rsidR="00DC010B" w:rsidRPr="002E573B" w:rsidRDefault="00DC010B" w:rsidP="00BD63C6">
      <w:pPr>
        <w:spacing w:after="0" w:line="240" w:lineRule="auto"/>
        <w:jc w:val="both"/>
        <w:rPr>
          <w:rFonts w:ascii="Times New Roman" w:hAnsi="Times New Roman" w:cs="Times New Roman"/>
          <w:lang w:val="sr-Cyrl-BA"/>
        </w:rPr>
      </w:pPr>
      <w:r w:rsidRPr="002E573B">
        <w:rPr>
          <w:rFonts w:ascii="Times New Roman" w:hAnsi="Times New Roman" w:cs="Times New Roman"/>
          <w:b/>
          <w:i/>
          <w:lang w:val="sr-Cyrl-BA"/>
        </w:rPr>
        <w:t xml:space="preserve">Непорески приходи (група конта 720) </w:t>
      </w:r>
      <w:r w:rsidRPr="002E573B">
        <w:rPr>
          <w:rFonts w:ascii="Times New Roman" w:hAnsi="Times New Roman" w:cs="Times New Roman"/>
          <w:lang w:val="sr-Cyrl-BA"/>
        </w:rPr>
        <w:t xml:space="preserve">пројектовани су у износу </w:t>
      </w:r>
      <w:r w:rsidR="005915DA">
        <w:rPr>
          <w:rFonts w:ascii="Times New Roman" w:hAnsi="Times New Roman" w:cs="Times New Roman"/>
          <w:lang w:val="sr-Cyrl-BA"/>
        </w:rPr>
        <w:t>21.231.584</w:t>
      </w:r>
      <w:r w:rsidR="002E573B" w:rsidRPr="002E573B">
        <w:rPr>
          <w:rFonts w:ascii="Times New Roman" w:hAnsi="Times New Roman" w:cs="Times New Roman"/>
          <w:lang w:val="sr-Cyrl-BA"/>
        </w:rPr>
        <w:t>,00</w:t>
      </w:r>
      <w:r w:rsidRPr="002E573B">
        <w:rPr>
          <w:rFonts w:ascii="Times New Roman" w:hAnsi="Times New Roman" w:cs="Times New Roman"/>
          <w:lang w:val="sr-Cyrl-BA"/>
        </w:rPr>
        <w:t xml:space="preserve"> КМ, што је за </w:t>
      </w:r>
      <w:r w:rsidR="005915DA">
        <w:rPr>
          <w:rFonts w:ascii="Times New Roman" w:hAnsi="Times New Roman" w:cs="Times New Roman"/>
          <w:lang w:val="sr-Cyrl-BA"/>
        </w:rPr>
        <w:t>14</w:t>
      </w:r>
      <w:r w:rsidR="00BD63C6" w:rsidRPr="002E573B">
        <w:rPr>
          <w:rFonts w:ascii="Times New Roman" w:hAnsi="Times New Roman" w:cs="Times New Roman"/>
          <w:lang w:val="sr-Cyrl-BA"/>
        </w:rPr>
        <w:t>%</w:t>
      </w:r>
      <w:r w:rsidR="00BA6E9B">
        <w:rPr>
          <w:rFonts w:ascii="Times New Roman" w:hAnsi="Times New Roman" w:cs="Times New Roman"/>
          <w:lang w:val="sr-Cyrl-BA"/>
        </w:rPr>
        <w:t xml:space="preserve"> </w:t>
      </w:r>
      <w:r w:rsidR="002E573B" w:rsidRPr="002E573B">
        <w:rPr>
          <w:rFonts w:ascii="Times New Roman" w:hAnsi="Times New Roman" w:cs="Times New Roman"/>
          <w:lang w:val="sr-Cyrl-BA"/>
        </w:rPr>
        <w:t>више</w:t>
      </w:r>
      <w:r w:rsidRPr="002E573B">
        <w:rPr>
          <w:rFonts w:ascii="Times New Roman" w:hAnsi="Times New Roman" w:cs="Times New Roman"/>
          <w:lang w:val="sr-Cyrl-BA"/>
        </w:rPr>
        <w:t xml:space="preserve"> у односу на први </w:t>
      </w:r>
      <w:r w:rsidR="0076256B" w:rsidRPr="002E573B">
        <w:rPr>
          <w:rFonts w:ascii="Times New Roman" w:hAnsi="Times New Roman" w:cs="Times New Roman"/>
          <w:lang w:val="sr-Cyrl-BA"/>
        </w:rPr>
        <w:t>план за 202</w:t>
      </w:r>
      <w:r w:rsidR="005B2957" w:rsidRPr="002E573B">
        <w:rPr>
          <w:rFonts w:ascii="Times New Roman" w:hAnsi="Times New Roman" w:cs="Times New Roman"/>
          <w:lang w:val="sr-Latn-CS"/>
        </w:rPr>
        <w:t>5</w:t>
      </w:r>
      <w:r w:rsidRPr="002E573B">
        <w:rPr>
          <w:rFonts w:ascii="Times New Roman" w:hAnsi="Times New Roman" w:cs="Times New Roman"/>
          <w:lang w:val="sr-Cyrl-BA"/>
        </w:rPr>
        <w:t>. годину.</w:t>
      </w:r>
    </w:p>
    <w:p w:rsidR="00DC010B" w:rsidRPr="002E573B" w:rsidRDefault="00DC010B" w:rsidP="00DC010B">
      <w:pPr>
        <w:spacing w:after="0" w:line="240" w:lineRule="auto"/>
        <w:ind w:firstLine="720"/>
        <w:jc w:val="both"/>
        <w:rPr>
          <w:rFonts w:ascii="Times New Roman" w:hAnsi="Times New Roman" w:cs="Times New Roman"/>
          <w:lang w:val="sr-Cyrl-BA"/>
        </w:rPr>
      </w:pPr>
    </w:p>
    <w:p w:rsidR="00DC010B" w:rsidRDefault="00DC010B" w:rsidP="00BD63C6">
      <w:pPr>
        <w:spacing w:after="0" w:line="240" w:lineRule="auto"/>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DC010B" w:rsidRDefault="00DC010B" w:rsidP="00DC010B">
      <w:pPr>
        <w:spacing w:after="0" w:line="240" w:lineRule="auto"/>
        <w:ind w:firstLine="720"/>
        <w:jc w:val="both"/>
        <w:rPr>
          <w:rFonts w:ascii="Times New Roman" w:hAnsi="Times New Roman" w:cs="Times New Roman"/>
          <w:lang w:val="sr-Cyrl-BA"/>
        </w:rPr>
      </w:pPr>
    </w:p>
    <w:p w:rsidR="00B32EFD" w:rsidRPr="00834E77" w:rsidRDefault="00DC010B" w:rsidP="00BD63C6">
      <w:pPr>
        <w:spacing w:after="0" w:line="240" w:lineRule="auto"/>
        <w:jc w:val="both"/>
        <w:rPr>
          <w:rFonts w:ascii="Times New Roman" w:hAnsi="Times New Roman" w:cs="Times New Roman"/>
          <w:lang w:val="sr-Cyrl-BA"/>
        </w:rPr>
      </w:pPr>
      <w:r w:rsidRPr="00834E77">
        <w:rPr>
          <w:rFonts w:ascii="Times New Roman" w:hAnsi="Times New Roman" w:cs="Times New Roman"/>
          <w:lang w:val="sr-Cyrl-BA"/>
        </w:rPr>
        <w:t>-</w:t>
      </w:r>
      <w:r w:rsidRPr="00834E77">
        <w:rPr>
          <w:rFonts w:ascii="Times New Roman" w:hAnsi="Times New Roman" w:cs="Times New Roman"/>
          <w:b/>
          <w:lang w:val="sr-Cyrl-BA"/>
        </w:rPr>
        <w:t xml:space="preserve">приходи од финансијске и нефинансијске имовине и позитивних курсних разлика (група конта 721), </w:t>
      </w:r>
      <w:r w:rsidRPr="00834E77">
        <w:rPr>
          <w:rFonts w:ascii="Times New Roman" w:hAnsi="Times New Roman" w:cs="Times New Roman"/>
          <w:lang w:val="sr-Cyrl-BA"/>
        </w:rPr>
        <w:t xml:space="preserve">који су пројектовани у износу </w:t>
      </w:r>
      <w:r w:rsidR="005915DA">
        <w:rPr>
          <w:rFonts w:ascii="Times New Roman" w:hAnsi="Times New Roman" w:cs="Times New Roman"/>
          <w:lang w:val="sr-Cyrl-BA"/>
        </w:rPr>
        <w:t>4.980.100</w:t>
      </w:r>
      <w:r w:rsidR="00834E77" w:rsidRPr="00834E77">
        <w:rPr>
          <w:rFonts w:ascii="Times New Roman" w:hAnsi="Times New Roman" w:cs="Times New Roman"/>
          <w:lang w:val="sr-Cyrl-BA"/>
        </w:rPr>
        <w:t>,00</w:t>
      </w:r>
      <w:r w:rsidR="002974F9" w:rsidRPr="00834E77">
        <w:rPr>
          <w:rFonts w:ascii="Times New Roman" w:hAnsi="Times New Roman" w:cs="Times New Roman"/>
          <w:lang w:val="sr-Cyrl-BA"/>
        </w:rPr>
        <w:t xml:space="preserve"> КМ</w:t>
      </w:r>
      <w:r w:rsidR="005C3FAE" w:rsidRPr="00834E77">
        <w:rPr>
          <w:rFonts w:ascii="Times New Roman" w:hAnsi="Times New Roman" w:cs="Times New Roman"/>
          <w:lang w:val="sr-Cyrl-BA"/>
        </w:rPr>
        <w:t xml:space="preserve">, што је за </w:t>
      </w:r>
      <w:r w:rsidR="005915DA">
        <w:rPr>
          <w:rFonts w:ascii="Times New Roman" w:hAnsi="Times New Roman" w:cs="Times New Roman"/>
          <w:lang w:val="sr-Cyrl-BA"/>
        </w:rPr>
        <w:t>8</w:t>
      </w:r>
      <w:r w:rsidR="005C3FAE" w:rsidRPr="00834E77">
        <w:rPr>
          <w:rFonts w:ascii="Times New Roman" w:hAnsi="Times New Roman" w:cs="Times New Roman"/>
          <w:lang w:val="sr-Cyrl-BA"/>
        </w:rPr>
        <w:t xml:space="preserve">% </w:t>
      </w:r>
      <w:r w:rsidR="005915DA">
        <w:rPr>
          <w:rFonts w:ascii="Times New Roman" w:hAnsi="Times New Roman" w:cs="Times New Roman"/>
          <w:lang w:val="sr-Cyrl-BA"/>
        </w:rPr>
        <w:t xml:space="preserve">више </w:t>
      </w:r>
      <w:r w:rsidR="005C3FAE" w:rsidRPr="00834E77">
        <w:rPr>
          <w:rFonts w:ascii="Times New Roman" w:hAnsi="Times New Roman" w:cs="Times New Roman"/>
          <w:lang w:val="sr-Cyrl-BA"/>
        </w:rPr>
        <w:t>у односу на први план за 202</w:t>
      </w:r>
      <w:r w:rsidR="005B2957" w:rsidRPr="00834E77">
        <w:rPr>
          <w:rFonts w:ascii="Times New Roman" w:hAnsi="Times New Roman" w:cs="Times New Roman"/>
          <w:lang w:val="sr-Latn-CS"/>
        </w:rPr>
        <w:t>5</w:t>
      </w:r>
      <w:r w:rsidR="005C3FAE" w:rsidRPr="00834E77">
        <w:rPr>
          <w:rFonts w:ascii="Times New Roman" w:hAnsi="Times New Roman" w:cs="Times New Roman"/>
          <w:lang w:val="sr-Cyrl-BA"/>
        </w:rPr>
        <w:t>. годину.</w:t>
      </w:r>
      <w:r w:rsidR="007E48A8">
        <w:rPr>
          <w:rFonts w:ascii="Times New Roman" w:hAnsi="Times New Roman" w:cs="Times New Roman"/>
          <w:lang w:val="sr-Cyrl-BA"/>
        </w:rPr>
        <w:t xml:space="preserve"> </w:t>
      </w:r>
      <w:r w:rsidR="00BD63C6" w:rsidRPr="00834E77">
        <w:rPr>
          <w:rFonts w:ascii="Times New Roman" w:hAnsi="Times New Roman" w:cs="Times New Roman"/>
          <w:lang w:val="sr-Cyrl-BA"/>
        </w:rPr>
        <w:t xml:space="preserve">Међу овим приходима је најзначајнији приход од земљишне ренте </w:t>
      </w:r>
      <w:r w:rsidR="00050A16" w:rsidRPr="00834E77">
        <w:rPr>
          <w:rFonts w:ascii="Times New Roman" w:hAnsi="Times New Roman" w:cs="Times New Roman"/>
          <w:lang w:val="sr-Cyrl-BA"/>
        </w:rPr>
        <w:t>(721 223)</w:t>
      </w:r>
      <w:r w:rsidR="00BD63C6" w:rsidRPr="00834E77">
        <w:rPr>
          <w:rFonts w:ascii="Times New Roman" w:hAnsi="Times New Roman" w:cs="Times New Roman"/>
          <w:lang w:val="sr-Cyrl-BA"/>
        </w:rPr>
        <w:t xml:space="preserve">, који је </w:t>
      </w:r>
      <w:r w:rsidR="005915DA">
        <w:rPr>
          <w:rFonts w:ascii="Times New Roman" w:hAnsi="Times New Roman" w:cs="Times New Roman"/>
          <w:lang w:val="sr-Cyrl-BA"/>
        </w:rPr>
        <w:t>планиран</w:t>
      </w:r>
      <w:r w:rsidR="00BD63C6" w:rsidRPr="00834E77">
        <w:rPr>
          <w:rFonts w:ascii="Times New Roman" w:hAnsi="Times New Roman" w:cs="Times New Roman"/>
          <w:lang w:val="sr-Cyrl-BA"/>
        </w:rPr>
        <w:t xml:space="preserve">на нивоу </w:t>
      </w:r>
      <w:r w:rsidR="005915DA">
        <w:rPr>
          <w:rFonts w:ascii="Times New Roman" w:hAnsi="Times New Roman" w:cs="Times New Roman"/>
          <w:lang w:val="sr-Cyrl-BA"/>
        </w:rPr>
        <w:t>4.6</w:t>
      </w:r>
      <w:r w:rsidR="00834E77" w:rsidRPr="00834E77">
        <w:rPr>
          <w:rFonts w:ascii="Times New Roman" w:hAnsi="Times New Roman" w:cs="Times New Roman"/>
          <w:lang w:val="sr-Cyrl-BA"/>
        </w:rPr>
        <w:t>40.000,00</w:t>
      </w:r>
      <w:r w:rsidR="00281825" w:rsidRPr="00834E77">
        <w:rPr>
          <w:rFonts w:ascii="Times New Roman" w:hAnsi="Times New Roman" w:cs="Times New Roman"/>
          <w:lang w:val="sr-Cyrl-BA"/>
        </w:rPr>
        <w:t xml:space="preserve"> КМ</w:t>
      </w:r>
      <w:r w:rsidR="00B32EFD" w:rsidRPr="00834E77">
        <w:rPr>
          <w:rFonts w:ascii="Times New Roman" w:hAnsi="Times New Roman" w:cs="Times New Roman"/>
          <w:lang w:val="sr-Cyrl-BA"/>
        </w:rPr>
        <w:t>.</w:t>
      </w:r>
    </w:p>
    <w:p w:rsidR="005B2957" w:rsidRDefault="005B2957" w:rsidP="00BD63C6">
      <w:pPr>
        <w:spacing w:after="0" w:line="240" w:lineRule="auto"/>
        <w:jc w:val="both"/>
        <w:rPr>
          <w:rFonts w:ascii="Times New Roman" w:hAnsi="Times New Roman" w:cs="Times New Roman"/>
          <w:lang w:val="sr-Cyrl-BA"/>
        </w:rPr>
      </w:pPr>
    </w:p>
    <w:p w:rsidR="00F735DA" w:rsidRPr="00481161" w:rsidRDefault="00DC010B" w:rsidP="00BD63C6">
      <w:pPr>
        <w:spacing w:after="0" w:line="240" w:lineRule="auto"/>
        <w:jc w:val="both"/>
        <w:rPr>
          <w:rFonts w:ascii="Times New Roman" w:hAnsi="Times New Roman" w:cs="Times New Roman"/>
          <w:lang w:val="sr-Latn-CS"/>
        </w:rPr>
      </w:pPr>
      <w:r w:rsidRPr="00F735DA">
        <w:rPr>
          <w:rFonts w:ascii="Times New Roman" w:hAnsi="Times New Roman" w:cs="Times New Roman"/>
          <w:lang w:val="sr-Cyrl-BA"/>
        </w:rPr>
        <w:t>-</w:t>
      </w:r>
      <w:r w:rsidRPr="00F735DA">
        <w:rPr>
          <w:rFonts w:ascii="Times New Roman" w:hAnsi="Times New Roman" w:cs="Times New Roman"/>
          <w:b/>
          <w:lang w:val="sr-Cyrl-BA"/>
        </w:rPr>
        <w:t xml:space="preserve">накнаде, таксе и приходи од пружања јавних услуга (група конта 722), </w:t>
      </w:r>
      <w:r w:rsidRPr="00F735DA">
        <w:rPr>
          <w:rFonts w:ascii="Times New Roman" w:hAnsi="Times New Roman" w:cs="Times New Roman"/>
          <w:lang w:val="sr-Cyrl-BA"/>
        </w:rPr>
        <w:t>пројектовани су у</w:t>
      </w:r>
      <w:r>
        <w:rPr>
          <w:rFonts w:ascii="Times New Roman" w:hAnsi="Times New Roman" w:cs="Times New Roman"/>
          <w:lang w:val="sr-Cyrl-BA"/>
        </w:rPr>
        <w:t xml:space="preserve"> износу </w:t>
      </w:r>
      <w:r w:rsidR="005915DA">
        <w:rPr>
          <w:rFonts w:ascii="Times New Roman" w:hAnsi="Times New Roman" w:cs="Times New Roman"/>
          <w:lang w:val="sr-Cyrl-BA"/>
        </w:rPr>
        <w:t>15.011.484</w:t>
      </w:r>
      <w:r w:rsidR="00B32EFD" w:rsidRPr="00834E77">
        <w:rPr>
          <w:rFonts w:ascii="Times New Roman" w:hAnsi="Times New Roman" w:cs="Times New Roman"/>
          <w:lang w:val="sr-Cyrl-BA"/>
        </w:rPr>
        <w:t>,00</w:t>
      </w:r>
      <w:r w:rsidRPr="00834E77">
        <w:rPr>
          <w:rFonts w:ascii="Times New Roman" w:hAnsi="Times New Roman" w:cs="Times New Roman"/>
          <w:lang w:val="sr-Cyrl-BA"/>
        </w:rPr>
        <w:t xml:space="preserve"> КМ, што је </w:t>
      </w:r>
      <w:r w:rsidR="00B32EFD" w:rsidRPr="00834E77">
        <w:rPr>
          <w:rFonts w:ascii="Times New Roman" w:hAnsi="Times New Roman" w:cs="Times New Roman"/>
          <w:lang w:val="sr-Cyrl-BA"/>
        </w:rPr>
        <w:t xml:space="preserve">за </w:t>
      </w:r>
      <w:r w:rsidR="005915DA">
        <w:rPr>
          <w:rFonts w:ascii="Times New Roman" w:hAnsi="Times New Roman" w:cs="Times New Roman"/>
          <w:lang w:val="sr-Cyrl-BA"/>
        </w:rPr>
        <w:t>8</w:t>
      </w:r>
      <w:r w:rsidR="00B32EFD" w:rsidRPr="00834E77">
        <w:rPr>
          <w:rFonts w:ascii="Times New Roman" w:hAnsi="Times New Roman" w:cs="Times New Roman"/>
          <w:lang w:val="sr-Cyrl-BA"/>
        </w:rPr>
        <w:t>%</w:t>
      </w:r>
      <w:r w:rsidR="00834E77" w:rsidRPr="00834E77">
        <w:rPr>
          <w:rFonts w:ascii="Times New Roman" w:hAnsi="Times New Roman" w:cs="Times New Roman"/>
          <w:lang w:val="sr-Cyrl-BA"/>
        </w:rPr>
        <w:t xml:space="preserve"> више</w:t>
      </w:r>
      <w:r w:rsidR="00B32EFD" w:rsidRPr="00834E77">
        <w:rPr>
          <w:rFonts w:ascii="Times New Roman" w:hAnsi="Times New Roman" w:cs="Times New Roman"/>
          <w:lang w:val="sr-Cyrl-BA"/>
        </w:rPr>
        <w:t xml:space="preserve"> у односу на први план за 202</w:t>
      </w:r>
      <w:r w:rsidR="005B2957" w:rsidRPr="00834E77">
        <w:rPr>
          <w:rFonts w:ascii="Times New Roman" w:hAnsi="Times New Roman" w:cs="Times New Roman"/>
          <w:lang w:val="sr-Cyrl-BA"/>
        </w:rPr>
        <w:t>5</w:t>
      </w:r>
      <w:r w:rsidR="00B32EFD" w:rsidRPr="00834E77">
        <w:rPr>
          <w:rFonts w:ascii="Times New Roman" w:hAnsi="Times New Roman" w:cs="Times New Roman"/>
          <w:lang w:val="sr-Cyrl-BA"/>
        </w:rPr>
        <w:t>. годину.</w:t>
      </w:r>
      <w:r w:rsidR="00834E77">
        <w:rPr>
          <w:rFonts w:ascii="Times New Roman" w:hAnsi="Times New Roman" w:cs="Times New Roman"/>
          <w:lang w:val="sr-Cyrl-BA"/>
        </w:rPr>
        <w:t xml:space="preserve"> Међу овим приходима најзаначајнија је накнада за уређење градског грађевинског земљишта (722 411), која је </w:t>
      </w:r>
      <w:r w:rsidR="005915DA">
        <w:rPr>
          <w:rFonts w:ascii="Times New Roman" w:hAnsi="Times New Roman" w:cs="Times New Roman"/>
          <w:lang w:val="sr-Cyrl-BA"/>
        </w:rPr>
        <w:t>планирана</w:t>
      </w:r>
      <w:r w:rsidR="00834E77">
        <w:rPr>
          <w:rFonts w:ascii="Times New Roman" w:hAnsi="Times New Roman" w:cs="Times New Roman"/>
          <w:lang w:val="sr-Cyrl-BA"/>
        </w:rPr>
        <w:t xml:space="preserve"> на нивоу </w:t>
      </w:r>
      <w:r w:rsidR="007037F3">
        <w:rPr>
          <w:rFonts w:ascii="Times New Roman" w:hAnsi="Times New Roman" w:cs="Times New Roman"/>
          <w:lang w:val="sr-Cyrl-BA"/>
        </w:rPr>
        <w:t>7.237.684</w:t>
      </w:r>
      <w:r w:rsidR="00834E77">
        <w:rPr>
          <w:rFonts w:ascii="Times New Roman" w:hAnsi="Times New Roman" w:cs="Times New Roman"/>
          <w:lang w:val="sr-Cyrl-BA"/>
        </w:rPr>
        <w:t>,00 КМ.</w:t>
      </w:r>
    </w:p>
    <w:p w:rsidR="00DC010B" w:rsidRDefault="00DC010B" w:rsidP="00DC010B">
      <w:pPr>
        <w:spacing w:after="0" w:line="240" w:lineRule="auto"/>
        <w:ind w:firstLine="720"/>
        <w:jc w:val="both"/>
        <w:rPr>
          <w:rFonts w:ascii="Times New Roman" w:hAnsi="Times New Roman" w:cs="Times New Roman"/>
          <w:b/>
          <w:lang w:val="sr-Cyrl-BA"/>
        </w:rPr>
      </w:pPr>
    </w:p>
    <w:p w:rsidR="00DC010B" w:rsidRPr="004D4F1E" w:rsidRDefault="00DC010B" w:rsidP="002167A8">
      <w:pPr>
        <w:spacing w:after="0" w:line="240" w:lineRule="auto"/>
        <w:jc w:val="both"/>
        <w:rPr>
          <w:rFonts w:ascii="Times New Roman" w:hAnsi="Times New Roman" w:cs="Times New Roman"/>
          <w:lang w:val="sr-Latn-CS"/>
        </w:rPr>
      </w:pPr>
      <w:r w:rsidRPr="001E6F4C">
        <w:rPr>
          <w:rFonts w:ascii="Times New Roman" w:hAnsi="Times New Roman" w:cs="Times New Roman"/>
          <w:b/>
          <w:i/>
          <w:lang w:val="sr-Cyrl-BA"/>
        </w:rPr>
        <w:t xml:space="preserve">Грантови (група конта 730) </w:t>
      </w:r>
      <w:r w:rsidR="001E6F4C">
        <w:rPr>
          <w:rFonts w:ascii="Times New Roman" w:hAnsi="Times New Roman" w:cs="Times New Roman"/>
          <w:lang w:val="sr-Cyrl-BA"/>
        </w:rPr>
        <w:t>су</w:t>
      </w:r>
      <w:r w:rsidR="005E454A">
        <w:rPr>
          <w:rFonts w:ascii="Times New Roman" w:hAnsi="Times New Roman" w:cs="Times New Roman"/>
          <w:lang w:val="sr-Cyrl-BA"/>
        </w:rPr>
        <w:t xml:space="preserve"> </w:t>
      </w:r>
      <w:r w:rsidR="001C614D">
        <w:rPr>
          <w:rFonts w:ascii="Times New Roman" w:hAnsi="Times New Roman" w:cs="Times New Roman"/>
          <w:lang w:val="sr-Cyrl-BA"/>
        </w:rPr>
        <w:t xml:space="preserve">на нивоу </w:t>
      </w:r>
      <w:r w:rsidR="00481161" w:rsidRPr="00481161">
        <w:rPr>
          <w:rFonts w:ascii="Times New Roman" w:hAnsi="Times New Roman" w:cs="Times New Roman"/>
          <w:lang w:val="sr-Latn-CS"/>
        </w:rPr>
        <w:t>500.000</w:t>
      </w:r>
      <w:r w:rsidR="001C614D" w:rsidRPr="00481161">
        <w:rPr>
          <w:rFonts w:ascii="Times New Roman" w:hAnsi="Times New Roman" w:cs="Times New Roman"/>
          <w:lang w:val="sr-Cyrl-BA"/>
        </w:rPr>
        <w:t>,00 КМ</w:t>
      </w:r>
      <w:r w:rsidR="00481161">
        <w:rPr>
          <w:rFonts w:ascii="Times New Roman" w:hAnsi="Times New Roman" w:cs="Times New Roman"/>
          <w:lang w:val="sr-Latn-CS"/>
        </w:rPr>
        <w:t xml:space="preserve">, </w:t>
      </w:r>
      <w:r w:rsidR="00481161">
        <w:rPr>
          <w:rFonts w:ascii="Times New Roman" w:hAnsi="Times New Roman" w:cs="Times New Roman"/>
          <w:lang w:val="sr-Cyrl-BA"/>
        </w:rPr>
        <w:t>у складу са остварењем ових прихода у 2025.години. У оквиру грантова евидентирана су средства подршке добијена од Фонда солидарности.</w:t>
      </w:r>
    </w:p>
    <w:p w:rsidR="00DC010B" w:rsidRDefault="00DC010B" w:rsidP="00DC010B">
      <w:pPr>
        <w:spacing w:after="0" w:line="240" w:lineRule="auto"/>
        <w:jc w:val="both"/>
        <w:rPr>
          <w:rFonts w:ascii="Times New Roman" w:hAnsi="Times New Roman" w:cs="Times New Roman"/>
          <w:lang w:val="sr-Cyrl-BA"/>
        </w:rPr>
      </w:pPr>
    </w:p>
    <w:p w:rsidR="005353BF" w:rsidRDefault="00DC010B" w:rsidP="00E711A4">
      <w:pPr>
        <w:spacing w:after="0" w:line="240" w:lineRule="auto"/>
        <w:jc w:val="both"/>
        <w:rPr>
          <w:rFonts w:ascii="Times New Roman" w:hAnsi="Times New Roman" w:cs="Times New Roman"/>
          <w:lang w:val="sr-Cyrl-BA"/>
        </w:rPr>
      </w:pPr>
      <w:r w:rsidRPr="00C53DE5">
        <w:rPr>
          <w:rFonts w:ascii="Times New Roman" w:hAnsi="Times New Roman" w:cs="Times New Roman"/>
          <w:b/>
          <w:i/>
          <w:lang w:val="sr-Cyrl-BA"/>
        </w:rPr>
        <w:t>Трансфери (група конта 780</w:t>
      </w:r>
      <w:r w:rsidR="001E6F4C" w:rsidRPr="00C53DE5">
        <w:rPr>
          <w:rFonts w:ascii="Times New Roman" w:hAnsi="Times New Roman" w:cs="Times New Roman"/>
          <w:b/>
          <w:lang w:val="sr-Cyrl-BA"/>
        </w:rPr>
        <w:t xml:space="preserve">) </w:t>
      </w:r>
      <w:r w:rsidRPr="00C53DE5">
        <w:rPr>
          <w:rFonts w:ascii="Times New Roman" w:hAnsi="Times New Roman" w:cs="Times New Roman"/>
          <w:lang w:val="sr-Cyrl-BA"/>
        </w:rPr>
        <w:t xml:space="preserve">пројектовани су у износу </w:t>
      </w:r>
      <w:r w:rsidR="005E454A">
        <w:rPr>
          <w:rFonts w:ascii="Times New Roman" w:hAnsi="Times New Roman" w:cs="Times New Roman"/>
          <w:lang w:val="sr-Cyrl-BA"/>
        </w:rPr>
        <w:t>5.637.434</w:t>
      </w:r>
      <w:r w:rsidR="004D4F1E" w:rsidRPr="004D4F1E">
        <w:rPr>
          <w:rFonts w:ascii="Times New Roman" w:hAnsi="Times New Roman" w:cs="Times New Roman"/>
          <w:lang w:val="sr-Latn-CS"/>
        </w:rPr>
        <w:t>,00</w:t>
      </w:r>
      <w:r w:rsidRPr="004D4F1E">
        <w:rPr>
          <w:rFonts w:ascii="Times New Roman" w:hAnsi="Times New Roman" w:cs="Times New Roman"/>
          <w:lang w:val="sr-Cyrl-BA"/>
        </w:rPr>
        <w:t xml:space="preserve"> КМ</w:t>
      </w:r>
      <w:r w:rsidRPr="00C53DE5">
        <w:rPr>
          <w:rFonts w:ascii="Times New Roman" w:hAnsi="Times New Roman" w:cs="Times New Roman"/>
          <w:lang w:val="sr-Cyrl-BA"/>
        </w:rPr>
        <w:t xml:space="preserve">, што је повећање у односу на први </w:t>
      </w:r>
      <w:r w:rsidR="001E6F4C" w:rsidRPr="00C53DE5">
        <w:rPr>
          <w:rFonts w:ascii="Times New Roman" w:hAnsi="Times New Roman" w:cs="Times New Roman"/>
          <w:lang w:val="sr-Cyrl-BA"/>
        </w:rPr>
        <w:t>план за 202</w:t>
      </w:r>
      <w:r w:rsidR="004D4F1E">
        <w:rPr>
          <w:rFonts w:ascii="Times New Roman" w:hAnsi="Times New Roman" w:cs="Times New Roman"/>
          <w:lang w:val="sr-Latn-CS"/>
        </w:rPr>
        <w:t>5</w:t>
      </w:r>
      <w:r w:rsidRPr="00C53DE5">
        <w:rPr>
          <w:rFonts w:ascii="Times New Roman" w:hAnsi="Times New Roman" w:cs="Times New Roman"/>
          <w:lang w:val="sr-Cyrl-BA"/>
        </w:rPr>
        <w:t xml:space="preserve">. годину  за </w:t>
      </w:r>
      <w:r w:rsidR="004D4F1E">
        <w:rPr>
          <w:rFonts w:ascii="Times New Roman" w:hAnsi="Times New Roman" w:cs="Times New Roman"/>
          <w:lang w:val="sr-Latn-CS"/>
        </w:rPr>
        <w:t>3</w:t>
      </w:r>
      <w:r w:rsidRPr="00C53DE5">
        <w:rPr>
          <w:rFonts w:ascii="Times New Roman" w:hAnsi="Times New Roman" w:cs="Times New Roman"/>
          <w:lang w:val="sr-Cyrl-BA"/>
        </w:rPr>
        <w:t>%</w:t>
      </w:r>
      <w:r w:rsidR="005E454A">
        <w:rPr>
          <w:rFonts w:ascii="Times New Roman" w:hAnsi="Times New Roman" w:cs="Times New Roman"/>
          <w:lang w:val="sr-Cyrl-BA"/>
        </w:rPr>
        <w:t>.</w:t>
      </w:r>
      <w:r w:rsidRPr="00C53DE5">
        <w:rPr>
          <w:rFonts w:ascii="Times New Roman" w:hAnsi="Times New Roman" w:cs="Times New Roman"/>
          <w:lang w:val="sr-Cyrl-BA"/>
        </w:rPr>
        <w:t xml:space="preserve"> Односе се на трансфере </w:t>
      </w:r>
      <w:r w:rsidR="004425C6" w:rsidRPr="00C53DE5">
        <w:rPr>
          <w:rFonts w:ascii="Times New Roman" w:hAnsi="Times New Roman" w:cs="Times New Roman"/>
          <w:lang w:val="sr-Cyrl-BA"/>
        </w:rPr>
        <w:t xml:space="preserve">добијене </w:t>
      </w:r>
      <w:r w:rsidRPr="00C53DE5">
        <w:rPr>
          <w:rFonts w:ascii="Times New Roman" w:hAnsi="Times New Roman" w:cs="Times New Roman"/>
          <w:lang w:val="sr-Cyrl-BA"/>
        </w:rPr>
        <w:t>од стране Министарства здравља и социјалне за</w:t>
      </w:r>
      <w:r w:rsidR="004425C6" w:rsidRPr="00C53DE5">
        <w:rPr>
          <w:rFonts w:ascii="Times New Roman" w:hAnsi="Times New Roman" w:cs="Times New Roman"/>
          <w:lang w:val="sr-Cyrl-BA"/>
        </w:rPr>
        <w:t>штите (</w:t>
      </w:r>
      <w:r w:rsidR="00BC500F" w:rsidRPr="00C53DE5">
        <w:rPr>
          <w:rFonts w:ascii="Times New Roman" w:hAnsi="Times New Roman" w:cs="Times New Roman"/>
          <w:lang w:val="sr-Cyrl-BA"/>
        </w:rPr>
        <w:t>а средства се планирају и</w:t>
      </w:r>
      <w:r w:rsidRPr="00C53DE5">
        <w:rPr>
          <w:rFonts w:ascii="Times New Roman" w:hAnsi="Times New Roman" w:cs="Times New Roman"/>
          <w:lang w:val="sr-Cyrl-BA"/>
        </w:rPr>
        <w:t xml:space="preserve"> троше у оквиру ПЈТ Центар за социјални рад и Социјална заштита</w:t>
      </w:r>
      <w:r w:rsidR="004425C6" w:rsidRPr="00C53DE5">
        <w:rPr>
          <w:rFonts w:ascii="Times New Roman" w:hAnsi="Times New Roman" w:cs="Times New Roman"/>
          <w:lang w:val="sr-Cyrl-BA"/>
        </w:rPr>
        <w:t>)</w:t>
      </w:r>
      <w:r w:rsidRPr="00C53DE5">
        <w:rPr>
          <w:rFonts w:ascii="Times New Roman" w:hAnsi="Times New Roman" w:cs="Times New Roman"/>
          <w:lang w:val="sr-Cyrl-BA"/>
        </w:rPr>
        <w:t xml:space="preserve">, </w:t>
      </w:r>
      <w:r w:rsidR="005353BF" w:rsidRPr="00C53DE5">
        <w:rPr>
          <w:rFonts w:ascii="Times New Roman" w:hAnsi="Times New Roman" w:cs="Times New Roman"/>
          <w:lang w:val="sr-Cyrl-BA"/>
        </w:rPr>
        <w:t xml:space="preserve">на трансфере које добија Пољопривредна и медицинска </w:t>
      </w:r>
      <w:r w:rsidR="005353BF" w:rsidRPr="00C53DE5">
        <w:rPr>
          <w:rFonts w:ascii="Times New Roman" w:hAnsi="Times New Roman" w:cs="Times New Roman"/>
          <w:lang w:val="sr-Cyrl-BA"/>
        </w:rPr>
        <w:lastRenderedPageBreak/>
        <w:t xml:space="preserve">школа по основу премија за пшеницу и млијеко и трансфере које град добија </w:t>
      </w:r>
      <w:r w:rsidR="004425C6" w:rsidRPr="00C53DE5">
        <w:rPr>
          <w:rFonts w:ascii="Times New Roman" w:hAnsi="Times New Roman" w:cs="Times New Roman"/>
          <w:lang w:val="sr-Cyrl-BA"/>
        </w:rPr>
        <w:t xml:space="preserve">других ЈЛС углавном по основу кварталних записника Пореске управе о погрешно и више уплаћеним јавним приходима. </w:t>
      </w:r>
      <w:r w:rsidRPr="00C53DE5">
        <w:rPr>
          <w:rFonts w:ascii="Times New Roman" w:hAnsi="Times New Roman" w:cs="Times New Roman"/>
          <w:lang w:val="sr-Cyrl-BA"/>
        </w:rPr>
        <w:t>Повећање је пројектовано</w:t>
      </w:r>
      <w:r w:rsidR="00C53DE5">
        <w:rPr>
          <w:rFonts w:ascii="Times New Roman" w:hAnsi="Times New Roman" w:cs="Times New Roman"/>
          <w:lang w:val="sr-Cyrl-BA"/>
        </w:rPr>
        <w:t xml:space="preserve"> углавном</w:t>
      </w:r>
      <w:r w:rsidR="005E454A">
        <w:rPr>
          <w:rFonts w:ascii="Times New Roman" w:hAnsi="Times New Roman" w:cs="Times New Roman"/>
          <w:lang w:val="sr-Cyrl-BA"/>
        </w:rPr>
        <w:t xml:space="preserve"> </w:t>
      </w:r>
      <w:r w:rsidR="002974F9" w:rsidRPr="00C53DE5">
        <w:rPr>
          <w:rFonts w:ascii="Times New Roman" w:hAnsi="Times New Roman" w:cs="Times New Roman"/>
          <w:lang w:val="sr-Cyrl-BA"/>
        </w:rPr>
        <w:t xml:space="preserve">на </w:t>
      </w:r>
      <w:r w:rsidR="00C53DE5">
        <w:rPr>
          <w:rFonts w:ascii="Times New Roman" w:hAnsi="Times New Roman" w:cs="Times New Roman"/>
          <w:lang w:val="sr-Cyrl-BA"/>
        </w:rPr>
        <w:t>основу</w:t>
      </w:r>
      <w:r w:rsidR="00C53DE5" w:rsidRPr="00C53DE5">
        <w:rPr>
          <w:rFonts w:ascii="Times New Roman" w:hAnsi="Times New Roman" w:cs="Times New Roman"/>
          <w:lang w:val="sr-Cyrl-BA"/>
        </w:rPr>
        <w:t xml:space="preserve"> висине средстава која се добијају од Министарства здравља и социјалне заштите РС</w:t>
      </w:r>
      <w:r w:rsidR="00C53DE5" w:rsidRPr="00C405A9">
        <w:rPr>
          <w:rFonts w:ascii="Times New Roman" w:hAnsi="Times New Roman" w:cs="Times New Roman"/>
          <w:lang w:val="sr-Cyrl-BA"/>
        </w:rPr>
        <w:t xml:space="preserve">. </w:t>
      </w:r>
    </w:p>
    <w:p w:rsidR="005E454A" w:rsidRDefault="005E454A" w:rsidP="00E711A4">
      <w:pPr>
        <w:spacing w:after="0" w:line="240" w:lineRule="auto"/>
        <w:jc w:val="both"/>
        <w:rPr>
          <w:rFonts w:ascii="Times New Roman" w:hAnsi="Times New Roman" w:cs="Times New Roman"/>
          <w:lang w:val="sr-Cyrl-BA"/>
        </w:rPr>
      </w:pPr>
    </w:p>
    <w:p w:rsidR="005E454A" w:rsidRPr="005E454A" w:rsidRDefault="005E454A" w:rsidP="00E711A4">
      <w:pPr>
        <w:spacing w:after="0" w:line="240" w:lineRule="auto"/>
        <w:jc w:val="both"/>
        <w:rPr>
          <w:rFonts w:ascii="Times New Roman" w:hAnsi="Times New Roman" w:cs="Times New Roman"/>
          <w:u w:val="single"/>
          <w:lang w:val="sr-Cyrl-BA"/>
        </w:rPr>
      </w:pPr>
      <w:r>
        <w:rPr>
          <w:rFonts w:ascii="Times New Roman" w:hAnsi="Times New Roman" w:cs="Times New Roman"/>
          <w:lang w:val="sr-Cyrl-BA"/>
        </w:rPr>
        <w:t>•</w:t>
      </w:r>
      <w:r>
        <w:rPr>
          <w:rFonts w:ascii="Times New Roman" w:hAnsi="Times New Roman" w:cs="Times New Roman"/>
          <w:u w:val="single"/>
          <w:lang w:val="sr-Cyrl-BA"/>
        </w:rPr>
        <w:t xml:space="preserve"> У односу на Нацрт ребаланса за 2025. годину пројекција трансфера је в</w:t>
      </w:r>
      <w:r w:rsidR="00A56807">
        <w:rPr>
          <w:rFonts w:ascii="Times New Roman" w:hAnsi="Times New Roman" w:cs="Times New Roman"/>
          <w:u w:val="single"/>
          <w:lang w:val="sr-Cyrl-BA"/>
        </w:rPr>
        <w:t>е</w:t>
      </w:r>
      <w:r>
        <w:rPr>
          <w:rFonts w:ascii="Times New Roman" w:hAnsi="Times New Roman" w:cs="Times New Roman"/>
          <w:u w:val="single"/>
          <w:lang w:val="sr-Cyrl-BA"/>
        </w:rPr>
        <w:t xml:space="preserve">ћа за 17.434,00 КМ. Ради се о трансферу Министарства просвјете и културе РС, према Дјечијем вртићу „Чика Јова Змај“, а који је дозначен за провођење припремног програма у години пред полазак у школу. Укључивањем ових средстава у рачуноводствени фонд 01 испоштована је препорука Министарства финансија РС добијена у акту број: 06.04/400-766-1/25, од 08.10.2025. године. </w:t>
      </w:r>
    </w:p>
    <w:p w:rsidR="00DC010B" w:rsidRDefault="00DC010B" w:rsidP="00DC010B">
      <w:pPr>
        <w:spacing w:after="0" w:line="240" w:lineRule="auto"/>
        <w:jc w:val="both"/>
        <w:rPr>
          <w:rFonts w:ascii="Times New Roman" w:hAnsi="Times New Roman" w:cs="Times New Roman"/>
          <w:lang w:val="sr-Cyrl-BA"/>
        </w:rPr>
      </w:pPr>
    </w:p>
    <w:p w:rsidR="00DC010B" w:rsidRDefault="00DC010B" w:rsidP="00DC010B">
      <w:pPr>
        <w:spacing w:after="0" w:line="240" w:lineRule="auto"/>
        <w:jc w:val="both"/>
        <w:rPr>
          <w:rFonts w:ascii="Times New Roman" w:hAnsi="Times New Roman" w:cs="Times New Roman"/>
          <w:b/>
          <w:lang w:val="sr-Cyrl-BA"/>
        </w:rPr>
      </w:pPr>
      <w:r w:rsidRPr="00433B3F">
        <w:rPr>
          <w:rFonts w:ascii="Times New Roman" w:hAnsi="Times New Roman" w:cs="Times New Roman"/>
          <w:b/>
          <w:lang w:val="sr-Cyrl-BA"/>
        </w:rPr>
        <w:t xml:space="preserve">Б) </w:t>
      </w:r>
      <w:r>
        <w:rPr>
          <w:rFonts w:ascii="Times New Roman" w:hAnsi="Times New Roman" w:cs="Times New Roman"/>
          <w:b/>
          <w:lang w:val="sr-Cyrl-BA"/>
        </w:rPr>
        <w:t>Примици за нефинансијску имовину</w:t>
      </w:r>
    </w:p>
    <w:p w:rsidR="00DC010B" w:rsidRDefault="00DC010B" w:rsidP="00DC010B">
      <w:pPr>
        <w:spacing w:after="0" w:line="240" w:lineRule="auto"/>
        <w:jc w:val="both"/>
        <w:rPr>
          <w:rFonts w:ascii="Times New Roman" w:hAnsi="Times New Roman" w:cs="Times New Roman"/>
          <w:b/>
          <w:lang w:val="sr-Cyrl-BA"/>
        </w:rPr>
      </w:pPr>
    </w:p>
    <w:p w:rsidR="004D0CB5" w:rsidRDefault="00DC010B" w:rsidP="00DC010B">
      <w:pPr>
        <w:spacing w:after="0" w:line="240" w:lineRule="auto"/>
        <w:jc w:val="both"/>
        <w:rPr>
          <w:rFonts w:ascii="Times New Roman" w:hAnsi="Times New Roman" w:cs="Times New Roman"/>
          <w:lang w:val="sr-Cyrl-BA"/>
        </w:rPr>
      </w:pPr>
      <w:r w:rsidRPr="00F301A7">
        <w:rPr>
          <w:rFonts w:ascii="Times New Roman" w:hAnsi="Times New Roman" w:cs="Times New Roman"/>
          <w:b/>
          <w:lang w:val="sr-Cyrl-BA"/>
        </w:rPr>
        <w:t>Примици за нефинансијску имовину</w:t>
      </w:r>
      <w:r>
        <w:rPr>
          <w:rFonts w:ascii="Times New Roman" w:hAnsi="Times New Roman" w:cs="Times New Roman"/>
          <w:b/>
          <w:lang w:val="sr-Cyrl-BA"/>
        </w:rPr>
        <w:t xml:space="preserve">(група конта 810) </w:t>
      </w:r>
      <w:r>
        <w:rPr>
          <w:rFonts w:ascii="Times New Roman" w:hAnsi="Times New Roman" w:cs="Times New Roman"/>
          <w:lang w:val="sr-Cyrl-BA"/>
        </w:rPr>
        <w:t xml:space="preserve">пројектовани су у износу </w:t>
      </w:r>
      <w:r w:rsidR="004D4F1E">
        <w:rPr>
          <w:rFonts w:ascii="Times New Roman" w:hAnsi="Times New Roman" w:cs="Times New Roman"/>
          <w:lang w:val="sr-Latn-CS"/>
        </w:rPr>
        <w:t>622.000</w:t>
      </w:r>
      <w:r w:rsidR="0063068B">
        <w:rPr>
          <w:rFonts w:ascii="Times New Roman" w:hAnsi="Times New Roman" w:cs="Times New Roman"/>
          <w:lang w:val="sr-Cyrl-BA"/>
        </w:rPr>
        <w:t>,00</w:t>
      </w:r>
      <w:r>
        <w:rPr>
          <w:rFonts w:ascii="Times New Roman" w:hAnsi="Times New Roman" w:cs="Times New Roman"/>
          <w:lang w:val="sr-Cyrl-BA"/>
        </w:rPr>
        <w:t xml:space="preserve"> КМ, што је за  </w:t>
      </w:r>
      <w:r w:rsidR="004D4F1E">
        <w:rPr>
          <w:rFonts w:ascii="Times New Roman" w:hAnsi="Times New Roman" w:cs="Times New Roman"/>
          <w:lang w:val="sr-Latn-CS"/>
        </w:rPr>
        <w:t>7</w:t>
      </w:r>
      <w:r>
        <w:rPr>
          <w:rFonts w:ascii="Times New Roman" w:hAnsi="Times New Roman" w:cs="Times New Roman"/>
          <w:lang w:val="sr-Cyrl-BA"/>
        </w:rPr>
        <w:t xml:space="preserve">% </w:t>
      </w:r>
      <w:r w:rsidR="00E60DEA">
        <w:rPr>
          <w:rFonts w:ascii="Times New Roman" w:hAnsi="Times New Roman" w:cs="Times New Roman"/>
          <w:lang w:val="sr-Cyrl-BA"/>
        </w:rPr>
        <w:t>ниже</w:t>
      </w:r>
      <w:r>
        <w:rPr>
          <w:rFonts w:ascii="Times New Roman" w:hAnsi="Times New Roman" w:cs="Times New Roman"/>
          <w:lang w:val="sr-Cyrl-BA"/>
        </w:rPr>
        <w:t xml:space="preserve"> у односу на први </w:t>
      </w:r>
      <w:r w:rsidR="001E6F4C">
        <w:rPr>
          <w:rFonts w:ascii="Times New Roman" w:hAnsi="Times New Roman" w:cs="Times New Roman"/>
          <w:lang w:val="sr-Cyrl-BA"/>
        </w:rPr>
        <w:t>план</w:t>
      </w:r>
      <w:r>
        <w:rPr>
          <w:rFonts w:ascii="Times New Roman" w:hAnsi="Times New Roman" w:cs="Times New Roman"/>
          <w:lang w:val="sr-Cyrl-BA"/>
        </w:rPr>
        <w:t xml:space="preserve"> за 202</w:t>
      </w:r>
      <w:r w:rsidR="004D4F1E">
        <w:rPr>
          <w:rFonts w:ascii="Times New Roman" w:hAnsi="Times New Roman" w:cs="Times New Roman"/>
          <w:lang w:val="sr-Latn-CS"/>
        </w:rPr>
        <w:t>5</w:t>
      </w:r>
      <w:r w:rsidR="00E60DEA">
        <w:rPr>
          <w:rFonts w:ascii="Times New Roman" w:hAnsi="Times New Roman" w:cs="Times New Roman"/>
          <w:lang w:val="sr-Cyrl-BA"/>
        </w:rPr>
        <w:t>. годину, у складу са остварењем примитака у 202</w:t>
      </w:r>
      <w:r w:rsidR="004D4F1E">
        <w:rPr>
          <w:rFonts w:ascii="Times New Roman" w:hAnsi="Times New Roman" w:cs="Times New Roman"/>
          <w:lang w:val="sr-Latn-CS"/>
        </w:rPr>
        <w:t>5</w:t>
      </w:r>
      <w:r w:rsidR="00E60DEA">
        <w:rPr>
          <w:rFonts w:ascii="Times New Roman" w:hAnsi="Times New Roman" w:cs="Times New Roman"/>
          <w:lang w:val="sr-Cyrl-BA"/>
        </w:rPr>
        <w:t>. години.</w:t>
      </w:r>
    </w:p>
    <w:p w:rsidR="00E60DEA" w:rsidRDefault="00E60DEA" w:rsidP="00DC010B">
      <w:pPr>
        <w:spacing w:after="0" w:line="240" w:lineRule="auto"/>
        <w:jc w:val="both"/>
        <w:rPr>
          <w:rFonts w:ascii="Times New Roman" w:hAnsi="Times New Roman" w:cs="Times New Roman"/>
          <w:lang w:val="sr-Cyrl-BA"/>
        </w:rPr>
      </w:pPr>
    </w:p>
    <w:p w:rsidR="004D0CB5" w:rsidRPr="008B0F7C" w:rsidRDefault="008B0F7C" w:rsidP="00DC010B">
      <w:pPr>
        <w:spacing w:after="0" w:line="240" w:lineRule="auto"/>
        <w:jc w:val="both"/>
        <w:rPr>
          <w:rFonts w:ascii="Times New Roman" w:hAnsi="Times New Roman" w:cs="Times New Roman"/>
          <w:b/>
          <w:u w:val="single"/>
          <w:lang w:val="sr-Cyrl-BA"/>
        </w:rPr>
      </w:pPr>
      <w:r w:rsidRPr="008B0F7C">
        <w:rPr>
          <w:rFonts w:ascii="Times New Roman" w:hAnsi="Times New Roman" w:cs="Times New Roman"/>
          <w:b/>
          <w:u w:val="single"/>
          <w:lang w:val="sr-Latn-BA"/>
        </w:rPr>
        <w:t xml:space="preserve">II   </w:t>
      </w:r>
      <w:r w:rsidRPr="008B0F7C">
        <w:rPr>
          <w:rFonts w:ascii="Times New Roman" w:hAnsi="Times New Roman" w:cs="Times New Roman"/>
          <w:b/>
          <w:u w:val="single"/>
          <w:lang w:val="sr-Cyrl-BA"/>
        </w:rPr>
        <w:t>ФОНД 02</w:t>
      </w:r>
    </w:p>
    <w:p w:rsidR="004D0CB5" w:rsidRDefault="004D0CB5" w:rsidP="00DC010B">
      <w:pPr>
        <w:spacing w:after="0" w:line="240" w:lineRule="auto"/>
        <w:jc w:val="both"/>
        <w:rPr>
          <w:rFonts w:ascii="Times New Roman" w:hAnsi="Times New Roman" w:cs="Times New Roman"/>
          <w:lang w:val="sr-Cyrl-BA"/>
        </w:rPr>
      </w:pPr>
    </w:p>
    <w:p w:rsidR="004A4F6C" w:rsidRPr="004D4F1E" w:rsidRDefault="008B0F7C" w:rsidP="005E454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 xml:space="preserve">Укупно пројектована средства износе </w:t>
      </w:r>
      <w:r w:rsidR="005E454A">
        <w:rPr>
          <w:rFonts w:ascii="Times New Roman" w:hAnsi="Times New Roman" w:cs="Times New Roman"/>
          <w:lang w:val="sr-Cyrl-BA"/>
        </w:rPr>
        <w:t>3.550</w:t>
      </w:r>
      <w:r w:rsidR="00BA6E9B">
        <w:rPr>
          <w:rFonts w:ascii="Times New Roman" w:hAnsi="Times New Roman" w:cs="Times New Roman"/>
          <w:lang w:val="sr-Cyrl-BA"/>
        </w:rPr>
        <w:t>,00</w:t>
      </w:r>
      <w:r w:rsidR="004D4F1E">
        <w:rPr>
          <w:rFonts w:ascii="Times New Roman" w:hAnsi="Times New Roman" w:cs="Times New Roman"/>
          <w:lang w:val="sr-Cyrl-BA"/>
        </w:rPr>
        <w:t xml:space="preserve"> КМ,</w:t>
      </w:r>
      <w:r>
        <w:rPr>
          <w:rFonts w:ascii="Times New Roman" w:hAnsi="Times New Roman" w:cs="Times New Roman"/>
          <w:lang w:val="sr-Cyrl-BA"/>
        </w:rPr>
        <w:t xml:space="preserve"> односе се на трансфере од </w:t>
      </w:r>
      <w:r w:rsidR="004D4F1E">
        <w:rPr>
          <w:rFonts w:ascii="Times New Roman" w:hAnsi="Times New Roman" w:cs="Times New Roman"/>
          <w:lang w:val="sr-Cyrl-BA"/>
        </w:rPr>
        <w:t>Министарства просвјете и културе Републике Српске</w:t>
      </w:r>
      <w:r>
        <w:rPr>
          <w:rFonts w:ascii="Times New Roman" w:hAnsi="Times New Roman" w:cs="Times New Roman"/>
          <w:lang w:val="sr-Cyrl-BA"/>
        </w:rPr>
        <w:t>,</w:t>
      </w:r>
      <w:r w:rsidR="004D4F1E">
        <w:rPr>
          <w:rFonts w:ascii="Times New Roman" w:hAnsi="Times New Roman" w:cs="Times New Roman"/>
          <w:lang w:val="sr-Cyrl-BA"/>
        </w:rPr>
        <w:t xml:space="preserve"> по </w:t>
      </w:r>
      <w:r w:rsidR="004A4F6C">
        <w:rPr>
          <w:rFonts w:ascii="Times New Roman" w:hAnsi="Times New Roman" w:cs="Times New Roman"/>
          <w:lang w:val="sr-Cyrl-BA"/>
        </w:rPr>
        <w:t>Рјешењу број: 07.06/052-1454-30/25</w:t>
      </w:r>
      <w:r>
        <w:rPr>
          <w:rFonts w:ascii="Times New Roman" w:hAnsi="Times New Roman" w:cs="Times New Roman"/>
          <w:lang w:val="sr-Cyrl-BA"/>
        </w:rPr>
        <w:t xml:space="preserve"> и то за развој матичности у оквиру ЈУ Народна библиотека</w:t>
      </w:r>
      <w:r w:rsidR="00FA7AF1">
        <w:rPr>
          <w:rFonts w:ascii="Times New Roman" w:hAnsi="Times New Roman" w:cs="Times New Roman"/>
          <w:lang w:val="sr-Cyrl-BA"/>
        </w:rPr>
        <w:t xml:space="preserve"> „Филип Вишњић“ Бијељина</w:t>
      </w:r>
      <w:r w:rsidR="005E454A">
        <w:rPr>
          <w:rFonts w:ascii="Times New Roman" w:hAnsi="Times New Roman" w:cs="Times New Roman"/>
          <w:lang w:val="sr-Cyrl-BA"/>
        </w:rPr>
        <w:t>.</w:t>
      </w:r>
      <w:r w:rsidR="00BA6E9B">
        <w:rPr>
          <w:rFonts w:ascii="Times New Roman" w:hAnsi="Times New Roman" w:cs="Times New Roman"/>
          <w:lang w:val="sr-Cyrl-BA"/>
        </w:rPr>
        <w:t xml:space="preserve"> </w:t>
      </w:r>
    </w:p>
    <w:p w:rsidR="009804B3" w:rsidRPr="00F301A7" w:rsidRDefault="009804B3" w:rsidP="00DC010B">
      <w:pPr>
        <w:spacing w:after="0" w:line="240" w:lineRule="auto"/>
        <w:jc w:val="both"/>
        <w:rPr>
          <w:rFonts w:ascii="Times New Roman" w:hAnsi="Times New Roman" w:cs="Times New Roman"/>
          <w:lang w:val="sr-Cyrl-BA"/>
        </w:rPr>
      </w:pPr>
    </w:p>
    <w:p w:rsidR="00D03733" w:rsidRDefault="00D03733" w:rsidP="00D03733">
      <w:pPr>
        <w:spacing w:after="0" w:line="240" w:lineRule="auto"/>
        <w:jc w:val="both"/>
        <w:rPr>
          <w:rFonts w:ascii="Times New Roman" w:hAnsi="Times New Roman" w:cs="Times New Roman"/>
          <w:b/>
          <w:lang w:val="sr-Cyrl-BA"/>
        </w:rPr>
      </w:pPr>
    </w:p>
    <w:p w:rsidR="00A10FD7" w:rsidRPr="0007250A" w:rsidRDefault="009161AA" w:rsidP="00D03733">
      <w:pPr>
        <w:spacing w:after="0" w:line="240" w:lineRule="auto"/>
        <w:jc w:val="both"/>
        <w:rPr>
          <w:rFonts w:ascii="Times New Roman" w:hAnsi="Times New Roman" w:cs="Times New Roman"/>
          <w:b/>
          <w:lang w:val="sr-Cyrl-BA"/>
        </w:rPr>
      </w:pPr>
      <w:r w:rsidRPr="0007250A">
        <w:rPr>
          <w:rFonts w:ascii="Times New Roman" w:hAnsi="Times New Roman" w:cs="Times New Roman"/>
          <w:lang w:val="sr-Cyrl-BA"/>
        </w:rPr>
        <w:t>1.3.</w:t>
      </w:r>
      <w:r w:rsidR="006F2806" w:rsidRPr="0007250A">
        <w:rPr>
          <w:rFonts w:ascii="Times New Roman" w:hAnsi="Times New Roman" w:cs="Times New Roman"/>
          <w:b/>
          <w:lang w:val="sr-Cyrl-BA"/>
        </w:rPr>
        <w:t xml:space="preserve">Буџетски расходи и издаци за нефинансијску имовину </w:t>
      </w:r>
    </w:p>
    <w:p w:rsidR="002C568D" w:rsidRPr="009804B3" w:rsidRDefault="002C568D" w:rsidP="00D03733">
      <w:pPr>
        <w:spacing w:after="0" w:line="240" w:lineRule="auto"/>
        <w:jc w:val="both"/>
        <w:rPr>
          <w:rFonts w:ascii="Times New Roman" w:hAnsi="Times New Roman" w:cs="Times New Roman"/>
          <w:b/>
          <w:color w:val="FF0000"/>
          <w:lang w:val="sr-Cyrl-BA"/>
        </w:rPr>
      </w:pPr>
    </w:p>
    <w:tbl>
      <w:tblPr>
        <w:tblW w:w="9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8"/>
        <w:gridCol w:w="3072"/>
        <w:gridCol w:w="1251"/>
        <w:gridCol w:w="1240"/>
        <w:gridCol w:w="1340"/>
        <w:gridCol w:w="1080"/>
      </w:tblGrid>
      <w:tr w:rsidR="005E454A" w:rsidRPr="005E454A" w:rsidTr="005E454A">
        <w:trPr>
          <w:trHeight w:val="450"/>
        </w:trPr>
        <w:tc>
          <w:tcPr>
            <w:tcW w:w="9040" w:type="dxa"/>
            <w:gridSpan w:val="6"/>
            <w:vAlign w:val="center"/>
            <w:hideMark/>
          </w:tcPr>
          <w:p w:rsidR="005E454A" w:rsidRPr="005E454A" w:rsidRDefault="005E454A" w:rsidP="005E454A">
            <w:pPr>
              <w:spacing w:after="0" w:line="240" w:lineRule="auto"/>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i/>
                <w:iCs/>
                <w:sz w:val="18"/>
                <w:szCs w:val="18"/>
                <w:lang w:val="sr-Latn-BA" w:eastAsia="sr-Latn-BA"/>
              </w:rPr>
              <w:t xml:space="preserve">Табела 3. </w:t>
            </w:r>
            <w:r w:rsidRPr="005E454A">
              <w:rPr>
                <w:rFonts w:ascii="Times New Roman" w:eastAsia="Times New Roman" w:hAnsi="Times New Roman" w:cs="Times New Roman"/>
                <w:b/>
                <w:bCs/>
                <w:sz w:val="18"/>
                <w:szCs w:val="18"/>
                <w:lang w:val="sr-Latn-BA" w:eastAsia="sr-Latn-BA"/>
              </w:rPr>
              <w:t>-  РЕБАЛАНС БУЏЕТА ГРАДА БИЈЕЉИНА ЗА 2025. ГОДИНУ- БУЏЕТСКИ РАСХОДИ И ИЗДАЦИ ЗА НЕФИНАНСИЈСКУ ИМОВИНУ</w:t>
            </w:r>
          </w:p>
        </w:tc>
      </w:tr>
      <w:tr w:rsidR="005E454A" w:rsidRPr="005E454A" w:rsidTr="005E454A">
        <w:trPr>
          <w:trHeight w:val="960"/>
        </w:trPr>
        <w:tc>
          <w:tcPr>
            <w:tcW w:w="1020" w:type="dxa"/>
            <w:vAlign w:val="center"/>
            <w:hideMark/>
          </w:tcPr>
          <w:p w:rsidR="005E454A" w:rsidRPr="005E454A" w:rsidRDefault="005E454A" w:rsidP="005E454A">
            <w:pPr>
              <w:spacing w:after="0" w:line="240" w:lineRule="auto"/>
              <w:jc w:val="center"/>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Економски код</w:t>
            </w:r>
          </w:p>
        </w:tc>
        <w:tc>
          <w:tcPr>
            <w:tcW w:w="3120" w:type="dxa"/>
            <w:vAlign w:val="center"/>
            <w:hideMark/>
          </w:tcPr>
          <w:p w:rsidR="005E454A" w:rsidRPr="005E454A" w:rsidRDefault="005E454A" w:rsidP="005E454A">
            <w:pPr>
              <w:spacing w:after="0" w:line="240" w:lineRule="auto"/>
              <w:jc w:val="center"/>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О п и с</w:t>
            </w:r>
          </w:p>
        </w:tc>
        <w:tc>
          <w:tcPr>
            <w:tcW w:w="1240" w:type="dxa"/>
            <w:vAlign w:val="center"/>
            <w:hideMark/>
          </w:tcPr>
          <w:p w:rsidR="005E454A" w:rsidRPr="005E454A" w:rsidRDefault="005E454A" w:rsidP="005E454A">
            <w:pPr>
              <w:spacing w:after="0" w:line="240" w:lineRule="auto"/>
              <w:jc w:val="center"/>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Буџет за 2025. год (Фонд 01)</w:t>
            </w:r>
          </w:p>
        </w:tc>
        <w:tc>
          <w:tcPr>
            <w:tcW w:w="1240" w:type="dxa"/>
            <w:vAlign w:val="center"/>
            <w:hideMark/>
          </w:tcPr>
          <w:p w:rsidR="005E454A" w:rsidRPr="005E454A" w:rsidRDefault="005E454A" w:rsidP="005E454A">
            <w:pPr>
              <w:spacing w:after="0" w:line="240" w:lineRule="auto"/>
              <w:jc w:val="center"/>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Буџет за 2025. год (Фонд 02)</w:t>
            </w:r>
          </w:p>
        </w:tc>
        <w:tc>
          <w:tcPr>
            <w:tcW w:w="1340" w:type="dxa"/>
            <w:vAlign w:val="center"/>
            <w:hideMark/>
          </w:tcPr>
          <w:p w:rsidR="005E454A" w:rsidRPr="005E454A" w:rsidRDefault="005E454A" w:rsidP="005E454A">
            <w:pPr>
              <w:spacing w:after="0" w:line="240" w:lineRule="auto"/>
              <w:jc w:val="center"/>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Ребаланс буџета за 2025. год (Фонд 01)</w:t>
            </w:r>
          </w:p>
        </w:tc>
        <w:tc>
          <w:tcPr>
            <w:tcW w:w="1080" w:type="dxa"/>
            <w:vAlign w:val="center"/>
            <w:hideMark/>
          </w:tcPr>
          <w:p w:rsidR="005E454A" w:rsidRPr="005E454A" w:rsidRDefault="005E454A" w:rsidP="005E454A">
            <w:pPr>
              <w:spacing w:after="0" w:line="240" w:lineRule="auto"/>
              <w:jc w:val="center"/>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Ребаланс буџета за 2025. год (Фонд 02)</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center"/>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1</w:t>
            </w:r>
          </w:p>
        </w:tc>
        <w:tc>
          <w:tcPr>
            <w:tcW w:w="3120" w:type="dxa"/>
            <w:vAlign w:val="center"/>
            <w:hideMark/>
          </w:tcPr>
          <w:p w:rsidR="005E454A" w:rsidRPr="005E454A" w:rsidRDefault="005E454A" w:rsidP="005E454A">
            <w:pPr>
              <w:spacing w:after="0" w:line="240" w:lineRule="auto"/>
              <w:jc w:val="center"/>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2</w:t>
            </w:r>
          </w:p>
        </w:tc>
        <w:tc>
          <w:tcPr>
            <w:tcW w:w="1240" w:type="dxa"/>
            <w:noWrap/>
            <w:vAlign w:val="center"/>
            <w:hideMark/>
          </w:tcPr>
          <w:p w:rsidR="005E454A" w:rsidRPr="005E454A" w:rsidRDefault="005E454A" w:rsidP="005E454A">
            <w:pPr>
              <w:spacing w:after="0" w:line="240" w:lineRule="auto"/>
              <w:jc w:val="center"/>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3</w:t>
            </w:r>
          </w:p>
        </w:tc>
        <w:tc>
          <w:tcPr>
            <w:tcW w:w="1240" w:type="dxa"/>
            <w:noWrap/>
            <w:vAlign w:val="center"/>
            <w:hideMark/>
          </w:tcPr>
          <w:p w:rsidR="005E454A" w:rsidRPr="005E454A" w:rsidRDefault="005E454A" w:rsidP="005E454A">
            <w:pPr>
              <w:spacing w:after="0" w:line="240" w:lineRule="auto"/>
              <w:jc w:val="center"/>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4</w:t>
            </w:r>
          </w:p>
        </w:tc>
        <w:tc>
          <w:tcPr>
            <w:tcW w:w="1340" w:type="dxa"/>
            <w:noWrap/>
            <w:vAlign w:val="center"/>
            <w:hideMark/>
          </w:tcPr>
          <w:p w:rsidR="005E454A" w:rsidRPr="005E454A" w:rsidRDefault="005E454A" w:rsidP="005E454A">
            <w:pPr>
              <w:spacing w:after="0" w:line="240" w:lineRule="auto"/>
              <w:jc w:val="center"/>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5</w:t>
            </w:r>
          </w:p>
        </w:tc>
        <w:tc>
          <w:tcPr>
            <w:tcW w:w="1080" w:type="dxa"/>
            <w:noWrap/>
            <w:vAlign w:val="center"/>
            <w:hideMark/>
          </w:tcPr>
          <w:p w:rsidR="005E454A" w:rsidRPr="005E454A" w:rsidRDefault="005E454A" w:rsidP="005E454A">
            <w:pPr>
              <w:spacing w:after="0" w:line="240" w:lineRule="auto"/>
              <w:jc w:val="center"/>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6</w:t>
            </w:r>
          </w:p>
        </w:tc>
      </w:tr>
      <w:tr w:rsidR="005E454A" w:rsidRPr="005E454A" w:rsidTr="005E454A">
        <w:trPr>
          <w:trHeight w:val="240"/>
        </w:trPr>
        <w:tc>
          <w:tcPr>
            <w:tcW w:w="4140" w:type="dxa"/>
            <w:gridSpan w:val="2"/>
            <w:noWrap/>
            <w:vAlign w:val="center"/>
            <w:hideMark/>
          </w:tcPr>
          <w:p w:rsidR="005E454A" w:rsidRPr="005E454A" w:rsidRDefault="005E454A" w:rsidP="005E454A">
            <w:pPr>
              <w:spacing w:after="0" w:line="240" w:lineRule="auto"/>
              <w:rPr>
                <w:rFonts w:ascii="Times New Roman" w:eastAsia="Times New Roman" w:hAnsi="Times New Roman" w:cs="Times New Roman"/>
                <w:b/>
                <w:bCs/>
                <w:sz w:val="16"/>
                <w:szCs w:val="16"/>
                <w:lang w:val="sr-Latn-BA" w:eastAsia="sr-Latn-BA"/>
              </w:rPr>
            </w:pPr>
            <w:r w:rsidRPr="005E454A">
              <w:rPr>
                <w:rFonts w:ascii="Times New Roman" w:eastAsia="Times New Roman" w:hAnsi="Times New Roman" w:cs="Times New Roman"/>
                <w:b/>
                <w:bCs/>
                <w:sz w:val="16"/>
                <w:szCs w:val="16"/>
                <w:lang w:val="sr-Latn-BA" w:eastAsia="sr-Latn-BA"/>
              </w:rPr>
              <w:t>БУЏЕТСКИ РАСХОДИ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66.856.161,00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3.000,00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70.973.251,00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2.550,00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sz w:val="16"/>
                <w:szCs w:val="16"/>
                <w:lang w:val="sr-Latn-BA" w:eastAsia="sr-Latn-BA"/>
              </w:rPr>
            </w:pPr>
            <w:r w:rsidRPr="005E454A">
              <w:rPr>
                <w:rFonts w:ascii="Times New Roman" w:eastAsia="Times New Roman" w:hAnsi="Times New Roman" w:cs="Times New Roman"/>
                <w:b/>
                <w:bCs/>
                <w:sz w:val="16"/>
                <w:szCs w:val="16"/>
                <w:lang w:val="sr-Latn-BA" w:eastAsia="sr-Latn-BA"/>
              </w:rPr>
              <w:t>410000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sz w:val="16"/>
                <w:szCs w:val="16"/>
                <w:lang w:val="sr-Latn-BA" w:eastAsia="sr-Latn-BA"/>
              </w:rPr>
            </w:pPr>
            <w:r w:rsidRPr="005E454A">
              <w:rPr>
                <w:rFonts w:ascii="Times New Roman" w:eastAsia="Times New Roman" w:hAnsi="Times New Roman" w:cs="Times New Roman"/>
                <w:b/>
                <w:bCs/>
                <w:sz w:val="16"/>
                <w:szCs w:val="16"/>
                <w:lang w:val="sr-Latn-BA" w:eastAsia="sr-Latn-BA"/>
              </w:rPr>
              <w:t>Т е к у ћ и   р а с х о д и</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62.582.261,00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3.000,00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66.850.251,00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2.550,00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411000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Расходи за лична примања запослених</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23.039.104,00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23.054.534,00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411100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за бруто плате запослених</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17.312.360,00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17.188.104,00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675"/>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411200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за бруто накнаде трошкова и осталих личних примања запослених по основу рада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4.922.144,00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5.057.630,00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411300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за накнаду плата запослених за вријеме боловања (бруто)</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449.000,00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454.500,00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411400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за отпремнине и једнократне помоћи (бруто)</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355.600,00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354.300,00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412000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Расходи по основу коришћења роба и услуга</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12.711.744,00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3.000,00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14.439.304,00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2.550,00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412100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по основу закупа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205.313,00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199.313,00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675"/>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412200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по основу утрошка енергије, комуналних, комуникационих и транспортних услуга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2.236.318,00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2.316.954,00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412300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за режијски материјал</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551.360,00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524.360,00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lastRenderedPageBreak/>
              <w:t>412400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за материјал за посебне намјене</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485.180,00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439.046,00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412500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за текуће одржавање</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2.051.810,00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2.439.810,00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412600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по основу путовања и смјештаја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432.850,00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1.000,00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423.850,00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1.000,00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412700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за стручне услуге</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1.098.780,00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1.000,00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1.145.530,00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500,00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412800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за услуге одржавања јавних површина и заштите животне средине</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2.747.000,00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1.000,00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3.316.800,00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412900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Остали некласификовани расходи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2.903.133,00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3.633.641,00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1.050,00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413000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Расходи финансирања и други финансијски трошкови</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691.513,00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766.513,00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450"/>
        </w:trPr>
        <w:tc>
          <w:tcPr>
            <w:tcW w:w="102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413100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по основу камата на хартије од вриједности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413200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финансирања по основу финансијских деривата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413300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по основу камата на примљене зајмове у земљи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661.513,00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661.513,00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413400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по основу камата на примљене зајмове из иностранства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413700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Трошкови сервисирања примљених зајмова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675"/>
        </w:trPr>
        <w:tc>
          <w:tcPr>
            <w:tcW w:w="102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413800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по основу негативних курсних разлика из пословних и инвестиционих активности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413900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по основу затезних камата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30.000,00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105.000,00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414000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Субвенције</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200.000,00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414100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Субвенције</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200.000,00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415000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Грантови</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8.738.400,00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9.396.400,00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415100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Грантови у иностранство</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415200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Грантови у земљи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8.738.400,00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9.396.400,00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675"/>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416000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Дознаке на име социјалне заштите које се исплаћују из буџета Републике, општина и  градова</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16.994.000,00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18.629.000,00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416100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Дознаке грађанима које се исплаћују из буџета Републике, општина и градова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15.313.000,00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17.028.000,00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675"/>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416300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Дознаке пружаоцима услуга социјалне заштите које се исплаћују из буџета Републике, општина и градова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1.681.000,00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1.601.000,00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675"/>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417000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Дознаке на име социјалне заштите које исплаћују институције обавезног социјалног осигурања</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417100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Дознаке по основу пензијског осигурања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417200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Дознаке по основу здравственог осигурања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417300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Дознаке по основу осигурања од незапослености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417400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Дознаке по основу дјечије заштите</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90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418000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Расходи финансирања, други финансијски трошкови и расходи трансакција размјене између или унутар јединица власти</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675"/>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418100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финансирања и други финансијски трошкови између јединица власти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lastRenderedPageBreak/>
              <w:t>418200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из трансакције размјене између јединица власти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675"/>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418300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финансирања и други финансијски трошкови из трансакција унутар исте јединице власти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418400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из трансакције размјене унутар исте јединице власти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419000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Расходи по судским рјешењима</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207.500,00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564.500,00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419100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Расходи по судским рјешењима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207.500,00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564.500,00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2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sz w:val="16"/>
                <w:szCs w:val="16"/>
                <w:lang w:val="sr-Latn-BA" w:eastAsia="sr-Latn-BA"/>
              </w:rPr>
            </w:pPr>
            <w:r w:rsidRPr="005E454A">
              <w:rPr>
                <w:rFonts w:ascii="Times New Roman" w:eastAsia="Times New Roman" w:hAnsi="Times New Roman" w:cs="Times New Roman"/>
                <w:b/>
                <w:bCs/>
                <w:sz w:val="16"/>
                <w:szCs w:val="16"/>
                <w:lang w:val="sr-Latn-BA" w:eastAsia="sr-Latn-BA"/>
              </w:rPr>
              <w:t>480000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sz w:val="16"/>
                <w:szCs w:val="16"/>
                <w:lang w:val="sr-Latn-BA" w:eastAsia="sr-Latn-BA"/>
              </w:rPr>
            </w:pPr>
            <w:r w:rsidRPr="005E454A">
              <w:rPr>
                <w:rFonts w:ascii="Times New Roman" w:eastAsia="Times New Roman" w:hAnsi="Times New Roman" w:cs="Times New Roman"/>
                <w:b/>
                <w:bCs/>
                <w:sz w:val="16"/>
                <w:szCs w:val="16"/>
                <w:lang w:val="sr-Latn-BA" w:eastAsia="sr-Latn-BA"/>
              </w:rPr>
              <w:t>Т р а н с ф е р и  и з м е ђ у  и  у н у т а р  ј е д и н и ц а  в л а с т и</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4.223.900,00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4.073.000,00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487000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Трансфери између различитих јединица власти</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649.000,00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599.000,00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487100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Трансфери држави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487200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Трансфери ентитету</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487300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Трансфери јединицама локалне самоуправе</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40.000,00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40.000,00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487400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Трансфери фондовима обавезног социјалног осигурања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570.000,00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520.000,00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487900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Трансфери осталим јединицама власти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39.000,00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39.000,00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488000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Трансфери унутар исте јединице власти</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3.574.900,00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3.474.000,00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488100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Трансфери унутар исте јединице власти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3.574.900,00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3.474.000,00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noWrap/>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Буџетска резерва</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50.000,00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50.000,00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240"/>
        </w:trPr>
        <w:tc>
          <w:tcPr>
            <w:tcW w:w="102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Буџетска резерва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50.000,00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50.000,00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4140" w:type="dxa"/>
            <w:gridSpan w:val="2"/>
            <w:noWrap/>
            <w:vAlign w:val="center"/>
            <w:hideMark/>
          </w:tcPr>
          <w:p w:rsidR="005E454A" w:rsidRPr="005E454A" w:rsidRDefault="005E454A" w:rsidP="005E454A">
            <w:pPr>
              <w:spacing w:after="0" w:line="240" w:lineRule="auto"/>
              <w:rPr>
                <w:rFonts w:ascii="Times New Roman" w:eastAsia="Times New Roman" w:hAnsi="Times New Roman" w:cs="Times New Roman"/>
                <w:b/>
                <w:bCs/>
                <w:sz w:val="16"/>
                <w:szCs w:val="16"/>
                <w:lang w:val="sr-Latn-BA" w:eastAsia="sr-Latn-BA"/>
              </w:rPr>
            </w:pPr>
            <w:r w:rsidRPr="005E454A">
              <w:rPr>
                <w:rFonts w:ascii="Times New Roman" w:eastAsia="Times New Roman" w:hAnsi="Times New Roman" w:cs="Times New Roman"/>
                <w:b/>
                <w:bCs/>
                <w:sz w:val="16"/>
                <w:szCs w:val="16"/>
                <w:lang w:val="sr-Latn-BA" w:eastAsia="sr-Latn-BA"/>
              </w:rPr>
              <w:t>ИЗДАЦИ ЗА НЕФИНАНСИЈСКУ ИМОВИНУ</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11.804.955,00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1.000,00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12.182.308,00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1.000,00</w:t>
            </w:r>
          </w:p>
        </w:tc>
      </w:tr>
      <w:tr w:rsidR="005E454A" w:rsidRPr="005E454A" w:rsidTr="005E454A">
        <w:trPr>
          <w:trHeight w:val="42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sz w:val="16"/>
                <w:szCs w:val="16"/>
                <w:lang w:val="sr-Latn-BA" w:eastAsia="sr-Latn-BA"/>
              </w:rPr>
            </w:pPr>
            <w:r w:rsidRPr="005E454A">
              <w:rPr>
                <w:rFonts w:ascii="Times New Roman" w:eastAsia="Times New Roman" w:hAnsi="Times New Roman" w:cs="Times New Roman"/>
                <w:b/>
                <w:bCs/>
                <w:sz w:val="16"/>
                <w:szCs w:val="16"/>
                <w:lang w:val="sr-Latn-BA" w:eastAsia="sr-Latn-BA"/>
              </w:rPr>
              <w:t>510000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sz w:val="16"/>
                <w:szCs w:val="16"/>
                <w:lang w:val="sr-Latn-BA" w:eastAsia="sr-Latn-BA"/>
              </w:rPr>
            </w:pPr>
            <w:r w:rsidRPr="005E454A">
              <w:rPr>
                <w:rFonts w:ascii="Times New Roman" w:eastAsia="Times New Roman" w:hAnsi="Times New Roman" w:cs="Times New Roman"/>
                <w:b/>
                <w:bCs/>
                <w:sz w:val="16"/>
                <w:szCs w:val="16"/>
                <w:lang w:val="sr-Latn-BA" w:eastAsia="sr-Latn-BA"/>
              </w:rPr>
              <w:t>И з д а ц и   з а   н е ф и н а н с и ј с к у   и м о в и н у</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11.804.955,00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1.000,00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12.182.308,00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1.000,00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511000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Издаци за произведену сталну имовину</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11.416.320,00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1.000,00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11.834.273,00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1.000,00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511100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изградњу и прибављање зграда и објеката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6.919.000,00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7.851.000,00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675"/>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511200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инвестиционо одржавање, реконструкцију и адаптацију зграда и објеката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2.487.200,00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1.963.200,00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511300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набавку постројења и опреме</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1.630.120,00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1.000,00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1.687.073,00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1.000,00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511400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инвестиционо одржавање опреме</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511500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биолошку имовину</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60.000,00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63.000,00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511600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инвестициону имовину</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511700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нематеријалну произведену имовину</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320.000,00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270.000,00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512000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Издаци за драгоцјености</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512100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драгоцјености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513000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Издаци за непроизведену сталну имовину</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57.805,00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65.205,00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513100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прибављање земљишта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50.000,00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50.000,00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513200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по основу улагања у побољшање земљишта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513300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прибављање подземних и површинских налазишта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675"/>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513400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по основу улагања у побољшање подземних и површинских налазишта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lastRenderedPageBreak/>
              <w:t>513500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прибављање осталих природних добара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513600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по основу улагања у побољшање осталих природних добара</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513700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нематеријалну непроизведену имовину</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7.805,00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15.205,00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514000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Издаци за сталну имовину намјењену продаји</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514100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сталну имовину намјењену продаји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515000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Издаци за стратешке залихе</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24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515100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стратешке залихе</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516000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Издаци за залихе материјала, робе и ситног инвентара, амбалаже и сл.</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330.830,00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282.830,00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i/>
                <w:iCs/>
                <w:sz w:val="18"/>
                <w:szCs w:val="18"/>
                <w:lang w:val="sr-Latn-BA" w:eastAsia="sr-Latn-BA"/>
              </w:rPr>
            </w:pPr>
            <w:r w:rsidRPr="005E454A">
              <w:rPr>
                <w:rFonts w:ascii="Times New Roman" w:eastAsia="Times New Roman" w:hAnsi="Times New Roman" w:cs="Times New Roman"/>
                <w:b/>
                <w:bCs/>
                <w:i/>
                <w:iCs/>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516100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залихе материјала, робе и ситног инвентара, амбалаже и сл.</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330.830,00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282.830,00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675"/>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518000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Издаци за улагање на туђим некретнинама, постројењима и опреми</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r>
      <w:tr w:rsidR="005E454A" w:rsidRPr="005E454A" w:rsidTr="005E454A">
        <w:trPr>
          <w:trHeight w:val="450"/>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518100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улагање на туђим некретнинама, постројењима и опреми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840"/>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sz w:val="16"/>
                <w:szCs w:val="16"/>
                <w:lang w:val="sr-Latn-BA" w:eastAsia="sr-Latn-BA"/>
              </w:rPr>
            </w:pPr>
            <w:r w:rsidRPr="005E454A">
              <w:rPr>
                <w:rFonts w:ascii="Times New Roman" w:eastAsia="Times New Roman" w:hAnsi="Times New Roman" w:cs="Times New Roman"/>
                <w:b/>
                <w:bCs/>
                <w:sz w:val="16"/>
                <w:szCs w:val="16"/>
                <w:lang w:val="sr-Latn-BA" w:eastAsia="sr-Latn-BA"/>
              </w:rPr>
              <w:t>580000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sz w:val="16"/>
                <w:szCs w:val="16"/>
                <w:lang w:val="sr-Latn-BA" w:eastAsia="sr-Latn-BA"/>
              </w:rPr>
            </w:pPr>
            <w:r w:rsidRPr="005E454A">
              <w:rPr>
                <w:rFonts w:ascii="Times New Roman" w:eastAsia="Times New Roman" w:hAnsi="Times New Roman" w:cs="Times New Roman"/>
                <w:b/>
                <w:bCs/>
                <w:sz w:val="16"/>
                <w:szCs w:val="16"/>
                <w:lang w:val="sr-Latn-BA" w:eastAsia="sr-Latn-BA"/>
              </w:rPr>
              <w:t>И з д а ц и   з а   н е ф и н а н с и ј с к у   и м о в и н у   и з   т р а н с к а ц и ј а   и з м е ђ у   и л и   у н у т а р   ј е д и н и ц а   в л а с т и</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r>
      <w:tr w:rsidR="005E454A" w:rsidRPr="005E454A" w:rsidTr="005E454A">
        <w:trPr>
          <w:trHeight w:val="675"/>
        </w:trPr>
        <w:tc>
          <w:tcPr>
            <w:tcW w:w="10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581000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b/>
                <w:bCs/>
                <w:i/>
                <w:iCs/>
                <w:sz w:val="16"/>
                <w:szCs w:val="16"/>
                <w:lang w:val="sr-Latn-BA" w:eastAsia="sr-Latn-BA"/>
              </w:rPr>
            </w:pPr>
            <w:r w:rsidRPr="005E454A">
              <w:rPr>
                <w:rFonts w:ascii="Times New Roman" w:eastAsia="Times New Roman" w:hAnsi="Times New Roman" w:cs="Times New Roman"/>
                <w:b/>
                <w:bCs/>
                <w:i/>
                <w:iCs/>
                <w:sz w:val="16"/>
                <w:szCs w:val="16"/>
                <w:lang w:val="sr-Latn-BA" w:eastAsia="sr-Latn-BA"/>
              </w:rPr>
              <w:t>Издаци за нефинансијску имовину из трансакција између или унутар јединица власти</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0,00</w:t>
            </w:r>
          </w:p>
        </w:tc>
      </w:tr>
      <w:tr w:rsidR="005E454A" w:rsidRPr="005E454A" w:rsidTr="005E454A">
        <w:trPr>
          <w:trHeight w:val="675"/>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581100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нефинансијску имовину из трансакција са другим јединицама власти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675"/>
        </w:trPr>
        <w:tc>
          <w:tcPr>
            <w:tcW w:w="1020" w:type="dxa"/>
            <w:vAlign w:val="center"/>
            <w:hideMark/>
          </w:tcPr>
          <w:p w:rsidR="005E454A" w:rsidRPr="005E454A" w:rsidRDefault="005E454A" w:rsidP="005E454A">
            <w:pPr>
              <w:spacing w:after="0" w:line="240" w:lineRule="auto"/>
              <w:jc w:val="right"/>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581200</w:t>
            </w:r>
          </w:p>
        </w:tc>
        <w:tc>
          <w:tcPr>
            <w:tcW w:w="3120" w:type="dxa"/>
            <w:vAlign w:val="center"/>
            <w:hideMark/>
          </w:tcPr>
          <w:p w:rsidR="005E454A" w:rsidRPr="005E454A" w:rsidRDefault="005E454A" w:rsidP="005E454A">
            <w:pPr>
              <w:spacing w:after="0" w:line="240" w:lineRule="auto"/>
              <w:rPr>
                <w:rFonts w:ascii="Times New Roman" w:eastAsia="Times New Roman" w:hAnsi="Times New Roman" w:cs="Times New Roman"/>
                <w:sz w:val="16"/>
                <w:szCs w:val="16"/>
                <w:lang w:val="sr-Latn-BA" w:eastAsia="sr-Latn-BA"/>
              </w:rPr>
            </w:pPr>
            <w:r w:rsidRPr="005E454A">
              <w:rPr>
                <w:rFonts w:ascii="Times New Roman" w:eastAsia="Times New Roman" w:hAnsi="Times New Roman" w:cs="Times New Roman"/>
                <w:sz w:val="16"/>
                <w:szCs w:val="16"/>
                <w:lang w:val="sr-Latn-BA" w:eastAsia="sr-Latn-BA"/>
              </w:rPr>
              <w:t>Издаци за нефинансијску имовину из трансакција са другим буџетским корисницима исте јединице власти</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2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34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c>
          <w:tcPr>
            <w:tcW w:w="1080" w:type="dxa"/>
            <w:noWrap/>
            <w:vAlign w:val="center"/>
            <w:hideMark/>
          </w:tcPr>
          <w:p w:rsidR="005E454A" w:rsidRPr="005E454A" w:rsidRDefault="005E454A" w:rsidP="005E454A">
            <w:pPr>
              <w:spacing w:after="0" w:line="240" w:lineRule="auto"/>
              <w:jc w:val="right"/>
              <w:rPr>
                <w:rFonts w:ascii="Times New Roman" w:eastAsia="Times New Roman" w:hAnsi="Times New Roman" w:cs="Times New Roman"/>
                <w:sz w:val="18"/>
                <w:szCs w:val="18"/>
                <w:lang w:val="sr-Latn-BA" w:eastAsia="sr-Latn-BA"/>
              </w:rPr>
            </w:pPr>
            <w:r w:rsidRPr="005E454A">
              <w:rPr>
                <w:rFonts w:ascii="Times New Roman" w:eastAsia="Times New Roman" w:hAnsi="Times New Roman" w:cs="Times New Roman"/>
                <w:sz w:val="18"/>
                <w:szCs w:val="18"/>
                <w:lang w:val="sr-Latn-BA" w:eastAsia="sr-Latn-BA"/>
              </w:rPr>
              <w:t>0,00</w:t>
            </w:r>
          </w:p>
        </w:tc>
      </w:tr>
      <w:tr w:rsidR="005E454A" w:rsidRPr="005E454A" w:rsidTr="005E454A">
        <w:trPr>
          <w:trHeight w:val="450"/>
        </w:trPr>
        <w:tc>
          <w:tcPr>
            <w:tcW w:w="4140" w:type="dxa"/>
            <w:gridSpan w:val="2"/>
            <w:vAlign w:val="center"/>
            <w:hideMark/>
          </w:tcPr>
          <w:p w:rsidR="005E454A" w:rsidRPr="005E454A" w:rsidRDefault="005E454A" w:rsidP="005E454A">
            <w:pPr>
              <w:spacing w:after="0" w:line="240" w:lineRule="auto"/>
              <w:rPr>
                <w:rFonts w:ascii="Times New Roman" w:eastAsia="Times New Roman" w:hAnsi="Times New Roman" w:cs="Times New Roman"/>
                <w:b/>
                <w:bCs/>
                <w:sz w:val="16"/>
                <w:szCs w:val="16"/>
                <w:lang w:val="sr-Latn-BA" w:eastAsia="sr-Latn-BA"/>
              </w:rPr>
            </w:pPr>
            <w:r w:rsidRPr="005E454A">
              <w:rPr>
                <w:rFonts w:ascii="Times New Roman" w:eastAsia="Times New Roman" w:hAnsi="Times New Roman" w:cs="Times New Roman"/>
                <w:b/>
                <w:bCs/>
                <w:sz w:val="16"/>
                <w:szCs w:val="16"/>
                <w:lang w:val="sr-Latn-BA" w:eastAsia="sr-Latn-BA"/>
              </w:rPr>
              <w:t>УКУПНИ БУЏЕТСКИ РАСХОДИ И ИЗДАЦИ ЗА НЕФИНАНСИЈСКУ ИМОВИНУ</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78.661.116,00</w:t>
            </w:r>
          </w:p>
        </w:tc>
        <w:tc>
          <w:tcPr>
            <w:tcW w:w="12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4.000,00</w:t>
            </w:r>
          </w:p>
        </w:tc>
        <w:tc>
          <w:tcPr>
            <w:tcW w:w="134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83.155.559,00</w:t>
            </w:r>
          </w:p>
        </w:tc>
        <w:tc>
          <w:tcPr>
            <w:tcW w:w="1080" w:type="dxa"/>
            <w:vAlign w:val="center"/>
            <w:hideMark/>
          </w:tcPr>
          <w:p w:rsidR="005E454A" w:rsidRPr="005E454A" w:rsidRDefault="005E454A" w:rsidP="005E454A">
            <w:pPr>
              <w:spacing w:after="0" w:line="240" w:lineRule="auto"/>
              <w:jc w:val="right"/>
              <w:rPr>
                <w:rFonts w:ascii="Times New Roman" w:eastAsia="Times New Roman" w:hAnsi="Times New Roman" w:cs="Times New Roman"/>
                <w:b/>
                <w:bCs/>
                <w:sz w:val="18"/>
                <w:szCs w:val="18"/>
                <w:lang w:val="sr-Latn-BA" w:eastAsia="sr-Latn-BA"/>
              </w:rPr>
            </w:pPr>
            <w:r w:rsidRPr="005E454A">
              <w:rPr>
                <w:rFonts w:ascii="Times New Roman" w:eastAsia="Times New Roman" w:hAnsi="Times New Roman" w:cs="Times New Roman"/>
                <w:b/>
                <w:bCs/>
                <w:sz w:val="18"/>
                <w:szCs w:val="18"/>
                <w:lang w:val="sr-Latn-BA" w:eastAsia="sr-Latn-BA"/>
              </w:rPr>
              <w:t>3.550,00</w:t>
            </w:r>
          </w:p>
        </w:tc>
      </w:tr>
    </w:tbl>
    <w:p w:rsidR="00CF0588" w:rsidRDefault="00CF0588" w:rsidP="0007250A">
      <w:pPr>
        <w:spacing w:after="0" w:line="240" w:lineRule="auto"/>
        <w:jc w:val="both"/>
        <w:rPr>
          <w:rFonts w:ascii="Times New Roman" w:hAnsi="Times New Roman" w:cs="Times New Roman"/>
          <w:b/>
          <w:color w:val="FF0000"/>
          <w:lang w:val="sr-Latn-CS"/>
        </w:rPr>
      </w:pPr>
    </w:p>
    <w:p w:rsidR="0007250A" w:rsidRPr="00784BED" w:rsidRDefault="0007250A" w:rsidP="00D03733">
      <w:pPr>
        <w:spacing w:after="0" w:line="240" w:lineRule="auto"/>
        <w:jc w:val="both"/>
        <w:rPr>
          <w:rFonts w:ascii="Times New Roman" w:hAnsi="Times New Roman" w:cs="Times New Roman"/>
          <w:b/>
          <w:color w:val="FF0000"/>
          <w:lang w:val="sr-Cyrl-BA"/>
        </w:rPr>
      </w:pPr>
    </w:p>
    <w:p w:rsidR="00E35A19" w:rsidRPr="00B77C7C" w:rsidRDefault="00E35A19" w:rsidP="00E35A19">
      <w:pPr>
        <w:spacing w:after="0" w:line="240" w:lineRule="auto"/>
        <w:jc w:val="both"/>
        <w:rPr>
          <w:rFonts w:ascii="Times New Roman" w:hAnsi="Times New Roman" w:cs="Times New Roman"/>
          <w:b/>
          <w:u w:val="single"/>
          <w:lang w:val="sr-Cyrl-BA"/>
        </w:rPr>
      </w:pPr>
      <w:r w:rsidRPr="00B77C7C">
        <w:rPr>
          <w:rFonts w:ascii="Times New Roman" w:hAnsi="Times New Roman" w:cs="Times New Roman"/>
          <w:b/>
          <w:u w:val="single"/>
          <w:lang w:val="sr-Latn-BA"/>
        </w:rPr>
        <w:t xml:space="preserve">I )    </w:t>
      </w:r>
      <w:r w:rsidRPr="00B77C7C">
        <w:rPr>
          <w:rFonts w:ascii="Times New Roman" w:hAnsi="Times New Roman" w:cs="Times New Roman"/>
          <w:b/>
          <w:u w:val="single"/>
          <w:lang w:val="sr-Cyrl-BA"/>
        </w:rPr>
        <w:t>ФОНД 01</w:t>
      </w:r>
    </w:p>
    <w:p w:rsidR="00AE196C" w:rsidRPr="00B77C7C" w:rsidRDefault="00AE196C" w:rsidP="004D0CB5">
      <w:pPr>
        <w:spacing w:after="0" w:line="240" w:lineRule="auto"/>
        <w:jc w:val="both"/>
        <w:rPr>
          <w:rFonts w:ascii="Times New Roman" w:hAnsi="Times New Roman" w:cs="Times New Roman"/>
          <w:b/>
          <w:lang w:val="sr-Cyrl-BA"/>
        </w:rPr>
      </w:pPr>
    </w:p>
    <w:p w:rsidR="00422F27" w:rsidRPr="00AD77FA" w:rsidRDefault="00422F27" w:rsidP="00D03733">
      <w:pPr>
        <w:spacing w:after="0" w:line="240" w:lineRule="auto"/>
        <w:jc w:val="both"/>
        <w:rPr>
          <w:rFonts w:ascii="Times New Roman" w:hAnsi="Times New Roman" w:cs="Times New Roman"/>
          <w:b/>
          <w:lang w:val="sr-Cyrl-BA"/>
        </w:rPr>
      </w:pPr>
    </w:p>
    <w:p w:rsidR="00422F27" w:rsidRPr="00AD77FA" w:rsidRDefault="00422F27" w:rsidP="00422F27">
      <w:pPr>
        <w:spacing w:after="0" w:line="240" w:lineRule="auto"/>
        <w:jc w:val="both"/>
        <w:rPr>
          <w:rFonts w:ascii="Times New Roman" w:hAnsi="Times New Roman" w:cs="Times New Roman"/>
          <w:lang w:val="sr-Cyrl-BA"/>
        </w:rPr>
      </w:pPr>
      <w:r w:rsidRPr="00AD77FA">
        <w:rPr>
          <w:rFonts w:ascii="Times New Roman" w:hAnsi="Times New Roman" w:cs="Times New Roman"/>
          <w:lang w:val="sr-Cyrl-BA"/>
        </w:rPr>
        <w:t xml:space="preserve">Укупни буџетски расходи и издаци </w:t>
      </w:r>
      <w:r w:rsidR="00BC500F" w:rsidRPr="00AD77FA">
        <w:rPr>
          <w:rFonts w:ascii="Times New Roman" w:hAnsi="Times New Roman" w:cs="Times New Roman"/>
          <w:lang w:val="sr-Cyrl-BA"/>
        </w:rPr>
        <w:t xml:space="preserve">за нефинансијску имовину </w:t>
      </w:r>
      <w:r w:rsidR="004D0CB5" w:rsidRPr="00AD77FA">
        <w:rPr>
          <w:rFonts w:ascii="Times New Roman" w:hAnsi="Times New Roman" w:cs="Times New Roman"/>
          <w:lang w:val="sr-Cyrl-BA"/>
        </w:rPr>
        <w:t xml:space="preserve">у ребаласну буџета </w:t>
      </w:r>
      <w:r w:rsidR="00BC500F" w:rsidRPr="00AD77FA">
        <w:rPr>
          <w:rFonts w:ascii="Times New Roman" w:hAnsi="Times New Roman" w:cs="Times New Roman"/>
          <w:lang w:val="sr-Cyrl-BA"/>
        </w:rPr>
        <w:t>за 202</w:t>
      </w:r>
      <w:r w:rsidR="00B77C7C">
        <w:rPr>
          <w:rFonts w:ascii="Times New Roman" w:hAnsi="Times New Roman" w:cs="Times New Roman"/>
          <w:lang w:val="sr-Cyrl-BA"/>
        </w:rPr>
        <w:t>5</w:t>
      </w:r>
      <w:r w:rsidRPr="00AD77FA">
        <w:rPr>
          <w:rFonts w:ascii="Times New Roman" w:hAnsi="Times New Roman" w:cs="Times New Roman"/>
          <w:lang w:val="sr-Cyrl-BA"/>
        </w:rPr>
        <w:t xml:space="preserve">. годину износе </w:t>
      </w:r>
      <w:r w:rsidR="005E454A">
        <w:rPr>
          <w:rFonts w:ascii="Times New Roman" w:hAnsi="Times New Roman" w:cs="Times New Roman"/>
          <w:lang w:val="sr-Cyrl-BA"/>
        </w:rPr>
        <w:t>83.155.559</w:t>
      </w:r>
      <w:r w:rsidR="00922985" w:rsidRPr="00922985">
        <w:rPr>
          <w:rFonts w:ascii="Times New Roman" w:hAnsi="Times New Roman" w:cs="Times New Roman"/>
          <w:lang w:val="sr-Cyrl-BA"/>
        </w:rPr>
        <w:t>,00</w:t>
      </w:r>
      <w:r w:rsidRPr="00AD77FA">
        <w:rPr>
          <w:rFonts w:ascii="Times New Roman" w:hAnsi="Times New Roman" w:cs="Times New Roman"/>
          <w:lang w:val="sr-Cyrl-BA"/>
        </w:rPr>
        <w:t xml:space="preserve"> КМ. Састоје се од текућих расхода, трансфера и издатака за нефинансијску имовину.</w:t>
      </w:r>
    </w:p>
    <w:p w:rsidR="00422F27" w:rsidRPr="00AD77FA" w:rsidRDefault="00422F27" w:rsidP="00422F27">
      <w:pPr>
        <w:spacing w:after="0" w:line="240" w:lineRule="auto"/>
        <w:jc w:val="both"/>
        <w:rPr>
          <w:rFonts w:ascii="Times New Roman" w:hAnsi="Times New Roman" w:cs="Times New Roman"/>
          <w:lang w:val="sr-Cyrl-BA"/>
        </w:rPr>
      </w:pPr>
    </w:p>
    <w:p w:rsidR="00422F27" w:rsidRPr="00D46154" w:rsidRDefault="00422F27" w:rsidP="00422F27">
      <w:pPr>
        <w:spacing w:after="0" w:line="240" w:lineRule="auto"/>
        <w:jc w:val="both"/>
        <w:rPr>
          <w:rFonts w:ascii="Times New Roman" w:hAnsi="Times New Roman" w:cs="Times New Roman"/>
          <w:b/>
          <w:lang w:val="sr-Cyrl-BA"/>
        </w:rPr>
      </w:pPr>
      <w:r w:rsidRPr="00AD77FA">
        <w:rPr>
          <w:rFonts w:ascii="Times New Roman" w:hAnsi="Times New Roman" w:cs="Times New Roman"/>
          <w:b/>
          <w:i/>
          <w:lang w:val="sr-Cyrl-BA"/>
        </w:rPr>
        <w:t>Текући расходи (група конта 410),</w:t>
      </w:r>
      <w:r w:rsidRPr="00AD77FA">
        <w:rPr>
          <w:rFonts w:ascii="Times New Roman" w:hAnsi="Times New Roman" w:cs="Times New Roman"/>
          <w:lang w:val="sr-Cyrl-BA"/>
        </w:rPr>
        <w:t>планирани су на нивоу</w:t>
      </w:r>
      <w:r w:rsidR="007E48A8">
        <w:rPr>
          <w:rFonts w:ascii="Times New Roman" w:hAnsi="Times New Roman" w:cs="Times New Roman"/>
          <w:lang w:val="sr-Cyrl-BA"/>
        </w:rPr>
        <w:t xml:space="preserve"> </w:t>
      </w:r>
      <w:r w:rsidR="005E454A">
        <w:rPr>
          <w:rFonts w:ascii="Times New Roman" w:hAnsi="Times New Roman" w:cs="Times New Roman"/>
          <w:b/>
          <w:lang w:val="sr-Cyrl-BA"/>
        </w:rPr>
        <w:t>66.850.251</w:t>
      </w:r>
      <w:r w:rsidR="00D46154" w:rsidRPr="00D46154">
        <w:rPr>
          <w:rFonts w:ascii="Times New Roman" w:hAnsi="Times New Roman" w:cs="Times New Roman"/>
          <w:b/>
          <w:lang w:val="sr-Cyrl-BA"/>
        </w:rPr>
        <w:t>,00</w:t>
      </w:r>
      <w:r w:rsidR="00BC500F" w:rsidRPr="00D46154">
        <w:rPr>
          <w:rFonts w:ascii="Times New Roman" w:hAnsi="Times New Roman" w:cs="Times New Roman"/>
          <w:b/>
          <w:lang w:val="sr-Cyrl-BA"/>
        </w:rPr>
        <w:t xml:space="preserve"> КМ.</w:t>
      </w:r>
    </w:p>
    <w:p w:rsidR="00422F27" w:rsidRPr="00D46154" w:rsidRDefault="00422F27" w:rsidP="00422F27">
      <w:pPr>
        <w:spacing w:after="0" w:line="240" w:lineRule="auto"/>
        <w:jc w:val="both"/>
        <w:rPr>
          <w:rFonts w:ascii="Times New Roman" w:hAnsi="Times New Roman" w:cs="Times New Roman"/>
          <w:b/>
          <w:lang w:val="sr-Cyrl-BA"/>
        </w:rPr>
      </w:pPr>
    </w:p>
    <w:p w:rsidR="00422F27" w:rsidRPr="00AD77FA" w:rsidRDefault="00422F27" w:rsidP="00422F27">
      <w:pPr>
        <w:spacing w:after="0" w:line="240" w:lineRule="auto"/>
        <w:jc w:val="both"/>
        <w:rPr>
          <w:rFonts w:ascii="Times New Roman" w:hAnsi="Times New Roman" w:cs="Times New Roman"/>
          <w:lang w:val="sr-Cyrl-BA"/>
        </w:rPr>
      </w:pPr>
      <w:r w:rsidRPr="00AD77FA">
        <w:rPr>
          <w:rFonts w:ascii="Times New Roman" w:hAnsi="Times New Roman" w:cs="Times New Roman"/>
          <w:lang w:val="sr-Cyrl-BA"/>
        </w:rPr>
        <w:t>Структуру текућих расхода чине:</w:t>
      </w:r>
    </w:p>
    <w:p w:rsidR="00422F27" w:rsidRPr="00AD77FA" w:rsidRDefault="00422F27" w:rsidP="00422F27">
      <w:pPr>
        <w:spacing w:after="0" w:line="240" w:lineRule="auto"/>
        <w:jc w:val="both"/>
        <w:rPr>
          <w:rFonts w:ascii="Times New Roman" w:hAnsi="Times New Roman" w:cs="Times New Roman"/>
          <w:lang w:val="sr-Cyrl-BA"/>
        </w:rPr>
      </w:pPr>
    </w:p>
    <w:p w:rsidR="00316B85" w:rsidRPr="00AD2633" w:rsidRDefault="00422F27" w:rsidP="00422F27">
      <w:pPr>
        <w:spacing w:after="0" w:line="240" w:lineRule="auto"/>
        <w:jc w:val="both"/>
        <w:rPr>
          <w:rFonts w:ascii="Times New Roman" w:hAnsi="Times New Roman" w:cs="Times New Roman"/>
          <w:lang w:val="sr-Cyrl-BA"/>
        </w:rPr>
      </w:pPr>
      <w:r w:rsidRPr="00AD77FA">
        <w:rPr>
          <w:rFonts w:ascii="Times New Roman" w:hAnsi="Times New Roman" w:cs="Times New Roman"/>
          <w:lang w:val="sr-Cyrl-BA"/>
        </w:rPr>
        <w:t>-</w:t>
      </w:r>
      <w:r w:rsidRPr="00AD77FA">
        <w:rPr>
          <w:rFonts w:ascii="Times New Roman" w:hAnsi="Times New Roman" w:cs="Times New Roman"/>
          <w:b/>
          <w:lang w:val="sr-Cyrl-BA"/>
        </w:rPr>
        <w:t xml:space="preserve">расходи за лична примања (група конта 411), </w:t>
      </w:r>
      <w:r w:rsidRPr="00AD77FA">
        <w:rPr>
          <w:rFonts w:ascii="Times New Roman" w:hAnsi="Times New Roman" w:cs="Times New Roman"/>
          <w:lang w:val="sr-Cyrl-BA"/>
        </w:rPr>
        <w:t xml:space="preserve">планирани су на </w:t>
      </w:r>
      <w:r w:rsidRPr="00D46154">
        <w:rPr>
          <w:rFonts w:ascii="Times New Roman" w:hAnsi="Times New Roman" w:cs="Times New Roman"/>
          <w:lang w:val="sr-Cyrl-BA"/>
        </w:rPr>
        <w:t xml:space="preserve">нивоу </w:t>
      </w:r>
      <w:r w:rsidR="00D46154" w:rsidRPr="00D46154">
        <w:rPr>
          <w:rFonts w:ascii="Times New Roman" w:hAnsi="Times New Roman" w:cs="Times New Roman"/>
          <w:lang w:val="sr-Cyrl-BA"/>
        </w:rPr>
        <w:t>23.0</w:t>
      </w:r>
      <w:r w:rsidR="00AD2633">
        <w:rPr>
          <w:rFonts w:ascii="Times New Roman" w:hAnsi="Times New Roman" w:cs="Times New Roman"/>
          <w:lang w:val="sr-Latn-CS"/>
        </w:rPr>
        <w:t>5</w:t>
      </w:r>
      <w:r w:rsidR="00D46154" w:rsidRPr="00D46154">
        <w:rPr>
          <w:rFonts w:ascii="Times New Roman" w:hAnsi="Times New Roman" w:cs="Times New Roman"/>
          <w:lang w:val="sr-Cyrl-BA"/>
        </w:rPr>
        <w:t>4.534,00</w:t>
      </w:r>
      <w:r w:rsidR="00E573D7">
        <w:rPr>
          <w:rFonts w:ascii="Times New Roman" w:hAnsi="Times New Roman" w:cs="Times New Roman"/>
          <w:lang w:val="sr-Cyrl-BA"/>
        </w:rPr>
        <w:t xml:space="preserve"> </w:t>
      </w:r>
      <w:r w:rsidRPr="00D46154">
        <w:rPr>
          <w:rFonts w:ascii="Times New Roman" w:hAnsi="Times New Roman" w:cs="Times New Roman"/>
          <w:lang w:val="sr-Cyrl-BA"/>
        </w:rPr>
        <w:t>КМ</w:t>
      </w:r>
      <w:r w:rsidRPr="00AD77FA">
        <w:rPr>
          <w:rFonts w:ascii="Times New Roman" w:hAnsi="Times New Roman" w:cs="Times New Roman"/>
          <w:lang w:val="sr-Cyrl-BA"/>
        </w:rPr>
        <w:t>, што</w:t>
      </w:r>
      <w:r w:rsidR="00D46154">
        <w:rPr>
          <w:rFonts w:ascii="Times New Roman" w:hAnsi="Times New Roman" w:cs="Times New Roman"/>
          <w:lang w:val="sr-Cyrl-BA"/>
        </w:rPr>
        <w:t xml:space="preserve"> је скоро на истом нивоу</w:t>
      </w:r>
      <w:r w:rsidRPr="00AD77FA">
        <w:rPr>
          <w:rFonts w:ascii="Times New Roman" w:hAnsi="Times New Roman" w:cs="Times New Roman"/>
          <w:lang w:val="sr-Cyrl-BA"/>
        </w:rPr>
        <w:t xml:space="preserve"> у односу на први </w:t>
      </w:r>
      <w:r w:rsidR="00ED73FD" w:rsidRPr="00AD77FA">
        <w:rPr>
          <w:rFonts w:ascii="Times New Roman" w:hAnsi="Times New Roman" w:cs="Times New Roman"/>
          <w:lang w:val="sr-Cyrl-BA"/>
        </w:rPr>
        <w:t>план</w:t>
      </w:r>
      <w:r w:rsidRPr="00AD77FA">
        <w:rPr>
          <w:rFonts w:ascii="Times New Roman" w:hAnsi="Times New Roman" w:cs="Times New Roman"/>
          <w:lang w:val="sr-Cyrl-BA"/>
        </w:rPr>
        <w:t xml:space="preserve"> буџета  202</w:t>
      </w:r>
      <w:r w:rsidR="00B77C7C">
        <w:rPr>
          <w:rFonts w:ascii="Times New Roman" w:hAnsi="Times New Roman" w:cs="Times New Roman"/>
          <w:lang w:val="sr-Cyrl-BA"/>
        </w:rPr>
        <w:t>5</w:t>
      </w:r>
      <w:r w:rsidRPr="00AD77FA">
        <w:rPr>
          <w:rFonts w:ascii="Times New Roman" w:hAnsi="Times New Roman" w:cs="Times New Roman"/>
          <w:lang w:val="sr-Cyrl-BA"/>
        </w:rPr>
        <w:t>. године</w:t>
      </w:r>
      <w:r w:rsidR="00D46154">
        <w:rPr>
          <w:rFonts w:ascii="Times New Roman" w:hAnsi="Times New Roman" w:cs="Times New Roman"/>
          <w:lang w:val="sr-Cyrl-BA"/>
        </w:rPr>
        <w:t>.</w:t>
      </w:r>
      <w:r w:rsidRPr="00AD77FA">
        <w:rPr>
          <w:rFonts w:ascii="Times New Roman" w:hAnsi="Times New Roman" w:cs="Times New Roman"/>
          <w:lang w:val="sr-Cyrl-BA"/>
        </w:rPr>
        <w:t xml:space="preserve"> Односе се на расходе за лична примањ</w:t>
      </w:r>
      <w:r w:rsidR="00DA5482" w:rsidRPr="00AD77FA">
        <w:rPr>
          <w:rFonts w:ascii="Times New Roman" w:hAnsi="Times New Roman" w:cs="Times New Roman"/>
          <w:lang w:val="sr-Cyrl-BA"/>
        </w:rPr>
        <w:t xml:space="preserve">а запослених у Градској управи - оперативна јединица 1 </w:t>
      </w:r>
      <w:r w:rsidRPr="00AD77FA">
        <w:rPr>
          <w:rFonts w:ascii="Times New Roman" w:hAnsi="Times New Roman" w:cs="Times New Roman"/>
          <w:lang w:val="sr-Cyrl-BA"/>
        </w:rPr>
        <w:t xml:space="preserve">и </w:t>
      </w:r>
      <w:r w:rsidR="00EF3BAC" w:rsidRPr="00AD77FA">
        <w:rPr>
          <w:rFonts w:ascii="Times New Roman" w:hAnsi="Times New Roman" w:cs="Times New Roman"/>
          <w:lang w:val="sr-Cyrl-BA"/>
        </w:rPr>
        <w:t xml:space="preserve">код </w:t>
      </w:r>
      <w:r w:rsidRPr="00AD77FA">
        <w:rPr>
          <w:rFonts w:ascii="Times New Roman" w:hAnsi="Times New Roman" w:cs="Times New Roman"/>
          <w:lang w:val="sr-Cyrl-BA"/>
        </w:rPr>
        <w:t xml:space="preserve">потпуних буџетских корисника који </w:t>
      </w:r>
      <w:r w:rsidR="00DA5482" w:rsidRPr="00AD77FA">
        <w:rPr>
          <w:rFonts w:ascii="Times New Roman" w:hAnsi="Times New Roman" w:cs="Times New Roman"/>
          <w:lang w:val="sr-Cyrl-BA"/>
        </w:rPr>
        <w:t xml:space="preserve">се финансирају из буџета Града - оперативна јединица 2 </w:t>
      </w:r>
      <w:r w:rsidR="00027D7B" w:rsidRPr="00AD77FA">
        <w:rPr>
          <w:rFonts w:ascii="Times New Roman" w:hAnsi="Times New Roman" w:cs="Times New Roman"/>
          <w:lang w:val="sr-Cyrl-BA"/>
        </w:rPr>
        <w:t>.</w:t>
      </w:r>
      <w:r w:rsidR="00AD2633">
        <w:rPr>
          <w:rFonts w:ascii="Times New Roman" w:hAnsi="Times New Roman" w:cs="Times New Roman"/>
          <w:lang w:val="sr-Latn-CS"/>
        </w:rPr>
        <w:t xml:space="preserve"> </w:t>
      </w:r>
    </w:p>
    <w:p w:rsidR="00BD6215" w:rsidRPr="00AD77FA" w:rsidRDefault="00BD6215" w:rsidP="00422F27">
      <w:pPr>
        <w:spacing w:after="0" w:line="240" w:lineRule="auto"/>
        <w:jc w:val="both"/>
        <w:rPr>
          <w:rFonts w:ascii="Times New Roman" w:hAnsi="Times New Roman" w:cs="Times New Roman"/>
          <w:lang w:val="sr-Cyrl-BA"/>
        </w:rPr>
      </w:pPr>
    </w:p>
    <w:p w:rsidR="00E35A19" w:rsidRDefault="00422F27" w:rsidP="00422F27">
      <w:pPr>
        <w:spacing w:after="0" w:line="240" w:lineRule="auto"/>
        <w:jc w:val="both"/>
        <w:rPr>
          <w:rFonts w:ascii="Times New Roman" w:hAnsi="Times New Roman" w:cs="Times New Roman"/>
          <w:lang w:val="sr-Cyrl-BA"/>
        </w:rPr>
      </w:pPr>
      <w:r w:rsidRPr="00AD77FA">
        <w:rPr>
          <w:rFonts w:ascii="Times New Roman" w:hAnsi="Times New Roman" w:cs="Times New Roman"/>
          <w:b/>
          <w:lang w:val="sr-Cyrl-BA"/>
        </w:rPr>
        <w:lastRenderedPageBreak/>
        <w:t xml:space="preserve">-расходи по основу коришћења роба и услуга (група конта 412), </w:t>
      </w:r>
      <w:r w:rsidRPr="00AD77FA">
        <w:rPr>
          <w:rFonts w:ascii="Times New Roman" w:hAnsi="Times New Roman" w:cs="Times New Roman"/>
          <w:lang w:val="sr-Cyrl-BA"/>
        </w:rPr>
        <w:t xml:space="preserve">планирани су на нивоу </w:t>
      </w:r>
      <w:r w:rsidR="00A56807">
        <w:rPr>
          <w:rFonts w:ascii="Times New Roman" w:hAnsi="Times New Roman" w:cs="Times New Roman"/>
          <w:lang w:val="sr-Cyrl-BA"/>
        </w:rPr>
        <w:t>14.439.304</w:t>
      </w:r>
      <w:r w:rsidR="00A764E4" w:rsidRPr="00A764E4">
        <w:rPr>
          <w:rFonts w:ascii="Times New Roman" w:hAnsi="Times New Roman" w:cs="Times New Roman"/>
          <w:lang w:val="sr-Cyrl-BA"/>
        </w:rPr>
        <w:t>,00</w:t>
      </w:r>
      <w:r w:rsidRPr="00A764E4">
        <w:rPr>
          <w:rFonts w:ascii="Times New Roman" w:hAnsi="Times New Roman" w:cs="Times New Roman"/>
          <w:lang w:val="sr-Cyrl-BA"/>
        </w:rPr>
        <w:t xml:space="preserve"> КМ, што </w:t>
      </w:r>
      <w:r w:rsidR="001A2123" w:rsidRPr="00A764E4">
        <w:rPr>
          <w:rFonts w:ascii="Times New Roman" w:hAnsi="Times New Roman" w:cs="Times New Roman"/>
          <w:lang w:val="sr-Cyrl-BA"/>
        </w:rPr>
        <w:t xml:space="preserve">је за </w:t>
      </w:r>
      <w:r w:rsidR="0007113C" w:rsidRPr="0007113C">
        <w:rPr>
          <w:rFonts w:ascii="Times New Roman" w:hAnsi="Times New Roman" w:cs="Times New Roman"/>
          <w:lang w:val="sr-Cyrl-BA"/>
        </w:rPr>
        <w:t>1</w:t>
      </w:r>
      <w:r w:rsidR="00A56807">
        <w:rPr>
          <w:rFonts w:ascii="Times New Roman" w:hAnsi="Times New Roman" w:cs="Times New Roman"/>
          <w:lang w:val="sr-Cyrl-BA"/>
        </w:rPr>
        <w:t>4</w:t>
      </w:r>
      <w:r w:rsidR="001A2123" w:rsidRPr="0007113C">
        <w:rPr>
          <w:rFonts w:ascii="Times New Roman" w:hAnsi="Times New Roman" w:cs="Times New Roman"/>
          <w:lang w:val="sr-Cyrl-BA"/>
        </w:rPr>
        <w:t>%</w:t>
      </w:r>
      <w:r w:rsidR="001A2123" w:rsidRPr="00A764E4">
        <w:rPr>
          <w:rFonts w:ascii="Times New Roman" w:hAnsi="Times New Roman" w:cs="Times New Roman"/>
          <w:lang w:val="sr-Cyrl-BA"/>
        </w:rPr>
        <w:t xml:space="preserve"> више</w:t>
      </w:r>
      <w:r w:rsidR="00491B0C" w:rsidRPr="00AD77FA">
        <w:rPr>
          <w:rFonts w:ascii="Times New Roman" w:hAnsi="Times New Roman" w:cs="Times New Roman"/>
          <w:lang w:val="sr-Cyrl-BA"/>
        </w:rPr>
        <w:t>у односу на први</w:t>
      </w:r>
      <w:r w:rsidR="007E5EC5" w:rsidRPr="00AD77FA">
        <w:rPr>
          <w:rFonts w:ascii="Times New Roman" w:hAnsi="Times New Roman" w:cs="Times New Roman"/>
          <w:lang w:val="sr-Cyrl-BA"/>
        </w:rPr>
        <w:t xml:space="preserve"> план</w:t>
      </w:r>
      <w:r w:rsidRPr="00AD77FA">
        <w:rPr>
          <w:rFonts w:ascii="Times New Roman" w:hAnsi="Times New Roman" w:cs="Times New Roman"/>
          <w:lang w:val="sr-Cyrl-BA"/>
        </w:rPr>
        <w:t xml:space="preserve"> буџета за 202</w:t>
      </w:r>
      <w:r w:rsidR="00B77C7C">
        <w:rPr>
          <w:rFonts w:ascii="Times New Roman" w:hAnsi="Times New Roman" w:cs="Times New Roman"/>
          <w:lang w:val="sr-Cyrl-BA"/>
        </w:rPr>
        <w:t>5</w:t>
      </w:r>
      <w:r w:rsidRPr="00AD77FA">
        <w:rPr>
          <w:rFonts w:ascii="Times New Roman" w:hAnsi="Times New Roman" w:cs="Times New Roman"/>
          <w:lang w:val="sr-Cyrl-BA"/>
        </w:rPr>
        <w:t>. годину.</w:t>
      </w:r>
      <w:r w:rsidR="001A2123" w:rsidRPr="00AD77FA">
        <w:rPr>
          <w:rFonts w:ascii="Times New Roman" w:hAnsi="Times New Roman" w:cs="Times New Roman"/>
          <w:lang w:val="sr-Cyrl-BA"/>
        </w:rPr>
        <w:t xml:space="preserve"> Повећање се углавном односи на обезбјеђењ</w:t>
      </w:r>
      <w:r w:rsidR="00282AC6" w:rsidRPr="00AD77FA">
        <w:rPr>
          <w:rFonts w:ascii="Times New Roman" w:hAnsi="Times New Roman" w:cs="Times New Roman"/>
          <w:lang w:val="sr-Cyrl-BA"/>
        </w:rPr>
        <w:t>е средстава за трошкове</w:t>
      </w:r>
      <w:r w:rsidR="0007250A" w:rsidRPr="00AD77FA">
        <w:rPr>
          <w:rFonts w:ascii="Times New Roman" w:hAnsi="Times New Roman" w:cs="Times New Roman"/>
          <w:lang w:val="sr-Cyrl-BA"/>
        </w:rPr>
        <w:t xml:space="preserve"> одржавања,</w:t>
      </w:r>
      <w:r w:rsidR="00282AC6" w:rsidRPr="00AD77FA">
        <w:rPr>
          <w:rFonts w:ascii="Times New Roman" w:hAnsi="Times New Roman" w:cs="Times New Roman"/>
          <w:lang w:val="sr-Cyrl-BA"/>
        </w:rPr>
        <w:t xml:space="preserve"> гријања, хране, материјала и других роба и услуга по значајно вишим цијенама него што су биле </w:t>
      </w:r>
      <w:r w:rsidR="00077DC3" w:rsidRPr="00AD77FA">
        <w:rPr>
          <w:rFonts w:ascii="Times New Roman" w:hAnsi="Times New Roman" w:cs="Times New Roman"/>
          <w:lang w:val="sr-Cyrl-BA"/>
        </w:rPr>
        <w:t xml:space="preserve">приликом </w:t>
      </w:r>
      <w:r w:rsidR="00B77C7C">
        <w:rPr>
          <w:rFonts w:ascii="Times New Roman" w:hAnsi="Times New Roman" w:cs="Times New Roman"/>
          <w:lang w:val="sr-Cyrl-BA"/>
        </w:rPr>
        <w:t>планирања</w:t>
      </w:r>
      <w:r w:rsidR="00077DC3" w:rsidRPr="00AD77FA">
        <w:rPr>
          <w:rFonts w:ascii="Times New Roman" w:hAnsi="Times New Roman" w:cs="Times New Roman"/>
          <w:lang w:val="sr-Cyrl-BA"/>
        </w:rPr>
        <w:t xml:space="preserve"> буџета за 202</w:t>
      </w:r>
      <w:r w:rsidR="00B77C7C">
        <w:rPr>
          <w:rFonts w:ascii="Times New Roman" w:hAnsi="Times New Roman" w:cs="Times New Roman"/>
          <w:lang w:val="sr-Cyrl-BA"/>
        </w:rPr>
        <w:t>5</w:t>
      </w:r>
      <w:r w:rsidR="00282AC6" w:rsidRPr="00AD77FA">
        <w:rPr>
          <w:rFonts w:ascii="Times New Roman" w:hAnsi="Times New Roman" w:cs="Times New Roman"/>
          <w:lang w:val="sr-Cyrl-BA"/>
        </w:rPr>
        <w:t>. годину.</w:t>
      </w:r>
    </w:p>
    <w:p w:rsidR="00A56807" w:rsidRDefault="00A56807" w:rsidP="00422F27">
      <w:pPr>
        <w:spacing w:after="0" w:line="240" w:lineRule="auto"/>
        <w:jc w:val="both"/>
        <w:rPr>
          <w:rFonts w:ascii="Times New Roman" w:hAnsi="Times New Roman" w:cs="Times New Roman"/>
          <w:lang w:val="sr-Cyrl-BA"/>
        </w:rPr>
      </w:pPr>
    </w:p>
    <w:p w:rsidR="00A56807" w:rsidRPr="005E454A" w:rsidRDefault="00A56807" w:rsidP="00A56807">
      <w:pPr>
        <w:spacing w:after="0" w:line="240" w:lineRule="auto"/>
        <w:jc w:val="both"/>
        <w:rPr>
          <w:rFonts w:ascii="Times New Roman" w:hAnsi="Times New Roman" w:cs="Times New Roman"/>
          <w:u w:val="single"/>
          <w:lang w:val="sr-Cyrl-BA"/>
        </w:rPr>
      </w:pPr>
      <w:r>
        <w:rPr>
          <w:rFonts w:ascii="Times New Roman" w:hAnsi="Times New Roman" w:cs="Times New Roman"/>
          <w:lang w:val="sr-Cyrl-BA"/>
        </w:rPr>
        <w:t>•</w:t>
      </w:r>
      <w:r>
        <w:rPr>
          <w:rFonts w:ascii="Times New Roman" w:hAnsi="Times New Roman" w:cs="Times New Roman"/>
          <w:u w:val="single"/>
          <w:lang w:val="sr-Cyrl-BA"/>
        </w:rPr>
        <w:t xml:space="preserve"> У односу на Нацрт ребаланса за 2025. годину пројекција ових расхода је нижа за 153.066,00 КМ. Смањивањем ових расхода на групи 412 800 испоштована је препорука Министарства финансија РС добијена у акту број: 06.04/400-766-1/25, од 08.10.2025. године. </w:t>
      </w:r>
    </w:p>
    <w:p w:rsidR="00A56807" w:rsidRPr="00AD77FA" w:rsidRDefault="00A56807" w:rsidP="00422F27">
      <w:pPr>
        <w:spacing w:after="0" w:line="240" w:lineRule="auto"/>
        <w:jc w:val="both"/>
        <w:rPr>
          <w:rFonts w:ascii="Times New Roman" w:hAnsi="Times New Roman" w:cs="Times New Roman"/>
          <w:lang w:val="sr-Cyrl-BA"/>
        </w:rPr>
      </w:pPr>
    </w:p>
    <w:p w:rsidR="0007250A" w:rsidRPr="00AD77FA" w:rsidRDefault="0007250A" w:rsidP="00422F27">
      <w:pPr>
        <w:spacing w:after="0" w:line="240" w:lineRule="auto"/>
        <w:jc w:val="both"/>
        <w:rPr>
          <w:rFonts w:ascii="Times New Roman" w:hAnsi="Times New Roman" w:cs="Times New Roman"/>
          <w:lang w:val="sr-Cyrl-BA"/>
        </w:rPr>
      </w:pPr>
    </w:p>
    <w:p w:rsidR="00282AC6" w:rsidRPr="00A764E4" w:rsidRDefault="00422F27" w:rsidP="00422F27">
      <w:pPr>
        <w:spacing w:after="0" w:line="240" w:lineRule="auto"/>
        <w:jc w:val="both"/>
        <w:rPr>
          <w:rFonts w:ascii="Times New Roman" w:hAnsi="Times New Roman" w:cs="Times New Roman"/>
          <w:lang w:val="sr-Cyrl-BA"/>
        </w:rPr>
      </w:pPr>
      <w:r w:rsidRPr="00AD77FA">
        <w:rPr>
          <w:rFonts w:ascii="Times New Roman" w:hAnsi="Times New Roman" w:cs="Times New Roman"/>
          <w:lang w:val="sr-Cyrl-BA"/>
        </w:rPr>
        <w:t>-</w:t>
      </w:r>
      <w:r w:rsidRPr="00AD77FA">
        <w:rPr>
          <w:rFonts w:ascii="Times New Roman" w:hAnsi="Times New Roman" w:cs="Times New Roman"/>
          <w:b/>
          <w:lang w:val="sr-Cyrl-BA"/>
        </w:rPr>
        <w:t xml:space="preserve">расходи финансирања и други финансијски трошкови (група конта 413), </w:t>
      </w:r>
      <w:r w:rsidRPr="00AD77FA">
        <w:rPr>
          <w:rFonts w:ascii="Times New Roman" w:hAnsi="Times New Roman" w:cs="Times New Roman"/>
          <w:lang w:val="sr-Cyrl-BA"/>
        </w:rPr>
        <w:t xml:space="preserve">планирани су на нивоу </w:t>
      </w:r>
      <w:r w:rsidR="00A764E4" w:rsidRPr="00A764E4">
        <w:rPr>
          <w:rFonts w:ascii="Times New Roman" w:hAnsi="Times New Roman" w:cs="Times New Roman"/>
          <w:lang w:val="sr-Cyrl-BA"/>
        </w:rPr>
        <w:t>766.513,00</w:t>
      </w:r>
      <w:r w:rsidRPr="00A764E4">
        <w:rPr>
          <w:rFonts w:ascii="Times New Roman" w:hAnsi="Times New Roman" w:cs="Times New Roman"/>
          <w:lang w:val="sr-Cyrl-BA"/>
        </w:rPr>
        <w:t>КМ</w:t>
      </w:r>
      <w:r w:rsidR="00E35A19" w:rsidRPr="00A764E4">
        <w:rPr>
          <w:rFonts w:ascii="Times New Roman" w:hAnsi="Times New Roman" w:cs="Times New Roman"/>
          <w:lang w:val="sr-Cyrl-BA"/>
        </w:rPr>
        <w:t>, што је</w:t>
      </w:r>
      <w:r w:rsidR="00A764E4" w:rsidRPr="00A764E4">
        <w:rPr>
          <w:rFonts w:ascii="Times New Roman" w:hAnsi="Times New Roman" w:cs="Times New Roman"/>
          <w:lang w:val="sr-Cyrl-BA"/>
        </w:rPr>
        <w:t xml:space="preserve"> за 11% више у односу на први план буџета за 2025. годину.</w:t>
      </w:r>
      <w:r w:rsidR="00E573D7">
        <w:rPr>
          <w:rFonts w:ascii="Times New Roman" w:hAnsi="Times New Roman" w:cs="Times New Roman"/>
          <w:lang w:val="sr-Cyrl-BA"/>
        </w:rPr>
        <w:t xml:space="preserve"> </w:t>
      </w:r>
      <w:r w:rsidR="00B77C7C" w:rsidRPr="00A764E4">
        <w:rPr>
          <w:rFonts w:ascii="Times New Roman" w:hAnsi="Times New Roman" w:cs="Times New Roman"/>
          <w:lang w:val="sr-Cyrl-BA"/>
        </w:rPr>
        <w:t>Ова средства се планирају у складу са ануитетним плановима</w:t>
      </w:r>
    </w:p>
    <w:p w:rsidR="00256D47" w:rsidRPr="009804B3" w:rsidRDefault="00256D47" w:rsidP="00422F27">
      <w:pPr>
        <w:spacing w:after="0" w:line="240" w:lineRule="auto"/>
        <w:jc w:val="both"/>
        <w:rPr>
          <w:rFonts w:ascii="Times New Roman" w:hAnsi="Times New Roman" w:cs="Times New Roman"/>
          <w:color w:val="FF0000"/>
          <w:lang w:val="sr-Cyrl-BA"/>
        </w:rPr>
      </w:pPr>
    </w:p>
    <w:p w:rsidR="00256D47" w:rsidRDefault="00422F27" w:rsidP="00422F27">
      <w:pPr>
        <w:spacing w:after="0" w:line="240" w:lineRule="auto"/>
        <w:jc w:val="both"/>
        <w:rPr>
          <w:rFonts w:ascii="Times New Roman" w:hAnsi="Times New Roman" w:cs="Times New Roman"/>
          <w:lang w:val="sr-Cyrl-BA"/>
        </w:rPr>
      </w:pPr>
      <w:r w:rsidRPr="00AD77FA">
        <w:rPr>
          <w:rFonts w:ascii="Times New Roman" w:hAnsi="Times New Roman" w:cs="Times New Roman"/>
          <w:lang w:val="sr-Cyrl-BA"/>
        </w:rPr>
        <w:t>-</w:t>
      </w:r>
      <w:r w:rsidRPr="00AD77FA">
        <w:rPr>
          <w:rFonts w:ascii="Times New Roman" w:hAnsi="Times New Roman" w:cs="Times New Roman"/>
          <w:b/>
          <w:lang w:val="sr-Cyrl-BA"/>
        </w:rPr>
        <w:t xml:space="preserve">субвенције (група конта 414), </w:t>
      </w:r>
      <w:r w:rsidR="00A764E4" w:rsidRPr="00A764E4">
        <w:rPr>
          <w:rFonts w:ascii="Times New Roman" w:hAnsi="Times New Roman" w:cs="Times New Roman"/>
          <w:lang w:val="sr-Cyrl-BA"/>
        </w:rPr>
        <w:t>нису</w:t>
      </w:r>
      <w:r w:rsidR="00E573D7">
        <w:rPr>
          <w:rFonts w:ascii="Times New Roman" w:hAnsi="Times New Roman" w:cs="Times New Roman"/>
          <w:lang w:val="sr-Cyrl-BA"/>
        </w:rPr>
        <w:t xml:space="preserve"> </w:t>
      </w:r>
      <w:r w:rsidRPr="00AD77FA">
        <w:rPr>
          <w:rFonts w:ascii="Times New Roman" w:hAnsi="Times New Roman" w:cs="Times New Roman"/>
          <w:lang w:val="sr-Cyrl-BA"/>
        </w:rPr>
        <w:t>планиране</w:t>
      </w:r>
      <w:r w:rsidR="00A764E4">
        <w:rPr>
          <w:rFonts w:ascii="Times New Roman" w:hAnsi="Times New Roman" w:cs="Times New Roman"/>
          <w:lang w:val="sr-Cyrl-BA"/>
        </w:rPr>
        <w:t>.</w:t>
      </w:r>
    </w:p>
    <w:p w:rsidR="00A764E4" w:rsidRPr="009804B3" w:rsidRDefault="00A764E4" w:rsidP="00422F27">
      <w:pPr>
        <w:spacing w:after="0" w:line="240" w:lineRule="auto"/>
        <w:jc w:val="both"/>
        <w:rPr>
          <w:rFonts w:ascii="Times New Roman" w:hAnsi="Times New Roman" w:cs="Times New Roman"/>
          <w:color w:val="FF0000"/>
          <w:lang w:val="sr-Cyrl-BA"/>
        </w:rPr>
      </w:pPr>
    </w:p>
    <w:p w:rsidR="00C6792D" w:rsidRDefault="00422F27" w:rsidP="00422F27">
      <w:pPr>
        <w:spacing w:after="0" w:line="240" w:lineRule="auto"/>
        <w:jc w:val="both"/>
        <w:rPr>
          <w:rFonts w:ascii="Times New Roman" w:hAnsi="Times New Roman" w:cs="Times New Roman"/>
          <w:lang w:val="sr-Cyrl-BA"/>
        </w:rPr>
      </w:pPr>
      <w:r w:rsidRPr="00AD77FA">
        <w:rPr>
          <w:rFonts w:ascii="Times New Roman" w:hAnsi="Times New Roman" w:cs="Times New Roman"/>
          <w:lang w:val="sr-Cyrl-BA"/>
        </w:rPr>
        <w:t>-</w:t>
      </w:r>
      <w:r w:rsidRPr="00AD77FA">
        <w:rPr>
          <w:rFonts w:ascii="Times New Roman" w:hAnsi="Times New Roman" w:cs="Times New Roman"/>
          <w:b/>
          <w:lang w:val="sr-Cyrl-BA"/>
        </w:rPr>
        <w:t xml:space="preserve">грантови (група конта 415), </w:t>
      </w:r>
      <w:r w:rsidRPr="00AD77FA">
        <w:rPr>
          <w:rFonts w:ascii="Times New Roman" w:hAnsi="Times New Roman" w:cs="Times New Roman"/>
          <w:lang w:val="sr-Cyrl-BA"/>
        </w:rPr>
        <w:t xml:space="preserve">планирани су на нивоу </w:t>
      </w:r>
      <w:r w:rsidR="00A56807">
        <w:rPr>
          <w:rFonts w:ascii="Times New Roman" w:hAnsi="Times New Roman" w:cs="Times New Roman"/>
          <w:lang w:val="sr-Cyrl-BA"/>
        </w:rPr>
        <w:t>9.396.400,00</w:t>
      </w:r>
      <w:r w:rsidRPr="00A764E4">
        <w:rPr>
          <w:rFonts w:ascii="Times New Roman" w:hAnsi="Times New Roman" w:cs="Times New Roman"/>
          <w:lang w:val="sr-Cyrl-BA"/>
        </w:rPr>
        <w:t xml:space="preserve"> КМ, што је</w:t>
      </w:r>
      <w:r w:rsidR="00E573D7">
        <w:rPr>
          <w:rFonts w:ascii="Times New Roman" w:hAnsi="Times New Roman" w:cs="Times New Roman"/>
          <w:lang w:val="sr-Cyrl-BA"/>
        </w:rPr>
        <w:t xml:space="preserve"> </w:t>
      </w:r>
      <w:r w:rsidR="006E738E" w:rsidRPr="00A764E4">
        <w:rPr>
          <w:rFonts w:ascii="Times New Roman" w:hAnsi="Times New Roman" w:cs="Times New Roman"/>
          <w:lang w:val="sr-Cyrl-BA"/>
        </w:rPr>
        <w:t xml:space="preserve">за </w:t>
      </w:r>
      <w:r w:rsidR="00A764E4" w:rsidRPr="00A764E4">
        <w:rPr>
          <w:rFonts w:ascii="Times New Roman" w:hAnsi="Times New Roman" w:cs="Times New Roman"/>
          <w:lang w:val="sr-Cyrl-BA"/>
        </w:rPr>
        <w:t>8</w:t>
      </w:r>
      <w:r w:rsidR="00D527EA" w:rsidRPr="00A764E4">
        <w:rPr>
          <w:rFonts w:ascii="Times New Roman" w:hAnsi="Times New Roman" w:cs="Times New Roman"/>
          <w:lang w:val="sr-Cyrl-BA"/>
        </w:rPr>
        <w:t>% више</w:t>
      </w:r>
      <w:r w:rsidR="00A56807">
        <w:rPr>
          <w:rFonts w:ascii="Times New Roman" w:hAnsi="Times New Roman" w:cs="Times New Roman"/>
          <w:lang w:val="sr-Cyrl-BA"/>
        </w:rPr>
        <w:t xml:space="preserve"> </w:t>
      </w:r>
      <w:r w:rsidRPr="00A764E4">
        <w:rPr>
          <w:rFonts w:ascii="Times New Roman" w:hAnsi="Times New Roman" w:cs="Times New Roman"/>
          <w:lang w:val="sr-Cyrl-BA"/>
        </w:rPr>
        <w:t xml:space="preserve">у односу на </w:t>
      </w:r>
      <w:r w:rsidR="007E5EC5" w:rsidRPr="00A764E4">
        <w:rPr>
          <w:rFonts w:ascii="Times New Roman" w:hAnsi="Times New Roman" w:cs="Times New Roman"/>
          <w:lang w:val="sr-Cyrl-BA"/>
        </w:rPr>
        <w:t>првобитни</w:t>
      </w:r>
      <w:r w:rsidRPr="00A764E4">
        <w:rPr>
          <w:rFonts w:ascii="Times New Roman" w:hAnsi="Times New Roman" w:cs="Times New Roman"/>
          <w:lang w:val="sr-Cyrl-BA"/>
        </w:rPr>
        <w:t xml:space="preserve"> буџет за 202</w:t>
      </w:r>
      <w:r w:rsidR="00B77C7C" w:rsidRPr="00A764E4">
        <w:rPr>
          <w:rFonts w:ascii="Times New Roman" w:hAnsi="Times New Roman" w:cs="Times New Roman"/>
          <w:lang w:val="sr-Cyrl-BA"/>
        </w:rPr>
        <w:t>5</w:t>
      </w:r>
      <w:r w:rsidRPr="00A764E4">
        <w:rPr>
          <w:rFonts w:ascii="Times New Roman" w:hAnsi="Times New Roman" w:cs="Times New Roman"/>
          <w:lang w:val="sr-Cyrl-BA"/>
        </w:rPr>
        <w:t>. годину</w:t>
      </w:r>
      <w:r w:rsidR="007E5EC5" w:rsidRPr="00A764E4">
        <w:rPr>
          <w:rFonts w:ascii="Times New Roman" w:hAnsi="Times New Roman" w:cs="Times New Roman"/>
          <w:lang w:val="sr-Cyrl-BA"/>
        </w:rPr>
        <w:t>.</w:t>
      </w:r>
      <w:r w:rsidRPr="00A764E4">
        <w:rPr>
          <w:rFonts w:ascii="Times New Roman" w:hAnsi="Times New Roman" w:cs="Times New Roman"/>
          <w:lang w:val="sr-Cyrl-BA"/>
        </w:rPr>
        <w:t xml:space="preserve"> У оквиру ових расхода планирани су</w:t>
      </w:r>
      <w:r w:rsidR="006F4EDB">
        <w:rPr>
          <w:rFonts w:ascii="Times New Roman" w:hAnsi="Times New Roman" w:cs="Times New Roman"/>
          <w:lang w:val="sr-Cyrl-BA"/>
        </w:rPr>
        <w:t xml:space="preserve"> </w:t>
      </w:r>
      <w:r w:rsidRPr="00A764E4">
        <w:rPr>
          <w:rFonts w:ascii="Times New Roman" w:hAnsi="Times New Roman" w:cs="Times New Roman"/>
          <w:lang w:val="sr-Cyrl-BA"/>
        </w:rPr>
        <w:t>грантови</w:t>
      </w:r>
      <w:r w:rsidRPr="00AD77FA">
        <w:rPr>
          <w:rFonts w:ascii="Times New Roman" w:hAnsi="Times New Roman" w:cs="Times New Roman"/>
          <w:lang w:val="sr-Cyrl-BA"/>
        </w:rPr>
        <w:t xml:space="preserve"> непрофитним организацијама из области културе, спорта, социјалне заштите, текуће помоћи мјесним заједницама, организацијама у области здравствене заштите и сл. Планирани су углавном код ПЈТ Одјељење за друштвене</w:t>
      </w:r>
      <w:r w:rsidR="00EB6D15" w:rsidRPr="00AD77FA">
        <w:rPr>
          <w:rFonts w:ascii="Times New Roman" w:hAnsi="Times New Roman" w:cs="Times New Roman"/>
          <w:lang w:val="sr-Cyrl-BA"/>
        </w:rPr>
        <w:t xml:space="preserve"> дјелатности</w:t>
      </w:r>
      <w:r w:rsidR="007E5EC5" w:rsidRPr="00AD77FA">
        <w:rPr>
          <w:rFonts w:ascii="Times New Roman" w:hAnsi="Times New Roman" w:cs="Times New Roman"/>
          <w:lang w:val="sr-Cyrl-BA"/>
        </w:rPr>
        <w:t>.</w:t>
      </w:r>
    </w:p>
    <w:p w:rsidR="00A56807" w:rsidRDefault="00A56807" w:rsidP="00422F27">
      <w:pPr>
        <w:spacing w:after="0" w:line="240" w:lineRule="auto"/>
        <w:jc w:val="both"/>
        <w:rPr>
          <w:rFonts w:ascii="Times New Roman" w:hAnsi="Times New Roman" w:cs="Times New Roman"/>
          <w:lang w:val="sr-Cyrl-BA"/>
        </w:rPr>
      </w:pPr>
    </w:p>
    <w:p w:rsidR="00A56807" w:rsidRDefault="00A5680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u w:val="single"/>
          <w:lang w:val="sr-Cyrl-BA"/>
        </w:rPr>
        <w:t xml:space="preserve"> У односу на Нацрт ребаланса за 2025. годину пројекција ових расхода је нижа за 81.000,00 КМ. Смањивањем ових расхода испоштована је препорука Министарства финансија РС добијена у акту број: 06.04/400-766-1/25, од 08.10.2025. године. </w:t>
      </w:r>
    </w:p>
    <w:p w:rsidR="00A56807" w:rsidRPr="00AD77FA" w:rsidRDefault="00A56807" w:rsidP="00422F27">
      <w:pPr>
        <w:spacing w:after="0" w:line="240" w:lineRule="auto"/>
        <w:jc w:val="both"/>
        <w:rPr>
          <w:rFonts w:ascii="Times New Roman" w:hAnsi="Times New Roman" w:cs="Times New Roman"/>
          <w:lang w:val="sr-Cyrl-BA"/>
        </w:rPr>
      </w:pPr>
    </w:p>
    <w:p w:rsidR="00AD77FA" w:rsidRPr="009804B3" w:rsidRDefault="00AD77FA" w:rsidP="00422F27">
      <w:pPr>
        <w:spacing w:after="0" w:line="240" w:lineRule="auto"/>
        <w:jc w:val="both"/>
        <w:rPr>
          <w:rFonts w:ascii="Times New Roman" w:hAnsi="Times New Roman" w:cs="Times New Roman"/>
          <w:color w:val="FF0000"/>
          <w:lang w:val="sr-Cyrl-BA"/>
        </w:rPr>
      </w:pPr>
    </w:p>
    <w:p w:rsidR="00077DC3" w:rsidRPr="00AD77FA" w:rsidRDefault="00422F27" w:rsidP="00422F27">
      <w:pPr>
        <w:spacing w:after="0" w:line="240" w:lineRule="auto"/>
        <w:jc w:val="both"/>
        <w:rPr>
          <w:rFonts w:ascii="Times New Roman" w:hAnsi="Times New Roman" w:cs="Times New Roman"/>
          <w:lang w:val="sr-Cyrl-BA"/>
        </w:rPr>
      </w:pPr>
      <w:r w:rsidRPr="00AD77FA">
        <w:rPr>
          <w:rFonts w:ascii="Times New Roman" w:hAnsi="Times New Roman" w:cs="Times New Roman"/>
          <w:lang w:val="sr-Cyrl-BA"/>
        </w:rPr>
        <w:t>-</w:t>
      </w:r>
      <w:r w:rsidRPr="00AD77FA">
        <w:rPr>
          <w:rFonts w:ascii="Times New Roman" w:hAnsi="Times New Roman" w:cs="Times New Roman"/>
          <w:b/>
          <w:lang w:val="sr-Cyrl-BA"/>
        </w:rPr>
        <w:t xml:space="preserve">дознаке на име социјалне заштите (група конта 416), </w:t>
      </w:r>
      <w:r w:rsidRPr="00AD77FA">
        <w:rPr>
          <w:rFonts w:ascii="Times New Roman" w:hAnsi="Times New Roman" w:cs="Times New Roman"/>
          <w:lang w:val="sr-Cyrl-BA"/>
        </w:rPr>
        <w:t xml:space="preserve">планиране су на нивоу </w:t>
      </w:r>
      <w:r w:rsidR="00A764E4" w:rsidRPr="00A764E4">
        <w:rPr>
          <w:rFonts w:ascii="Times New Roman" w:hAnsi="Times New Roman" w:cs="Times New Roman"/>
          <w:lang w:val="sr-Cyrl-BA"/>
        </w:rPr>
        <w:t>18.629.000</w:t>
      </w:r>
      <w:r w:rsidR="00535C13" w:rsidRPr="00A764E4">
        <w:rPr>
          <w:rFonts w:ascii="Times New Roman" w:hAnsi="Times New Roman" w:cs="Times New Roman"/>
          <w:lang w:val="sr-Cyrl-BA"/>
        </w:rPr>
        <w:t>,00</w:t>
      </w:r>
      <w:r w:rsidRPr="00A764E4">
        <w:rPr>
          <w:rFonts w:ascii="Times New Roman" w:hAnsi="Times New Roman" w:cs="Times New Roman"/>
          <w:lang w:val="sr-Cyrl-BA"/>
        </w:rPr>
        <w:t xml:space="preserve"> КМ, што је у односу на </w:t>
      </w:r>
      <w:r w:rsidR="007E5EC5" w:rsidRPr="00A764E4">
        <w:rPr>
          <w:rFonts w:ascii="Times New Roman" w:hAnsi="Times New Roman" w:cs="Times New Roman"/>
          <w:lang w:val="sr-Cyrl-BA"/>
        </w:rPr>
        <w:t>првобитни</w:t>
      </w:r>
      <w:r w:rsidRPr="00A764E4">
        <w:rPr>
          <w:rFonts w:ascii="Times New Roman" w:hAnsi="Times New Roman" w:cs="Times New Roman"/>
          <w:lang w:val="sr-Cyrl-BA"/>
        </w:rPr>
        <w:t xml:space="preserve"> буџет из 202</w:t>
      </w:r>
      <w:r w:rsidR="00B77C7C" w:rsidRPr="00A764E4">
        <w:rPr>
          <w:rFonts w:ascii="Times New Roman" w:hAnsi="Times New Roman" w:cs="Times New Roman"/>
          <w:lang w:val="sr-Cyrl-BA"/>
        </w:rPr>
        <w:t>5</w:t>
      </w:r>
      <w:r w:rsidRPr="00A764E4">
        <w:rPr>
          <w:rFonts w:ascii="Times New Roman" w:hAnsi="Times New Roman" w:cs="Times New Roman"/>
          <w:lang w:val="sr-Cyrl-BA"/>
        </w:rPr>
        <w:t xml:space="preserve">. године повећање за </w:t>
      </w:r>
      <w:r w:rsidR="00A764E4" w:rsidRPr="00A764E4">
        <w:rPr>
          <w:rFonts w:ascii="Times New Roman" w:hAnsi="Times New Roman" w:cs="Times New Roman"/>
          <w:lang w:val="sr-Cyrl-BA"/>
        </w:rPr>
        <w:t>10</w:t>
      </w:r>
      <w:r w:rsidRPr="00A764E4">
        <w:rPr>
          <w:rFonts w:ascii="Times New Roman" w:hAnsi="Times New Roman" w:cs="Times New Roman"/>
          <w:lang w:val="sr-Cyrl-BA"/>
        </w:rPr>
        <w:t xml:space="preserve"> %</w:t>
      </w:r>
      <w:r w:rsidR="00A764E4" w:rsidRPr="00A764E4">
        <w:rPr>
          <w:rFonts w:ascii="Times New Roman" w:hAnsi="Times New Roman" w:cs="Times New Roman"/>
          <w:lang w:val="sr-Cyrl-BA"/>
        </w:rPr>
        <w:t>.</w:t>
      </w:r>
      <w:r w:rsidR="006F4EDB">
        <w:rPr>
          <w:rFonts w:ascii="Times New Roman" w:hAnsi="Times New Roman" w:cs="Times New Roman"/>
          <w:lang w:val="sr-Cyrl-BA"/>
        </w:rPr>
        <w:t xml:space="preserve"> </w:t>
      </w:r>
      <w:r w:rsidR="00EF3BAC" w:rsidRPr="00A764E4">
        <w:rPr>
          <w:rFonts w:ascii="Times New Roman" w:hAnsi="Times New Roman" w:cs="Times New Roman"/>
          <w:lang w:val="sr-Cyrl-BA"/>
        </w:rPr>
        <w:t xml:space="preserve">Повећање је </w:t>
      </w:r>
      <w:r w:rsidR="001F371B" w:rsidRPr="00A764E4">
        <w:rPr>
          <w:rFonts w:ascii="Times New Roman" w:hAnsi="Times New Roman" w:cs="Times New Roman"/>
          <w:lang w:val="sr-Cyrl-BA"/>
        </w:rPr>
        <w:t xml:space="preserve">пројектовано на основу броја лица </w:t>
      </w:r>
      <w:r w:rsidR="00077DC3" w:rsidRPr="00A764E4">
        <w:rPr>
          <w:rFonts w:ascii="Times New Roman" w:hAnsi="Times New Roman" w:cs="Times New Roman"/>
          <w:lang w:val="sr-Cyrl-BA"/>
        </w:rPr>
        <w:t>која остварују различита права из области социјалне заштите</w:t>
      </w:r>
      <w:r w:rsidR="00077DC3" w:rsidRPr="00AD77FA">
        <w:rPr>
          <w:rFonts w:ascii="Times New Roman" w:hAnsi="Times New Roman" w:cs="Times New Roman"/>
          <w:lang w:val="sr-Cyrl-BA"/>
        </w:rPr>
        <w:t>, пронаталитетне политике, предшколског васпитања и образовања, борачко – инвалидске заштите итд, као и обима тих права.</w:t>
      </w:r>
      <w:r w:rsidR="00C6792D" w:rsidRPr="00AD77FA">
        <w:rPr>
          <w:rFonts w:ascii="Times New Roman" w:hAnsi="Times New Roman" w:cs="Times New Roman"/>
          <w:lang w:val="sr-Cyrl-BA"/>
        </w:rPr>
        <w:t xml:space="preserve"> Повећањем су обезбјеђена средства за куповину школског прибора за ученике основних школа, средства за превоз ученика, додатна сред</w:t>
      </w:r>
      <w:r w:rsidR="00B20FD1" w:rsidRPr="00AD77FA">
        <w:rPr>
          <w:rFonts w:ascii="Times New Roman" w:hAnsi="Times New Roman" w:cs="Times New Roman"/>
          <w:lang w:val="sr-Cyrl-BA"/>
        </w:rPr>
        <w:t>с</w:t>
      </w:r>
      <w:r w:rsidR="00C6792D" w:rsidRPr="00AD77FA">
        <w:rPr>
          <w:rFonts w:ascii="Times New Roman" w:hAnsi="Times New Roman" w:cs="Times New Roman"/>
          <w:lang w:val="sr-Cyrl-BA"/>
        </w:rPr>
        <w:t xml:space="preserve">тва за </w:t>
      </w:r>
      <w:r w:rsidR="00B20FD1" w:rsidRPr="00AD77FA">
        <w:rPr>
          <w:rFonts w:ascii="Times New Roman" w:hAnsi="Times New Roman" w:cs="Times New Roman"/>
          <w:lang w:val="sr-Cyrl-BA"/>
        </w:rPr>
        <w:t>стипендије, мјере пронаталитетне политике, субвенционисање боравка дјеце у приватним вртићима и др. Ови расходи се дјелимично финансирају из трансфера Министарства здравља и социјалне заштите РС.</w:t>
      </w:r>
    </w:p>
    <w:p w:rsidR="00B20FD1" w:rsidRPr="009804B3" w:rsidRDefault="00B20FD1" w:rsidP="00422F27">
      <w:pPr>
        <w:spacing w:after="0" w:line="240" w:lineRule="auto"/>
        <w:jc w:val="both"/>
        <w:rPr>
          <w:rFonts w:ascii="Times New Roman" w:hAnsi="Times New Roman" w:cs="Times New Roman"/>
          <w:color w:val="FF0000"/>
          <w:lang w:val="sr-Latn-BA"/>
        </w:rPr>
      </w:pPr>
    </w:p>
    <w:p w:rsidR="0031622D" w:rsidRPr="00AD77FA" w:rsidRDefault="00422F27" w:rsidP="00422F27">
      <w:pPr>
        <w:spacing w:after="0" w:line="240" w:lineRule="auto"/>
        <w:jc w:val="both"/>
        <w:rPr>
          <w:rFonts w:ascii="Times New Roman" w:hAnsi="Times New Roman" w:cs="Times New Roman"/>
          <w:lang w:val="sr-Cyrl-BA"/>
        </w:rPr>
      </w:pPr>
      <w:r w:rsidRPr="00AD77FA">
        <w:rPr>
          <w:rFonts w:ascii="Times New Roman" w:hAnsi="Times New Roman" w:cs="Times New Roman"/>
          <w:b/>
          <w:lang w:val="sr-Cyrl-BA"/>
        </w:rPr>
        <w:t xml:space="preserve">-расходи по судским рјешењима (група конта 419), </w:t>
      </w:r>
      <w:r w:rsidRPr="00AD77FA">
        <w:rPr>
          <w:rFonts w:ascii="Times New Roman" w:hAnsi="Times New Roman" w:cs="Times New Roman"/>
          <w:lang w:val="sr-Cyrl-BA"/>
        </w:rPr>
        <w:t xml:space="preserve">планирани си на нивоу </w:t>
      </w:r>
      <w:r w:rsidR="00A764E4" w:rsidRPr="00A764E4">
        <w:rPr>
          <w:rFonts w:ascii="Times New Roman" w:hAnsi="Times New Roman" w:cs="Times New Roman"/>
          <w:lang w:val="sr-Cyrl-BA"/>
        </w:rPr>
        <w:t>564.500,00</w:t>
      </w:r>
      <w:r w:rsidR="00704914">
        <w:rPr>
          <w:rFonts w:ascii="Times New Roman" w:hAnsi="Times New Roman" w:cs="Times New Roman"/>
          <w:lang w:val="sr-Cyrl-BA"/>
        </w:rPr>
        <w:t xml:space="preserve"> </w:t>
      </w:r>
      <w:r w:rsidR="00AD77FA" w:rsidRPr="00A764E4">
        <w:rPr>
          <w:rFonts w:ascii="Times New Roman" w:hAnsi="Times New Roman" w:cs="Times New Roman"/>
          <w:lang w:val="sr-Cyrl-BA"/>
        </w:rPr>
        <w:t>КМ</w:t>
      </w:r>
      <w:r w:rsidR="00AD77FA" w:rsidRPr="00A71E8C">
        <w:rPr>
          <w:rFonts w:ascii="Times New Roman" w:hAnsi="Times New Roman" w:cs="Times New Roman"/>
          <w:color w:val="FF0000"/>
          <w:lang w:val="sr-Cyrl-BA"/>
        </w:rPr>
        <w:t>.</w:t>
      </w:r>
      <w:r w:rsidR="006F4EDB">
        <w:rPr>
          <w:rFonts w:ascii="Times New Roman" w:hAnsi="Times New Roman" w:cs="Times New Roman"/>
          <w:color w:val="FF0000"/>
          <w:lang w:val="sr-Cyrl-BA"/>
        </w:rPr>
        <w:t xml:space="preserve"> </w:t>
      </w:r>
      <w:r w:rsidR="00723739" w:rsidRPr="00AD77FA">
        <w:rPr>
          <w:rFonts w:ascii="Times New Roman" w:hAnsi="Times New Roman" w:cs="Times New Roman"/>
          <w:lang w:val="sr-Cyrl-BA"/>
        </w:rPr>
        <w:t xml:space="preserve">Из ових средстава извршиће се евидентирање трошкова судских пресуда </w:t>
      </w:r>
      <w:r w:rsidR="008D2945" w:rsidRPr="00AD77FA">
        <w:rPr>
          <w:rFonts w:ascii="Times New Roman" w:hAnsi="Times New Roman" w:cs="Times New Roman"/>
          <w:lang w:val="sr-Cyrl-BA"/>
        </w:rPr>
        <w:t>које су током 202</w:t>
      </w:r>
      <w:r w:rsidR="00A71E8C">
        <w:rPr>
          <w:rFonts w:ascii="Times New Roman" w:hAnsi="Times New Roman" w:cs="Times New Roman"/>
          <w:lang w:val="sr-Cyrl-BA"/>
        </w:rPr>
        <w:t>5</w:t>
      </w:r>
      <w:r w:rsidR="008D2945" w:rsidRPr="00AD77FA">
        <w:rPr>
          <w:rFonts w:ascii="Times New Roman" w:hAnsi="Times New Roman" w:cs="Times New Roman"/>
          <w:lang w:val="sr-Cyrl-BA"/>
        </w:rPr>
        <w:t>. године донијете</w:t>
      </w:r>
      <w:r w:rsidR="006F4EDB">
        <w:rPr>
          <w:rFonts w:ascii="Times New Roman" w:hAnsi="Times New Roman" w:cs="Times New Roman"/>
          <w:lang w:val="sr-Cyrl-BA"/>
        </w:rPr>
        <w:t xml:space="preserve"> </w:t>
      </w:r>
      <w:r w:rsidR="008D2945" w:rsidRPr="00AD77FA">
        <w:rPr>
          <w:rFonts w:ascii="Times New Roman" w:hAnsi="Times New Roman" w:cs="Times New Roman"/>
          <w:lang w:val="sr-Cyrl-BA"/>
        </w:rPr>
        <w:t xml:space="preserve">на штету Града Бијељина. </w:t>
      </w:r>
    </w:p>
    <w:p w:rsidR="0031622D" w:rsidRPr="009804B3" w:rsidRDefault="0031622D" w:rsidP="00422F27">
      <w:pPr>
        <w:spacing w:after="0" w:line="240" w:lineRule="auto"/>
        <w:jc w:val="both"/>
        <w:rPr>
          <w:rFonts w:ascii="Times New Roman" w:hAnsi="Times New Roman" w:cs="Times New Roman"/>
          <w:color w:val="FF0000"/>
          <w:lang w:val="sr-Cyrl-BA"/>
        </w:rPr>
      </w:pPr>
    </w:p>
    <w:p w:rsidR="00422F27" w:rsidRPr="00102CAF" w:rsidRDefault="00422F27" w:rsidP="00422F27">
      <w:pPr>
        <w:spacing w:after="0" w:line="240" w:lineRule="auto"/>
        <w:jc w:val="both"/>
        <w:rPr>
          <w:rFonts w:ascii="Times New Roman" w:hAnsi="Times New Roman" w:cs="Times New Roman"/>
          <w:lang w:val="sr-Cyrl-BA"/>
        </w:rPr>
      </w:pPr>
      <w:r w:rsidRPr="00102CAF">
        <w:rPr>
          <w:rFonts w:ascii="Times New Roman" w:hAnsi="Times New Roman" w:cs="Times New Roman"/>
          <w:b/>
          <w:i/>
          <w:lang w:val="sr-Cyrl-BA"/>
        </w:rPr>
        <w:t>Трансфери (група конта 480),</w:t>
      </w:r>
      <w:r w:rsidRPr="00102CAF">
        <w:rPr>
          <w:rFonts w:ascii="Times New Roman" w:hAnsi="Times New Roman" w:cs="Times New Roman"/>
          <w:lang w:val="sr-Cyrl-BA"/>
        </w:rPr>
        <w:t xml:space="preserve">планирани су у износу </w:t>
      </w:r>
      <w:r w:rsidR="009E0B46" w:rsidRPr="009E0B46">
        <w:rPr>
          <w:rFonts w:ascii="Times New Roman" w:hAnsi="Times New Roman" w:cs="Times New Roman"/>
          <w:lang w:val="sr-Cyrl-BA"/>
        </w:rPr>
        <w:t>4.073.000</w:t>
      </w:r>
      <w:r w:rsidR="001F371B" w:rsidRPr="009E0B46">
        <w:rPr>
          <w:rFonts w:ascii="Times New Roman" w:hAnsi="Times New Roman" w:cs="Times New Roman"/>
          <w:lang w:val="sr-Cyrl-BA"/>
        </w:rPr>
        <w:t>,00</w:t>
      </w:r>
      <w:r w:rsidR="00A35DFB" w:rsidRPr="009E0B46">
        <w:rPr>
          <w:rFonts w:ascii="Times New Roman" w:hAnsi="Times New Roman" w:cs="Times New Roman"/>
          <w:lang w:val="sr-Cyrl-BA"/>
        </w:rPr>
        <w:t xml:space="preserve"> КМ. </w:t>
      </w:r>
      <w:r w:rsidRPr="009E0B46">
        <w:rPr>
          <w:rFonts w:ascii="Times New Roman" w:hAnsi="Times New Roman" w:cs="Times New Roman"/>
          <w:lang w:val="sr-Cyrl-BA"/>
        </w:rPr>
        <w:t>Чине</w:t>
      </w:r>
      <w:r w:rsidRPr="00102CAF">
        <w:rPr>
          <w:rFonts w:ascii="Times New Roman" w:hAnsi="Times New Roman" w:cs="Times New Roman"/>
          <w:lang w:val="sr-Cyrl-BA"/>
        </w:rPr>
        <w:t xml:space="preserve"> их:</w:t>
      </w:r>
    </w:p>
    <w:p w:rsidR="00422F27" w:rsidRPr="00102CAF" w:rsidRDefault="00422F27" w:rsidP="00422F27">
      <w:pPr>
        <w:spacing w:after="0" w:line="240" w:lineRule="auto"/>
        <w:jc w:val="both"/>
        <w:rPr>
          <w:rFonts w:ascii="Times New Roman" w:hAnsi="Times New Roman" w:cs="Times New Roman"/>
          <w:lang w:val="sr-Cyrl-BA"/>
        </w:rPr>
      </w:pPr>
    </w:p>
    <w:p w:rsidR="00102CAF" w:rsidRPr="00A764E4" w:rsidRDefault="00422F27" w:rsidP="00422F27">
      <w:pPr>
        <w:spacing w:after="0" w:line="240" w:lineRule="auto"/>
        <w:jc w:val="both"/>
        <w:rPr>
          <w:rFonts w:ascii="Times New Roman" w:hAnsi="Times New Roman" w:cs="Times New Roman"/>
          <w:lang w:val="sr-Cyrl-BA"/>
        </w:rPr>
      </w:pPr>
      <w:r w:rsidRPr="00A764E4">
        <w:rPr>
          <w:rFonts w:ascii="Times New Roman" w:hAnsi="Times New Roman" w:cs="Times New Roman"/>
          <w:b/>
          <w:lang w:val="sr-Cyrl-BA"/>
        </w:rPr>
        <w:t xml:space="preserve">-трансфери фондовима и трансфери осталим јединицама власти (група конта 487), </w:t>
      </w:r>
      <w:r w:rsidRPr="00A764E4">
        <w:rPr>
          <w:rFonts w:ascii="Times New Roman" w:hAnsi="Times New Roman" w:cs="Times New Roman"/>
          <w:lang w:val="sr-Cyrl-BA"/>
        </w:rPr>
        <w:t xml:space="preserve">планирани су у износу </w:t>
      </w:r>
      <w:r w:rsidR="00A764E4" w:rsidRPr="00A764E4">
        <w:rPr>
          <w:rFonts w:ascii="Times New Roman" w:hAnsi="Times New Roman" w:cs="Times New Roman"/>
          <w:lang w:val="sr-Cyrl-BA"/>
        </w:rPr>
        <w:t>599.000</w:t>
      </w:r>
      <w:r w:rsidR="001106BA" w:rsidRPr="00A764E4">
        <w:rPr>
          <w:rFonts w:ascii="Times New Roman" w:hAnsi="Times New Roman" w:cs="Times New Roman"/>
          <w:lang w:val="sr-Cyrl-BA"/>
        </w:rPr>
        <w:t>,00</w:t>
      </w:r>
      <w:r w:rsidRPr="00A764E4">
        <w:rPr>
          <w:rFonts w:ascii="Times New Roman" w:hAnsi="Times New Roman" w:cs="Times New Roman"/>
          <w:lang w:val="sr-Cyrl-BA"/>
        </w:rPr>
        <w:t xml:space="preserve"> КМ</w:t>
      </w:r>
      <w:r w:rsidR="001106BA" w:rsidRPr="00A764E4">
        <w:rPr>
          <w:rFonts w:ascii="Times New Roman" w:hAnsi="Times New Roman" w:cs="Times New Roman"/>
          <w:lang w:val="sr-Cyrl-BA"/>
        </w:rPr>
        <w:t>. О</w:t>
      </w:r>
      <w:r w:rsidRPr="00A764E4">
        <w:rPr>
          <w:rFonts w:ascii="Times New Roman" w:hAnsi="Times New Roman" w:cs="Times New Roman"/>
          <w:lang w:val="sr-Cyrl-BA"/>
        </w:rPr>
        <w:t>дносе</w:t>
      </w:r>
      <w:r w:rsidR="001F371B" w:rsidRPr="00A764E4">
        <w:rPr>
          <w:rFonts w:ascii="Times New Roman" w:hAnsi="Times New Roman" w:cs="Times New Roman"/>
          <w:lang w:val="sr-Cyrl-BA"/>
        </w:rPr>
        <w:t xml:space="preserve"> се</w:t>
      </w:r>
      <w:r w:rsidRPr="00A764E4">
        <w:rPr>
          <w:rFonts w:ascii="Times New Roman" w:hAnsi="Times New Roman" w:cs="Times New Roman"/>
          <w:lang w:val="sr-Cyrl-BA"/>
        </w:rPr>
        <w:t xml:space="preserve"> на трансфере </w:t>
      </w:r>
      <w:r w:rsidR="001106BA" w:rsidRPr="00A764E4">
        <w:rPr>
          <w:rFonts w:ascii="Times New Roman" w:hAnsi="Times New Roman" w:cs="Times New Roman"/>
          <w:lang w:val="sr-Cyrl-BA"/>
        </w:rPr>
        <w:t xml:space="preserve">другим ЈЛС и </w:t>
      </w:r>
      <w:r w:rsidRPr="00A764E4">
        <w:rPr>
          <w:rFonts w:ascii="Times New Roman" w:hAnsi="Times New Roman" w:cs="Times New Roman"/>
          <w:lang w:val="sr-Cyrl-BA"/>
        </w:rPr>
        <w:t>фондовима</w:t>
      </w:r>
      <w:r w:rsidR="001F371B" w:rsidRPr="00A764E4">
        <w:rPr>
          <w:rFonts w:ascii="Times New Roman" w:hAnsi="Times New Roman" w:cs="Times New Roman"/>
          <w:lang w:val="sr-Cyrl-BA"/>
        </w:rPr>
        <w:t xml:space="preserve"> обавезног социјалног осигурања.</w:t>
      </w:r>
      <w:r w:rsidR="006E738E" w:rsidRPr="00A764E4">
        <w:rPr>
          <w:rFonts w:ascii="Times New Roman" w:hAnsi="Times New Roman" w:cs="Times New Roman"/>
          <w:lang w:val="sr-Cyrl-BA"/>
        </w:rPr>
        <w:t>У односу на првобитни буџет за 202</w:t>
      </w:r>
      <w:r w:rsidR="00A71E8C" w:rsidRPr="00A764E4">
        <w:rPr>
          <w:rFonts w:ascii="Times New Roman" w:hAnsi="Times New Roman" w:cs="Times New Roman"/>
          <w:lang w:val="sr-Cyrl-BA"/>
        </w:rPr>
        <w:t>5</w:t>
      </w:r>
      <w:r w:rsidR="006E738E" w:rsidRPr="00A764E4">
        <w:rPr>
          <w:rFonts w:ascii="Times New Roman" w:hAnsi="Times New Roman" w:cs="Times New Roman"/>
          <w:lang w:val="sr-Cyrl-BA"/>
        </w:rPr>
        <w:t xml:space="preserve">. годину </w:t>
      </w:r>
      <w:r w:rsidR="00102CAF" w:rsidRPr="00A764E4">
        <w:rPr>
          <w:rFonts w:ascii="Times New Roman" w:hAnsi="Times New Roman" w:cs="Times New Roman"/>
          <w:lang w:val="sr-Cyrl-BA"/>
        </w:rPr>
        <w:t>смањени</w:t>
      </w:r>
      <w:r w:rsidR="006E738E" w:rsidRPr="00A764E4">
        <w:rPr>
          <w:rFonts w:ascii="Times New Roman" w:hAnsi="Times New Roman" w:cs="Times New Roman"/>
          <w:lang w:val="sr-Cyrl-BA"/>
        </w:rPr>
        <w:t xml:space="preserve"> су за </w:t>
      </w:r>
      <w:r w:rsidR="00A764E4" w:rsidRPr="00A764E4">
        <w:rPr>
          <w:rFonts w:ascii="Times New Roman" w:hAnsi="Times New Roman" w:cs="Times New Roman"/>
          <w:lang w:val="sr-Cyrl-BA"/>
        </w:rPr>
        <w:t>50</w:t>
      </w:r>
      <w:r w:rsidR="006E738E" w:rsidRPr="00A764E4">
        <w:rPr>
          <w:rFonts w:ascii="Times New Roman" w:hAnsi="Times New Roman" w:cs="Times New Roman"/>
          <w:lang w:val="sr-Cyrl-BA"/>
        </w:rPr>
        <w:t>.000,00 КМ.</w:t>
      </w:r>
    </w:p>
    <w:p w:rsidR="009A6FDB" w:rsidRPr="00102CAF" w:rsidRDefault="009A6FDB" w:rsidP="00422F27">
      <w:pPr>
        <w:spacing w:after="0" w:line="240" w:lineRule="auto"/>
        <w:jc w:val="both"/>
        <w:rPr>
          <w:rFonts w:ascii="Times New Roman" w:hAnsi="Times New Roman" w:cs="Times New Roman"/>
          <w:lang w:val="sr-Cyrl-BA"/>
        </w:rPr>
      </w:pPr>
    </w:p>
    <w:p w:rsidR="00A35DFB" w:rsidRPr="00102CAF" w:rsidRDefault="00422F27" w:rsidP="00422F27">
      <w:pPr>
        <w:spacing w:after="0" w:line="240" w:lineRule="auto"/>
        <w:jc w:val="both"/>
        <w:rPr>
          <w:rFonts w:ascii="Times New Roman" w:hAnsi="Times New Roman" w:cs="Times New Roman"/>
          <w:lang w:val="sr-Cyrl-BA"/>
        </w:rPr>
      </w:pPr>
      <w:r w:rsidRPr="00102CAF">
        <w:rPr>
          <w:rFonts w:ascii="Times New Roman" w:hAnsi="Times New Roman" w:cs="Times New Roman"/>
          <w:b/>
          <w:lang w:val="sr-Cyrl-BA"/>
        </w:rPr>
        <w:t>-трансфери унутар исте јединице власти (група конта 488),</w:t>
      </w:r>
      <w:r w:rsidR="0031622D" w:rsidRPr="00102CAF">
        <w:rPr>
          <w:rFonts w:ascii="Times New Roman" w:hAnsi="Times New Roman" w:cs="Times New Roman"/>
          <w:lang w:val="sr-Cyrl-BA"/>
        </w:rPr>
        <w:t xml:space="preserve"> планирани</w:t>
      </w:r>
      <w:r w:rsidR="006E738E" w:rsidRPr="00102CAF">
        <w:rPr>
          <w:rFonts w:ascii="Times New Roman" w:hAnsi="Times New Roman" w:cs="Times New Roman"/>
          <w:lang w:val="sr-Cyrl-BA"/>
        </w:rPr>
        <w:t xml:space="preserve"> су на нивоу</w:t>
      </w:r>
      <w:r w:rsidR="006F4EDB">
        <w:rPr>
          <w:rFonts w:ascii="Times New Roman" w:hAnsi="Times New Roman" w:cs="Times New Roman"/>
          <w:lang w:val="sr-Cyrl-BA"/>
        </w:rPr>
        <w:t xml:space="preserve"> </w:t>
      </w:r>
      <w:r w:rsidR="00C410AC" w:rsidRPr="00C410AC">
        <w:rPr>
          <w:rFonts w:ascii="Times New Roman" w:hAnsi="Times New Roman" w:cs="Times New Roman"/>
          <w:lang w:val="sr-Cyrl-BA"/>
        </w:rPr>
        <w:t>3.474.000</w:t>
      </w:r>
      <w:r w:rsidR="009A6FDB" w:rsidRPr="00C410AC">
        <w:rPr>
          <w:rFonts w:ascii="Times New Roman" w:hAnsi="Times New Roman" w:cs="Times New Roman"/>
          <w:lang w:val="sr-Cyrl-BA"/>
        </w:rPr>
        <w:t>,00</w:t>
      </w:r>
      <w:r w:rsidR="006E738E" w:rsidRPr="00C410AC">
        <w:rPr>
          <w:rFonts w:ascii="Times New Roman" w:hAnsi="Times New Roman" w:cs="Times New Roman"/>
          <w:lang w:val="sr-Cyrl-BA"/>
        </w:rPr>
        <w:t>КМ</w:t>
      </w:r>
      <w:r w:rsidR="00102CAF" w:rsidRPr="00102CAF">
        <w:rPr>
          <w:rFonts w:ascii="Times New Roman" w:hAnsi="Times New Roman" w:cs="Times New Roman"/>
          <w:lang w:val="sr-Cyrl-BA"/>
        </w:rPr>
        <w:t>.</w:t>
      </w:r>
      <w:r w:rsidR="006F4EDB">
        <w:rPr>
          <w:rFonts w:ascii="Times New Roman" w:hAnsi="Times New Roman" w:cs="Times New Roman"/>
          <w:lang w:val="sr-Cyrl-BA"/>
        </w:rPr>
        <w:t xml:space="preserve"> </w:t>
      </w:r>
      <w:r w:rsidRPr="00102CAF">
        <w:rPr>
          <w:rFonts w:ascii="Times New Roman" w:hAnsi="Times New Roman" w:cs="Times New Roman"/>
          <w:lang w:val="sr-Cyrl-BA"/>
        </w:rPr>
        <w:t xml:space="preserve">Намјењени су за финансирање рада Аграрног фонда Града Бијељина и давање подстицаја пољопривредним произвођачима путем Аграрног фонда. </w:t>
      </w:r>
    </w:p>
    <w:p w:rsidR="006E738E" w:rsidRPr="00102CAF" w:rsidRDefault="006E738E" w:rsidP="00422F27">
      <w:pPr>
        <w:spacing w:after="0" w:line="240" w:lineRule="auto"/>
        <w:jc w:val="both"/>
        <w:rPr>
          <w:rFonts w:ascii="Times New Roman" w:hAnsi="Times New Roman" w:cs="Times New Roman"/>
          <w:lang w:val="sr-Cyrl-BA"/>
        </w:rPr>
      </w:pPr>
    </w:p>
    <w:p w:rsidR="006E738E" w:rsidRPr="00102CAF" w:rsidRDefault="00422F27" w:rsidP="00422F27">
      <w:pPr>
        <w:spacing w:after="0" w:line="240" w:lineRule="auto"/>
        <w:jc w:val="both"/>
        <w:rPr>
          <w:rFonts w:ascii="Times New Roman" w:hAnsi="Times New Roman" w:cs="Times New Roman"/>
          <w:lang w:val="sr-Cyrl-BA"/>
        </w:rPr>
      </w:pPr>
      <w:r w:rsidRPr="00102CAF">
        <w:rPr>
          <w:rFonts w:ascii="Times New Roman" w:hAnsi="Times New Roman" w:cs="Times New Roman"/>
          <w:b/>
          <w:i/>
          <w:lang w:val="sr-Cyrl-BA"/>
        </w:rPr>
        <w:lastRenderedPageBreak/>
        <w:t>Буџетска резерва</w:t>
      </w:r>
      <w:r w:rsidRPr="00102CAF">
        <w:rPr>
          <w:rFonts w:ascii="Times New Roman" w:hAnsi="Times New Roman" w:cs="Times New Roman"/>
          <w:b/>
          <w:lang w:val="sr-Cyrl-BA"/>
        </w:rPr>
        <w:t xml:space="preserve">, </w:t>
      </w:r>
      <w:r w:rsidRPr="00102CAF">
        <w:rPr>
          <w:rFonts w:ascii="Times New Roman" w:hAnsi="Times New Roman" w:cs="Times New Roman"/>
          <w:lang w:val="sr-Cyrl-BA"/>
        </w:rPr>
        <w:t xml:space="preserve">планирана је на нивоу </w:t>
      </w:r>
      <w:r w:rsidR="00A71E8C">
        <w:rPr>
          <w:rFonts w:ascii="Times New Roman" w:hAnsi="Times New Roman" w:cs="Times New Roman"/>
          <w:lang w:val="sr-Cyrl-BA"/>
        </w:rPr>
        <w:t>50</w:t>
      </w:r>
      <w:r w:rsidR="0017653A" w:rsidRPr="00102CAF">
        <w:rPr>
          <w:rFonts w:ascii="Times New Roman" w:hAnsi="Times New Roman" w:cs="Times New Roman"/>
          <w:lang w:val="sr-Cyrl-BA"/>
        </w:rPr>
        <w:t>.000</w:t>
      </w:r>
      <w:r w:rsidR="006E738E" w:rsidRPr="00102CAF">
        <w:rPr>
          <w:rFonts w:ascii="Times New Roman" w:hAnsi="Times New Roman" w:cs="Times New Roman"/>
          <w:lang w:val="sr-Cyrl-BA"/>
        </w:rPr>
        <w:t>,00</w:t>
      </w:r>
      <w:r w:rsidR="00A35DFB" w:rsidRPr="00102CAF">
        <w:rPr>
          <w:rFonts w:ascii="Times New Roman" w:hAnsi="Times New Roman" w:cs="Times New Roman"/>
          <w:lang w:val="sr-Cyrl-BA"/>
        </w:rPr>
        <w:t xml:space="preserve"> КМ.</w:t>
      </w:r>
    </w:p>
    <w:p w:rsidR="006E738E" w:rsidRPr="009804B3" w:rsidRDefault="006E738E" w:rsidP="00422F27">
      <w:pPr>
        <w:spacing w:after="0" w:line="240" w:lineRule="auto"/>
        <w:jc w:val="both"/>
        <w:rPr>
          <w:rFonts w:ascii="Times New Roman" w:hAnsi="Times New Roman" w:cs="Times New Roman"/>
          <w:color w:val="FF0000"/>
          <w:lang w:val="sr-Cyrl-BA"/>
        </w:rPr>
      </w:pPr>
    </w:p>
    <w:p w:rsidR="009A6FDB" w:rsidRPr="00102CAF" w:rsidRDefault="00422F27" w:rsidP="00422F27">
      <w:pPr>
        <w:spacing w:after="0" w:line="240" w:lineRule="auto"/>
        <w:jc w:val="both"/>
        <w:rPr>
          <w:rFonts w:ascii="Times New Roman" w:hAnsi="Times New Roman" w:cs="Times New Roman"/>
          <w:lang w:val="sr-Cyrl-BA"/>
        </w:rPr>
      </w:pPr>
      <w:r w:rsidRPr="00102CAF">
        <w:rPr>
          <w:rFonts w:ascii="Times New Roman" w:hAnsi="Times New Roman" w:cs="Times New Roman"/>
          <w:b/>
          <w:i/>
          <w:lang w:val="sr-Cyrl-BA"/>
        </w:rPr>
        <w:t>Издаци за нефинансијску имовину (група конта 510)</w:t>
      </w:r>
      <w:r w:rsidRPr="00102CAF">
        <w:rPr>
          <w:rFonts w:ascii="Times New Roman" w:hAnsi="Times New Roman" w:cs="Times New Roman"/>
          <w:b/>
          <w:lang w:val="sr-Cyrl-BA"/>
        </w:rPr>
        <w:t xml:space="preserve">, </w:t>
      </w:r>
      <w:r w:rsidRPr="00102CAF">
        <w:rPr>
          <w:rFonts w:ascii="Times New Roman" w:hAnsi="Times New Roman" w:cs="Times New Roman"/>
          <w:lang w:val="sr-Cyrl-BA"/>
        </w:rPr>
        <w:t xml:space="preserve">планирани су на нивоу </w:t>
      </w:r>
      <w:r w:rsidR="00C410AC" w:rsidRPr="00C410AC">
        <w:rPr>
          <w:rFonts w:ascii="Times New Roman" w:hAnsi="Times New Roman" w:cs="Times New Roman"/>
          <w:lang w:val="sr-Cyrl-BA"/>
        </w:rPr>
        <w:t>12.</w:t>
      </w:r>
      <w:r w:rsidR="00704914">
        <w:rPr>
          <w:rFonts w:ascii="Times New Roman" w:hAnsi="Times New Roman" w:cs="Times New Roman"/>
          <w:lang w:val="sr-Cyrl-BA"/>
        </w:rPr>
        <w:t>182.308</w:t>
      </w:r>
      <w:r w:rsidR="009A6FDB" w:rsidRPr="00C410AC">
        <w:rPr>
          <w:rFonts w:ascii="Times New Roman" w:hAnsi="Times New Roman" w:cs="Times New Roman"/>
          <w:lang w:val="sr-Cyrl-BA"/>
        </w:rPr>
        <w:t>,00</w:t>
      </w:r>
      <w:r w:rsidR="007F7E15" w:rsidRPr="00C410AC">
        <w:rPr>
          <w:rFonts w:ascii="Times New Roman" w:hAnsi="Times New Roman" w:cs="Times New Roman"/>
          <w:lang w:val="sr-Cyrl-BA"/>
        </w:rPr>
        <w:t xml:space="preserve"> КМ</w:t>
      </w:r>
      <w:r w:rsidR="007F7E15" w:rsidRPr="00102CAF">
        <w:rPr>
          <w:rFonts w:ascii="Times New Roman" w:hAnsi="Times New Roman" w:cs="Times New Roman"/>
          <w:lang w:val="sr-Cyrl-BA"/>
        </w:rPr>
        <w:t>.</w:t>
      </w:r>
    </w:p>
    <w:p w:rsidR="009A6FDB" w:rsidRPr="00102CAF" w:rsidRDefault="00422F27" w:rsidP="00422F27">
      <w:pPr>
        <w:spacing w:after="0" w:line="240" w:lineRule="auto"/>
        <w:jc w:val="both"/>
        <w:rPr>
          <w:rFonts w:ascii="Times New Roman" w:hAnsi="Times New Roman" w:cs="Times New Roman"/>
          <w:lang w:val="sr-Cyrl-BA"/>
        </w:rPr>
      </w:pPr>
      <w:r w:rsidRPr="00102CAF">
        <w:rPr>
          <w:rFonts w:ascii="Times New Roman" w:hAnsi="Times New Roman" w:cs="Times New Roman"/>
          <w:lang w:val="sr-Cyrl-BA"/>
        </w:rPr>
        <w:t>Односе се на:</w:t>
      </w:r>
    </w:p>
    <w:p w:rsidR="00F45ED4" w:rsidRPr="00102CAF" w:rsidRDefault="00F45ED4" w:rsidP="00422F27">
      <w:pPr>
        <w:spacing w:after="0" w:line="240" w:lineRule="auto"/>
        <w:jc w:val="both"/>
        <w:rPr>
          <w:rFonts w:ascii="Times New Roman" w:hAnsi="Times New Roman" w:cs="Times New Roman"/>
          <w:lang w:val="sr-Cyrl-BA"/>
        </w:rPr>
      </w:pPr>
    </w:p>
    <w:p w:rsidR="001A7A67" w:rsidRPr="00102CAF" w:rsidRDefault="00422F27" w:rsidP="00422F27">
      <w:pPr>
        <w:spacing w:after="0" w:line="240" w:lineRule="auto"/>
        <w:jc w:val="both"/>
        <w:rPr>
          <w:rFonts w:ascii="Times New Roman" w:hAnsi="Times New Roman" w:cs="Times New Roman"/>
          <w:lang w:val="sr-Cyrl-BA"/>
        </w:rPr>
      </w:pPr>
      <w:r w:rsidRPr="00102CAF">
        <w:rPr>
          <w:rFonts w:ascii="Times New Roman" w:hAnsi="Times New Roman" w:cs="Times New Roman"/>
          <w:b/>
          <w:lang w:val="sr-Cyrl-BA"/>
        </w:rPr>
        <w:t xml:space="preserve">-издатке за набавку сталних средстава (група конта 511), </w:t>
      </w:r>
      <w:r w:rsidRPr="00102CAF">
        <w:rPr>
          <w:rFonts w:ascii="Times New Roman" w:hAnsi="Times New Roman" w:cs="Times New Roman"/>
          <w:lang w:val="sr-Cyrl-BA"/>
        </w:rPr>
        <w:t xml:space="preserve">планиране на нивоу </w:t>
      </w:r>
      <w:r w:rsidR="00C410AC" w:rsidRPr="00C410AC">
        <w:rPr>
          <w:rFonts w:ascii="Times New Roman" w:hAnsi="Times New Roman" w:cs="Times New Roman"/>
          <w:lang w:val="sr-Cyrl-BA"/>
        </w:rPr>
        <w:t>11.</w:t>
      </w:r>
      <w:r w:rsidR="00704914">
        <w:rPr>
          <w:rFonts w:ascii="Times New Roman" w:hAnsi="Times New Roman" w:cs="Times New Roman"/>
          <w:lang w:val="sr-Cyrl-BA"/>
        </w:rPr>
        <w:t>834.273</w:t>
      </w:r>
      <w:r w:rsidR="009A6FDB" w:rsidRPr="00C410AC">
        <w:rPr>
          <w:rFonts w:ascii="Times New Roman" w:hAnsi="Times New Roman" w:cs="Times New Roman"/>
          <w:lang w:val="sr-Cyrl-BA"/>
        </w:rPr>
        <w:t>,00</w:t>
      </w:r>
      <w:r w:rsidR="00A35DFB" w:rsidRPr="00C410AC">
        <w:rPr>
          <w:rFonts w:ascii="Times New Roman" w:hAnsi="Times New Roman" w:cs="Times New Roman"/>
          <w:lang w:val="sr-Cyrl-BA"/>
        </w:rPr>
        <w:t xml:space="preserve">КМ, што је </w:t>
      </w:r>
      <w:r w:rsidR="00C410AC" w:rsidRPr="00C410AC">
        <w:rPr>
          <w:rFonts w:ascii="Times New Roman" w:hAnsi="Times New Roman" w:cs="Times New Roman"/>
          <w:lang w:val="sr-Cyrl-BA"/>
        </w:rPr>
        <w:t>повећање</w:t>
      </w:r>
      <w:r w:rsidR="00A35DFB" w:rsidRPr="00C410AC">
        <w:rPr>
          <w:rFonts w:ascii="Times New Roman" w:hAnsi="Times New Roman" w:cs="Times New Roman"/>
          <w:lang w:val="sr-Cyrl-BA"/>
        </w:rPr>
        <w:t xml:space="preserve"> за </w:t>
      </w:r>
      <w:r w:rsidR="00C410AC" w:rsidRPr="00C410AC">
        <w:rPr>
          <w:rFonts w:ascii="Times New Roman" w:hAnsi="Times New Roman" w:cs="Times New Roman"/>
          <w:lang w:val="sr-Cyrl-BA"/>
        </w:rPr>
        <w:t>4</w:t>
      </w:r>
      <w:r w:rsidR="00F87C22" w:rsidRPr="00C410AC">
        <w:rPr>
          <w:rFonts w:ascii="Times New Roman" w:hAnsi="Times New Roman" w:cs="Times New Roman"/>
          <w:lang w:val="sr-Cyrl-BA"/>
        </w:rPr>
        <w:t>%</w:t>
      </w:r>
      <w:r w:rsidR="00A35DFB" w:rsidRPr="00C410AC">
        <w:rPr>
          <w:rFonts w:ascii="Times New Roman" w:hAnsi="Times New Roman" w:cs="Times New Roman"/>
          <w:lang w:val="sr-Cyrl-BA"/>
        </w:rPr>
        <w:t xml:space="preserve"> у</w:t>
      </w:r>
      <w:r w:rsidR="00A35DFB" w:rsidRPr="00102CAF">
        <w:rPr>
          <w:rFonts w:ascii="Times New Roman" w:hAnsi="Times New Roman" w:cs="Times New Roman"/>
          <w:lang w:val="sr-Cyrl-BA"/>
        </w:rPr>
        <w:t xml:space="preserve"> односу на први </w:t>
      </w:r>
      <w:r w:rsidR="00F87C22" w:rsidRPr="00102CAF">
        <w:rPr>
          <w:rFonts w:ascii="Times New Roman" w:hAnsi="Times New Roman" w:cs="Times New Roman"/>
          <w:lang w:val="sr-Cyrl-BA"/>
        </w:rPr>
        <w:t>план</w:t>
      </w:r>
      <w:r w:rsidR="00A35DFB" w:rsidRPr="00102CAF">
        <w:rPr>
          <w:rFonts w:ascii="Times New Roman" w:hAnsi="Times New Roman" w:cs="Times New Roman"/>
          <w:lang w:val="sr-Cyrl-BA"/>
        </w:rPr>
        <w:t xml:space="preserve"> за 202</w:t>
      </w:r>
      <w:r w:rsidR="00A71E8C">
        <w:rPr>
          <w:rFonts w:ascii="Times New Roman" w:hAnsi="Times New Roman" w:cs="Times New Roman"/>
          <w:lang w:val="sr-Cyrl-BA"/>
        </w:rPr>
        <w:t>5</w:t>
      </w:r>
      <w:r w:rsidR="00A35DFB" w:rsidRPr="00102CAF">
        <w:rPr>
          <w:rFonts w:ascii="Times New Roman" w:hAnsi="Times New Roman" w:cs="Times New Roman"/>
          <w:lang w:val="sr-Cyrl-BA"/>
        </w:rPr>
        <w:t xml:space="preserve">. годину. </w:t>
      </w:r>
    </w:p>
    <w:p w:rsidR="00102CAF" w:rsidRPr="00102CAF" w:rsidRDefault="00422F27" w:rsidP="00422F27">
      <w:pPr>
        <w:spacing w:after="0" w:line="240" w:lineRule="auto"/>
        <w:jc w:val="both"/>
        <w:rPr>
          <w:rFonts w:ascii="Times New Roman" w:hAnsi="Times New Roman" w:cs="Times New Roman"/>
          <w:lang w:val="sr-Cyrl-BA"/>
        </w:rPr>
      </w:pPr>
      <w:r w:rsidRPr="00102CAF">
        <w:rPr>
          <w:rFonts w:ascii="Times New Roman" w:hAnsi="Times New Roman" w:cs="Times New Roman"/>
          <w:lang w:val="sr-Cyrl-BA"/>
        </w:rPr>
        <w:t>У ок</w:t>
      </w:r>
      <w:r w:rsidR="00F87C22" w:rsidRPr="00102CAF">
        <w:rPr>
          <w:rFonts w:ascii="Times New Roman" w:hAnsi="Times New Roman" w:cs="Times New Roman"/>
          <w:lang w:val="sr-Cyrl-BA"/>
        </w:rPr>
        <w:t>виру ових издатака планиран</w:t>
      </w:r>
      <w:r w:rsidR="001E6589" w:rsidRPr="00102CAF">
        <w:rPr>
          <w:rFonts w:ascii="Times New Roman" w:hAnsi="Times New Roman" w:cs="Times New Roman"/>
          <w:lang w:val="sr-Cyrl-BA"/>
        </w:rPr>
        <w:t>е су</w:t>
      </w:r>
      <w:r w:rsidR="00102CAF" w:rsidRPr="00102CAF">
        <w:rPr>
          <w:rFonts w:ascii="Times New Roman" w:hAnsi="Times New Roman" w:cs="Times New Roman"/>
          <w:lang w:val="sr-Cyrl-BA"/>
        </w:rPr>
        <w:t xml:space="preserve"> инвестиције за</w:t>
      </w:r>
      <w:r w:rsidRPr="00102CAF">
        <w:rPr>
          <w:rFonts w:ascii="Times New Roman" w:hAnsi="Times New Roman" w:cs="Times New Roman"/>
          <w:lang w:val="sr-Cyrl-BA"/>
        </w:rPr>
        <w:t xml:space="preserve"> изградњу и реконструкцији школских објеката, набавка опреме, израду регулационих планова</w:t>
      </w:r>
      <w:r w:rsidR="00102CAF" w:rsidRPr="00102CAF">
        <w:rPr>
          <w:rFonts w:ascii="Times New Roman" w:hAnsi="Times New Roman" w:cs="Times New Roman"/>
          <w:lang w:val="sr-Cyrl-BA"/>
        </w:rPr>
        <w:t>, комуналне инфраструктуре</w:t>
      </w:r>
      <w:r w:rsidRPr="00102CAF">
        <w:rPr>
          <w:rFonts w:ascii="Times New Roman" w:hAnsi="Times New Roman" w:cs="Times New Roman"/>
          <w:lang w:val="sr-Cyrl-BA"/>
        </w:rPr>
        <w:t xml:space="preserve"> и сл.</w:t>
      </w:r>
    </w:p>
    <w:p w:rsidR="00F45ED4" w:rsidRPr="009804B3" w:rsidRDefault="00F45ED4" w:rsidP="00422F27">
      <w:pPr>
        <w:spacing w:after="0" w:line="240" w:lineRule="auto"/>
        <w:jc w:val="both"/>
        <w:rPr>
          <w:rFonts w:ascii="Times New Roman" w:hAnsi="Times New Roman" w:cs="Times New Roman"/>
          <w:b/>
          <w:color w:val="FF0000"/>
          <w:lang w:val="sr-Cyrl-BA"/>
        </w:rPr>
      </w:pPr>
    </w:p>
    <w:p w:rsidR="00422F27" w:rsidRPr="00704207" w:rsidRDefault="00422F27" w:rsidP="00422F27">
      <w:pPr>
        <w:spacing w:after="0" w:line="240" w:lineRule="auto"/>
        <w:jc w:val="both"/>
        <w:rPr>
          <w:rFonts w:ascii="Times New Roman" w:hAnsi="Times New Roman" w:cs="Times New Roman"/>
          <w:lang w:val="sr-Cyrl-BA"/>
        </w:rPr>
      </w:pPr>
      <w:r w:rsidRPr="00704207">
        <w:rPr>
          <w:rFonts w:ascii="Times New Roman" w:hAnsi="Times New Roman" w:cs="Times New Roman"/>
          <w:b/>
          <w:lang w:val="sr-Cyrl-BA"/>
        </w:rPr>
        <w:t xml:space="preserve">-издаци за непроизведену сталну имовину (група конта 513), </w:t>
      </w:r>
      <w:r w:rsidR="00704207" w:rsidRPr="00704207">
        <w:rPr>
          <w:rFonts w:ascii="Times New Roman" w:hAnsi="Times New Roman" w:cs="Times New Roman"/>
          <w:lang w:val="sr-Cyrl-BA"/>
        </w:rPr>
        <w:t>планирани</w:t>
      </w:r>
      <w:r w:rsidR="001E6589" w:rsidRPr="00704207">
        <w:rPr>
          <w:rFonts w:ascii="Times New Roman" w:hAnsi="Times New Roman" w:cs="Times New Roman"/>
          <w:lang w:val="sr-Cyrl-BA"/>
        </w:rPr>
        <w:t xml:space="preserve"> су</w:t>
      </w:r>
      <w:r w:rsidRPr="00704207">
        <w:rPr>
          <w:rFonts w:ascii="Times New Roman" w:hAnsi="Times New Roman" w:cs="Times New Roman"/>
          <w:lang w:val="sr-Cyrl-BA"/>
        </w:rPr>
        <w:t xml:space="preserve"> на нивоу </w:t>
      </w:r>
      <w:r w:rsidR="00C410AC" w:rsidRPr="00C410AC">
        <w:rPr>
          <w:rFonts w:ascii="Times New Roman" w:hAnsi="Times New Roman" w:cs="Times New Roman"/>
          <w:lang w:val="sr-Cyrl-BA"/>
        </w:rPr>
        <w:t>65.205,00</w:t>
      </w:r>
      <w:r w:rsidR="001E6589" w:rsidRPr="00704207">
        <w:rPr>
          <w:rFonts w:ascii="Times New Roman" w:hAnsi="Times New Roman" w:cs="Times New Roman"/>
          <w:lang w:val="sr-Cyrl-BA"/>
        </w:rPr>
        <w:t xml:space="preserve"> КМ</w:t>
      </w:r>
      <w:r w:rsidRPr="00704207">
        <w:rPr>
          <w:rFonts w:ascii="Times New Roman" w:hAnsi="Times New Roman" w:cs="Times New Roman"/>
          <w:lang w:val="sr-Cyrl-BA"/>
        </w:rPr>
        <w:t>.</w:t>
      </w:r>
      <w:r w:rsidR="00F45ED4" w:rsidRPr="00704207">
        <w:rPr>
          <w:rFonts w:ascii="Times New Roman" w:hAnsi="Times New Roman" w:cs="Times New Roman"/>
          <w:lang w:val="sr-Cyrl-BA"/>
        </w:rPr>
        <w:t xml:space="preserve"> Односе се на набавку земљишта</w:t>
      </w:r>
      <w:r w:rsidR="00C410AC">
        <w:rPr>
          <w:rFonts w:ascii="Times New Roman" w:hAnsi="Times New Roman" w:cs="Times New Roman"/>
          <w:lang w:val="sr-Cyrl-BA"/>
        </w:rPr>
        <w:t xml:space="preserve"> и лиценци</w:t>
      </w:r>
      <w:r w:rsidR="00F45ED4" w:rsidRPr="00704207">
        <w:rPr>
          <w:rFonts w:ascii="Times New Roman" w:hAnsi="Times New Roman" w:cs="Times New Roman"/>
          <w:lang w:val="sr-Cyrl-BA"/>
        </w:rPr>
        <w:t>.</w:t>
      </w:r>
    </w:p>
    <w:p w:rsidR="00F45ED4" w:rsidRPr="00704207" w:rsidRDefault="00F45ED4" w:rsidP="00422F27">
      <w:pPr>
        <w:spacing w:after="0" w:line="240" w:lineRule="auto"/>
        <w:jc w:val="both"/>
        <w:rPr>
          <w:rFonts w:ascii="Times New Roman" w:hAnsi="Times New Roman" w:cs="Times New Roman"/>
          <w:lang w:val="sr-Cyrl-BA"/>
        </w:rPr>
      </w:pPr>
    </w:p>
    <w:p w:rsidR="00422F27" w:rsidRPr="00704207" w:rsidRDefault="00422F27" w:rsidP="00422F27">
      <w:pPr>
        <w:spacing w:after="0" w:line="240" w:lineRule="auto"/>
        <w:jc w:val="both"/>
        <w:rPr>
          <w:rFonts w:ascii="Times New Roman" w:hAnsi="Times New Roman" w:cs="Times New Roman"/>
          <w:lang w:val="sr-Cyrl-BA"/>
        </w:rPr>
      </w:pPr>
      <w:r w:rsidRPr="00704207">
        <w:rPr>
          <w:rFonts w:ascii="Times New Roman" w:hAnsi="Times New Roman" w:cs="Times New Roman"/>
          <w:lang w:val="sr-Cyrl-BA"/>
        </w:rPr>
        <w:t>-</w:t>
      </w:r>
      <w:r w:rsidRPr="00704207">
        <w:rPr>
          <w:rFonts w:ascii="Times New Roman" w:hAnsi="Times New Roman" w:cs="Times New Roman"/>
          <w:b/>
          <w:lang w:val="sr-Cyrl-BA"/>
        </w:rPr>
        <w:t>изда</w:t>
      </w:r>
      <w:r w:rsidR="001E6589" w:rsidRPr="00704207">
        <w:rPr>
          <w:rFonts w:ascii="Times New Roman" w:hAnsi="Times New Roman" w:cs="Times New Roman"/>
          <w:b/>
          <w:lang w:val="sr-Cyrl-BA"/>
        </w:rPr>
        <w:t>ци</w:t>
      </w:r>
      <w:r w:rsidRPr="00704207">
        <w:rPr>
          <w:rFonts w:ascii="Times New Roman" w:hAnsi="Times New Roman" w:cs="Times New Roman"/>
          <w:b/>
          <w:lang w:val="sr-Cyrl-BA"/>
        </w:rPr>
        <w:t xml:space="preserve"> за набавку одјеће, обуће, ситног инвентара (група конта 516), </w:t>
      </w:r>
      <w:r w:rsidR="001E6589" w:rsidRPr="00704207">
        <w:rPr>
          <w:rFonts w:ascii="Times New Roman" w:hAnsi="Times New Roman" w:cs="Times New Roman"/>
          <w:lang w:val="sr-Cyrl-BA"/>
        </w:rPr>
        <w:t>планирани су на</w:t>
      </w:r>
      <w:r w:rsidRPr="00704207">
        <w:rPr>
          <w:rFonts w:ascii="Times New Roman" w:hAnsi="Times New Roman" w:cs="Times New Roman"/>
          <w:lang w:val="sr-Cyrl-BA"/>
        </w:rPr>
        <w:t xml:space="preserve"> нивоу </w:t>
      </w:r>
      <w:r w:rsidR="00C410AC" w:rsidRPr="00C410AC">
        <w:rPr>
          <w:rFonts w:ascii="Times New Roman" w:hAnsi="Times New Roman" w:cs="Times New Roman"/>
          <w:lang w:val="sr-Cyrl-BA"/>
        </w:rPr>
        <w:t>2</w:t>
      </w:r>
      <w:r w:rsidR="00704914">
        <w:rPr>
          <w:rFonts w:ascii="Times New Roman" w:hAnsi="Times New Roman" w:cs="Times New Roman"/>
          <w:lang w:val="sr-Cyrl-BA"/>
        </w:rPr>
        <w:t>8</w:t>
      </w:r>
      <w:r w:rsidR="00C410AC" w:rsidRPr="00C410AC">
        <w:rPr>
          <w:rFonts w:ascii="Times New Roman" w:hAnsi="Times New Roman" w:cs="Times New Roman"/>
          <w:lang w:val="sr-Cyrl-BA"/>
        </w:rPr>
        <w:t>2.830,00</w:t>
      </w:r>
      <w:r w:rsidR="00E34AA4" w:rsidRPr="00C410AC">
        <w:rPr>
          <w:rFonts w:ascii="Times New Roman" w:hAnsi="Times New Roman" w:cs="Times New Roman"/>
          <w:lang w:val="sr-Cyrl-BA"/>
        </w:rPr>
        <w:t xml:space="preserve"> КМ.</w:t>
      </w:r>
      <w:r w:rsidRPr="00704207">
        <w:rPr>
          <w:rFonts w:ascii="Times New Roman" w:hAnsi="Times New Roman" w:cs="Times New Roman"/>
          <w:lang w:val="sr-Cyrl-BA"/>
        </w:rPr>
        <w:t xml:space="preserve"> Планирају се код ПЈТ Територијална ватрогасна јединица, ПЈТ Одсјек за заједничке послове и сл</w:t>
      </w:r>
      <w:r w:rsidR="000974B8" w:rsidRPr="00704207">
        <w:rPr>
          <w:rFonts w:ascii="Times New Roman" w:hAnsi="Times New Roman" w:cs="Times New Roman"/>
          <w:lang w:val="sr-Cyrl-BA"/>
        </w:rPr>
        <w:t>.</w:t>
      </w:r>
    </w:p>
    <w:p w:rsidR="00947A18" w:rsidRPr="009804B3" w:rsidRDefault="00947A18" w:rsidP="00C1313B">
      <w:pPr>
        <w:spacing w:after="0" w:line="240" w:lineRule="auto"/>
        <w:jc w:val="both"/>
        <w:rPr>
          <w:rFonts w:ascii="Times New Roman" w:hAnsi="Times New Roman" w:cs="Times New Roman"/>
          <w:b/>
          <w:color w:val="FF0000"/>
          <w:lang w:val="sr-Cyrl-BA"/>
        </w:rPr>
      </w:pPr>
    </w:p>
    <w:p w:rsidR="00F45ED4" w:rsidRPr="00704207" w:rsidRDefault="00F45ED4" w:rsidP="00F45ED4">
      <w:pPr>
        <w:spacing w:after="0" w:line="240" w:lineRule="auto"/>
        <w:jc w:val="both"/>
        <w:rPr>
          <w:rFonts w:ascii="Times New Roman" w:hAnsi="Times New Roman" w:cs="Times New Roman"/>
          <w:b/>
          <w:u w:val="single"/>
          <w:lang w:val="sr-Cyrl-BA"/>
        </w:rPr>
      </w:pPr>
      <w:r w:rsidRPr="00704207">
        <w:rPr>
          <w:rFonts w:ascii="Times New Roman" w:hAnsi="Times New Roman" w:cs="Times New Roman"/>
          <w:b/>
          <w:u w:val="single"/>
          <w:lang w:val="sr-Latn-BA"/>
        </w:rPr>
        <w:t xml:space="preserve">II   </w:t>
      </w:r>
      <w:r w:rsidRPr="00704207">
        <w:rPr>
          <w:rFonts w:ascii="Times New Roman" w:hAnsi="Times New Roman" w:cs="Times New Roman"/>
          <w:b/>
          <w:u w:val="single"/>
          <w:lang w:val="sr-Cyrl-BA"/>
        </w:rPr>
        <w:t>ФОНД 02</w:t>
      </w:r>
    </w:p>
    <w:p w:rsidR="00F45ED4" w:rsidRPr="00704207" w:rsidRDefault="00F45ED4" w:rsidP="00C1313B">
      <w:pPr>
        <w:spacing w:after="0" w:line="240" w:lineRule="auto"/>
        <w:jc w:val="both"/>
        <w:rPr>
          <w:rFonts w:ascii="Times New Roman" w:hAnsi="Times New Roman" w:cs="Times New Roman"/>
          <w:b/>
          <w:lang w:val="sr-Cyrl-BA"/>
        </w:rPr>
      </w:pPr>
    </w:p>
    <w:p w:rsidR="00730AA3" w:rsidRDefault="00F45ED4" w:rsidP="00C1313B">
      <w:pPr>
        <w:spacing w:after="0" w:line="240" w:lineRule="auto"/>
        <w:jc w:val="both"/>
        <w:rPr>
          <w:rFonts w:ascii="Times New Roman" w:hAnsi="Times New Roman" w:cs="Times New Roman"/>
          <w:lang w:val="sr-Cyrl-BA"/>
        </w:rPr>
      </w:pPr>
      <w:r w:rsidRPr="00704207">
        <w:rPr>
          <w:rFonts w:ascii="Times New Roman" w:hAnsi="Times New Roman" w:cs="Times New Roman"/>
          <w:lang w:val="sr-Cyrl-BA"/>
        </w:rPr>
        <w:t xml:space="preserve">Укупни буџетски расходи и издаци на фонду 02 износе </w:t>
      </w:r>
      <w:r w:rsidR="00257899">
        <w:rPr>
          <w:rFonts w:ascii="Times New Roman" w:hAnsi="Times New Roman" w:cs="Times New Roman"/>
          <w:lang w:val="sr-Cyrl-BA"/>
        </w:rPr>
        <w:t>3.550</w:t>
      </w:r>
      <w:r w:rsidR="00E56BC7">
        <w:rPr>
          <w:rFonts w:ascii="Times New Roman" w:hAnsi="Times New Roman" w:cs="Times New Roman"/>
          <w:lang w:val="sr-Cyrl-BA"/>
        </w:rPr>
        <w:t>,00</w:t>
      </w:r>
      <w:r w:rsidRPr="00704207">
        <w:rPr>
          <w:rFonts w:ascii="Times New Roman" w:hAnsi="Times New Roman" w:cs="Times New Roman"/>
          <w:lang w:val="sr-Cyrl-BA"/>
        </w:rPr>
        <w:t xml:space="preserve"> КМ.</w:t>
      </w:r>
      <w:r w:rsidR="00704207">
        <w:rPr>
          <w:rFonts w:ascii="Times New Roman" w:hAnsi="Times New Roman" w:cs="Times New Roman"/>
          <w:lang w:val="sr-Cyrl-BA"/>
        </w:rPr>
        <w:t xml:space="preserve"> Односе се на расходе за набавку робе и услуга и издатке за набавку опреме.</w:t>
      </w:r>
    </w:p>
    <w:p w:rsidR="00D862D9" w:rsidRDefault="00D862D9" w:rsidP="00C1313B">
      <w:pPr>
        <w:spacing w:after="0" w:line="240" w:lineRule="auto"/>
        <w:jc w:val="both"/>
        <w:rPr>
          <w:rFonts w:ascii="Times New Roman" w:hAnsi="Times New Roman" w:cs="Times New Roman"/>
          <w:lang w:val="sr-Cyrl-BA"/>
        </w:rPr>
      </w:pPr>
    </w:p>
    <w:p w:rsidR="00D862D9" w:rsidRPr="005E454A" w:rsidRDefault="00D862D9" w:rsidP="00D862D9">
      <w:pPr>
        <w:spacing w:after="0" w:line="240" w:lineRule="auto"/>
        <w:jc w:val="both"/>
        <w:rPr>
          <w:rFonts w:ascii="Times New Roman" w:hAnsi="Times New Roman" w:cs="Times New Roman"/>
          <w:u w:val="single"/>
          <w:lang w:val="sr-Cyrl-BA"/>
        </w:rPr>
      </w:pPr>
      <w:r>
        <w:rPr>
          <w:rFonts w:ascii="Times New Roman" w:hAnsi="Times New Roman" w:cs="Times New Roman"/>
          <w:lang w:val="sr-Cyrl-BA"/>
        </w:rPr>
        <w:t xml:space="preserve">• </w:t>
      </w:r>
      <w:r w:rsidRPr="00D862D9">
        <w:rPr>
          <w:rFonts w:ascii="Times New Roman" w:hAnsi="Times New Roman" w:cs="Times New Roman"/>
          <w:u w:val="single"/>
          <w:lang w:val="sr-Cyrl-BA"/>
        </w:rPr>
        <w:t>Као што је већ наведено,</w:t>
      </w:r>
      <w:r>
        <w:rPr>
          <w:rFonts w:ascii="Times New Roman" w:hAnsi="Times New Roman" w:cs="Times New Roman"/>
          <w:lang w:val="sr-Cyrl-BA"/>
        </w:rPr>
        <w:t xml:space="preserve"> </w:t>
      </w:r>
      <w:r>
        <w:rPr>
          <w:rFonts w:ascii="Times New Roman" w:hAnsi="Times New Roman" w:cs="Times New Roman"/>
          <w:u w:val="single"/>
          <w:lang w:val="sr-Cyrl-BA"/>
        </w:rPr>
        <w:t xml:space="preserve"> </w:t>
      </w:r>
      <w:r w:rsidR="00AE5BF2">
        <w:rPr>
          <w:rFonts w:ascii="Times New Roman" w:hAnsi="Times New Roman" w:cs="Times New Roman"/>
          <w:u w:val="single"/>
          <w:lang w:val="sr-Cyrl-BA"/>
        </w:rPr>
        <w:t>у</w:t>
      </w:r>
      <w:r>
        <w:rPr>
          <w:rFonts w:ascii="Times New Roman" w:hAnsi="Times New Roman" w:cs="Times New Roman"/>
          <w:u w:val="single"/>
          <w:lang w:val="sr-Cyrl-BA"/>
        </w:rPr>
        <w:t xml:space="preserve"> односу на Нацрт ребаланса за 2025. годину из рачуноводственог фонда 02 искључени су расходи и издаци који се односе на провођење припремног програма у години пред полазак у школу у оквиру Дјечијег вртића „Чика Јова Змај“, у износу 17.434,00 КМ, чиме је испоштована је препорука Министарства финансија РС добијена у акту број: 06.04/400-766-1/25, од 08.10.2025. године. </w:t>
      </w:r>
    </w:p>
    <w:p w:rsidR="00AD2633" w:rsidRDefault="00AD2633" w:rsidP="00C1313B">
      <w:pPr>
        <w:spacing w:after="0" w:line="240" w:lineRule="auto"/>
        <w:jc w:val="both"/>
        <w:rPr>
          <w:rFonts w:ascii="Times New Roman" w:hAnsi="Times New Roman" w:cs="Times New Roman"/>
          <w:b/>
          <w:lang w:val="sr-Cyrl-BA"/>
        </w:rPr>
      </w:pPr>
    </w:p>
    <w:p w:rsidR="00AD2633" w:rsidRDefault="00AD2633" w:rsidP="00C1313B">
      <w:pPr>
        <w:spacing w:after="0" w:line="240" w:lineRule="auto"/>
        <w:jc w:val="both"/>
        <w:rPr>
          <w:rFonts w:ascii="Times New Roman" w:hAnsi="Times New Roman" w:cs="Times New Roman"/>
          <w:b/>
          <w:lang w:val="sr-Cyrl-BA"/>
        </w:rPr>
      </w:pPr>
    </w:p>
    <w:p w:rsidR="00643EC9" w:rsidRDefault="000E6A8B" w:rsidP="00C1313B">
      <w:pPr>
        <w:spacing w:after="0" w:line="240" w:lineRule="auto"/>
        <w:jc w:val="both"/>
        <w:rPr>
          <w:rFonts w:ascii="Times New Roman" w:hAnsi="Times New Roman" w:cs="Times New Roman"/>
          <w:b/>
          <w:lang w:val="sr-Cyrl-BA"/>
        </w:rPr>
      </w:pPr>
      <w:r w:rsidRPr="00F45ED4">
        <w:rPr>
          <w:rFonts w:ascii="Times New Roman" w:hAnsi="Times New Roman" w:cs="Times New Roman"/>
          <w:b/>
          <w:lang w:val="sr-Cyrl-BA"/>
        </w:rPr>
        <w:t>1.4.</w:t>
      </w:r>
      <w:r w:rsidR="001E0681" w:rsidRPr="00F45ED4">
        <w:rPr>
          <w:rFonts w:ascii="Times New Roman" w:hAnsi="Times New Roman" w:cs="Times New Roman"/>
          <w:b/>
          <w:lang w:val="sr-Cyrl-BA"/>
        </w:rPr>
        <w:t>Рачун финансирања</w:t>
      </w:r>
    </w:p>
    <w:p w:rsidR="001E6589" w:rsidRDefault="001E6589" w:rsidP="00C1313B">
      <w:pPr>
        <w:spacing w:after="0" w:line="240" w:lineRule="auto"/>
        <w:jc w:val="both"/>
        <w:rPr>
          <w:rFonts w:ascii="Times New Roman" w:hAnsi="Times New Roman" w:cs="Times New Roman"/>
          <w:b/>
          <w:lang w:val="sr-Cyrl-BA"/>
        </w:rPr>
      </w:pPr>
    </w:p>
    <w:p w:rsidR="00AD2633" w:rsidRDefault="00AD2633" w:rsidP="00C1313B">
      <w:pPr>
        <w:spacing w:after="0" w:line="240" w:lineRule="auto"/>
        <w:jc w:val="both"/>
        <w:rPr>
          <w:rFonts w:ascii="Times New Roman" w:hAnsi="Times New Roman" w:cs="Times New Roman"/>
          <w:b/>
          <w:lang w:val="sr-Cyrl-BA"/>
        </w:rPr>
      </w:pPr>
    </w:p>
    <w:tbl>
      <w:tblPr>
        <w:tblW w:w="9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8"/>
        <w:gridCol w:w="3160"/>
        <w:gridCol w:w="1200"/>
        <w:gridCol w:w="1240"/>
        <w:gridCol w:w="1200"/>
        <w:gridCol w:w="1180"/>
      </w:tblGrid>
      <w:tr w:rsidR="00D862D9" w:rsidRPr="00D862D9" w:rsidTr="00D862D9">
        <w:trPr>
          <w:trHeight w:val="240"/>
        </w:trPr>
        <w:tc>
          <w:tcPr>
            <w:tcW w:w="9040" w:type="dxa"/>
            <w:gridSpan w:val="6"/>
            <w:noWrap/>
            <w:vAlign w:val="center"/>
            <w:hideMark/>
          </w:tcPr>
          <w:p w:rsidR="00D862D9" w:rsidRPr="00D862D9" w:rsidRDefault="00D862D9" w:rsidP="00D862D9">
            <w:pPr>
              <w:spacing w:after="0" w:line="240" w:lineRule="auto"/>
              <w:rPr>
                <w:rFonts w:ascii="Times New Roman" w:eastAsia="Times New Roman" w:hAnsi="Times New Roman" w:cs="Times New Roman"/>
                <w:sz w:val="18"/>
                <w:szCs w:val="18"/>
                <w:lang w:val="sr-Latn-BA" w:eastAsia="sr-Latn-BA"/>
              </w:rPr>
            </w:pPr>
            <w:r w:rsidRPr="00D862D9">
              <w:rPr>
                <w:rFonts w:ascii="Times New Roman" w:eastAsia="Times New Roman" w:hAnsi="Times New Roman" w:cs="Times New Roman"/>
                <w:i/>
                <w:iCs/>
                <w:sz w:val="18"/>
                <w:szCs w:val="18"/>
                <w:lang w:val="sr-Latn-BA" w:eastAsia="sr-Latn-BA"/>
              </w:rPr>
              <w:t>Табела 4</w:t>
            </w:r>
            <w:r w:rsidRPr="00D862D9">
              <w:rPr>
                <w:rFonts w:ascii="Times New Roman" w:eastAsia="Times New Roman" w:hAnsi="Times New Roman" w:cs="Times New Roman"/>
                <w:sz w:val="18"/>
                <w:szCs w:val="18"/>
                <w:lang w:val="sr-Latn-BA" w:eastAsia="sr-Latn-BA"/>
              </w:rPr>
              <w:t xml:space="preserve">. - </w:t>
            </w:r>
            <w:r w:rsidRPr="00D862D9">
              <w:rPr>
                <w:rFonts w:ascii="Times New Roman" w:eastAsia="Times New Roman" w:hAnsi="Times New Roman" w:cs="Times New Roman"/>
                <w:b/>
                <w:bCs/>
                <w:sz w:val="18"/>
                <w:szCs w:val="18"/>
                <w:lang w:val="sr-Latn-BA" w:eastAsia="sr-Latn-BA"/>
              </w:rPr>
              <w:t xml:space="preserve"> РЕБАЛАНС БУЏЕТА ГРАДА БИЈЕЉИНА ЗА 2025. ГОДИНУ - РАЧУН ФИНАНСИРАЊА</w:t>
            </w:r>
          </w:p>
        </w:tc>
      </w:tr>
      <w:tr w:rsidR="00D862D9" w:rsidRPr="00D862D9" w:rsidTr="00D862D9">
        <w:trPr>
          <w:trHeight w:val="225"/>
        </w:trPr>
        <w:tc>
          <w:tcPr>
            <w:tcW w:w="1060" w:type="dxa"/>
            <w:noWrap/>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 </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 </w:t>
            </w:r>
          </w:p>
        </w:tc>
        <w:tc>
          <w:tcPr>
            <w:tcW w:w="1200" w:type="dxa"/>
            <w:noWrap/>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p>
        </w:tc>
        <w:tc>
          <w:tcPr>
            <w:tcW w:w="1240" w:type="dxa"/>
            <w:noWrap/>
            <w:vAlign w:val="center"/>
            <w:hideMark/>
          </w:tcPr>
          <w:p w:rsidR="00D862D9" w:rsidRPr="00D862D9" w:rsidRDefault="00D862D9" w:rsidP="00D862D9">
            <w:pPr>
              <w:spacing w:after="0" w:line="240" w:lineRule="auto"/>
              <w:rPr>
                <w:rFonts w:ascii="Times New Roman" w:eastAsia="Times New Roman" w:hAnsi="Times New Roman" w:cs="Times New Roman"/>
                <w:sz w:val="20"/>
                <w:szCs w:val="20"/>
                <w:lang w:val="sr-Latn-BA" w:eastAsia="sr-Latn-BA"/>
              </w:rPr>
            </w:pPr>
          </w:p>
        </w:tc>
        <w:tc>
          <w:tcPr>
            <w:tcW w:w="1200" w:type="dxa"/>
            <w:noWrap/>
            <w:vAlign w:val="center"/>
            <w:hideMark/>
          </w:tcPr>
          <w:p w:rsidR="00D862D9" w:rsidRPr="00D862D9" w:rsidRDefault="00D862D9" w:rsidP="00D862D9">
            <w:pPr>
              <w:spacing w:after="0" w:line="240" w:lineRule="auto"/>
              <w:rPr>
                <w:rFonts w:ascii="Times New Roman" w:eastAsia="Times New Roman" w:hAnsi="Times New Roman" w:cs="Times New Roman"/>
                <w:sz w:val="20"/>
                <w:szCs w:val="20"/>
                <w:lang w:val="sr-Latn-BA" w:eastAsia="sr-Latn-BA"/>
              </w:rPr>
            </w:pPr>
          </w:p>
        </w:tc>
        <w:tc>
          <w:tcPr>
            <w:tcW w:w="1180" w:type="dxa"/>
            <w:noWrap/>
            <w:vAlign w:val="center"/>
            <w:hideMark/>
          </w:tcPr>
          <w:p w:rsidR="00D862D9" w:rsidRPr="00D862D9" w:rsidRDefault="00D862D9" w:rsidP="00D862D9">
            <w:pPr>
              <w:spacing w:after="0" w:line="240" w:lineRule="auto"/>
              <w:rPr>
                <w:rFonts w:ascii="Times New Roman" w:eastAsia="Times New Roman" w:hAnsi="Times New Roman" w:cs="Times New Roman"/>
                <w:sz w:val="20"/>
                <w:szCs w:val="20"/>
                <w:lang w:val="sr-Latn-BA" w:eastAsia="sr-Latn-BA"/>
              </w:rPr>
            </w:pPr>
          </w:p>
        </w:tc>
      </w:tr>
      <w:tr w:rsidR="00D862D9" w:rsidRPr="00D862D9" w:rsidTr="00D862D9">
        <w:trPr>
          <w:trHeight w:val="960"/>
        </w:trPr>
        <w:tc>
          <w:tcPr>
            <w:tcW w:w="1060" w:type="dxa"/>
            <w:vAlign w:val="center"/>
            <w:hideMark/>
          </w:tcPr>
          <w:p w:rsidR="00D862D9" w:rsidRPr="00D862D9" w:rsidRDefault="00D862D9" w:rsidP="00D862D9">
            <w:pPr>
              <w:spacing w:after="0" w:line="240" w:lineRule="auto"/>
              <w:jc w:val="center"/>
              <w:rPr>
                <w:rFonts w:ascii="Times New Roman" w:eastAsia="Times New Roman" w:hAnsi="Times New Roman" w:cs="Times New Roman"/>
                <w:sz w:val="18"/>
                <w:szCs w:val="18"/>
                <w:lang w:val="sr-Latn-BA" w:eastAsia="sr-Latn-BA"/>
              </w:rPr>
            </w:pPr>
            <w:r w:rsidRPr="00D862D9">
              <w:rPr>
                <w:rFonts w:ascii="Times New Roman" w:eastAsia="Times New Roman" w:hAnsi="Times New Roman" w:cs="Times New Roman"/>
                <w:sz w:val="18"/>
                <w:szCs w:val="18"/>
                <w:lang w:val="sr-Latn-BA" w:eastAsia="sr-Latn-BA"/>
              </w:rPr>
              <w:t>Економски код</w:t>
            </w:r>
          </w:p>
        </w:tc>
        <w:tc>
          <w:tcPr>
            <w:tcW w:w="3160" w:type="dxa"/>
            <w:vAlign w:val="center"/>
            <w:hideMark/>
          </w:tcPr>
          <w:p w:rsidR="00D862D9" w:rsidRPr="00D862D9" w:rsidRDefault="00D862D9" w:rsidP="00D862D9">
            <w:pPr>
              <w:spacing w:after="0" w:line="240" w:lineRule="auto"/>
              <w:jc w:val="center"/>
              <w:rPr>
                <w:rFonts w:ascii="Times New Roman" w:eastAsia="Times New Roman" w:hAnsi="Times New Roman" w:cs="Times New Roman"/>
                <w:sz w:val="18"/>
                <w:szCs w:val="18"/>
                <w:lang w:val="sr-Latn-BA" w:eastAsia="sr-Latn-BA"/>
              </w:rPr>
            </w:pPr>
            <w:r w:rsidRPr="00D862D9">
              <w:rPr>
                <w:rFonts w:ascii="Times New Roman" w:eastAsia="Times New Roman" w:hAnsi="Times New Roman" w:cs="Times New Roman"/>
                <w:sz w:val="18"/>
                <w:szCs w:val="18"/>
                <w:lang w:val="sr-Latn-BA" w:eastAsia="sr-Latn-BA"/>
              </w:rPr>
              <w:t>О п и с</w:t>
            </w:r>
          </w:p>
        </w:tc>
        <w:tc>
          <w:tcPr>
            <w:tcW w:w="1200" w:type="dxa"/>
            <w:vAlign w:val="center"/>
            <w:hideMark/>
          </w:tcPr>
          <w:p w:rsidR="00D862D9" w:rsidRPr="00D862D9" w:rsidRDefault="00D862D9" w:rsidP="00D862D9">
            <w:pPr>
              <w:spacing w:after="0" w:line="240" w:lineRule="auto"/>
              <w:jc w:val="center"/>
              <w:rPr>
                <w:rFonts w:ascii="Times New Roman" w:eastAsia="Times New Roman" w:hAnsi="Times New Roman" w:cs="Times New Roman"/>
                <w:sz w:val="18"/>
                <w:szCs w:val="18"/>
                <w:lang w:val="sr-Latn-BA" w:eastAsia="sr-Latn-BA"/>
              </w:rPr>
            </w:pPr>
            <w:r w:rsidRPr="00D862D9">
              <w:rPr>
                <w:rFonts w:ascii="Times New Roman" w:eastAsia="Times New Roman" w:hAnsi="Times New Roman" w:cs="Times New Roman"/>
                <w:sz w:val="18"/>
                <w:szCs w:val="18"/>
                <w:lang w:val="sr-Latn-BA" w:eastAsia="sr-Latn-BA"/>
              </w:rPr>
              <w:t>Буџет за 2025. год (Фонд 01)</w:t>
            </w:r>
          </w:p>
        </w:tc>
        <w:tc>
          <w:tcPr>
            <w:tcW w:w="1240" w:type="dxa"/>
            <w:vAlign w:val="center"/>
            <w:hideMark/>
          </w:tcPr>
          <w:p w:rsidR="00D862D9" w:rsidRPr="00D862D9" w:rsidRDefault="00D862D9" w:rsidP="00D862D9">
            <w:pPr>
              <w:spacing w:after="0" w:line="240" w:lineRule="auto"/>
              <w:jc w:val="center"/>
              <w:rPr>
                <w:rFonts w:ascii="Times New Roman" w:eastAsia="Times New Roman" w:hAnsi="Times New Roman" w:cs="Times New Roman"/>
                <w:sz w:val="18"/>
                <w:szCs w:val="18"/>
                <w:lang w:val="sr-Latn-BA" w:eastAsia="sr-Latn-BA"/>
              </w:rPr>
            </w:pPr>
            <w:r w:rsidRPr="00D862D9">
              <w:rPr>
                <w:rFonts w:ascii="Times New Roman" w:eastAsia="Times New Roman" w:hAnsi="Times New Roman" w:cs="Times New Roman"/>
                <w:sz w:val="18"/>
                <w:szCs w:val="18"/>
                <w:lang w:val="sr-Latn-BA" w:eastAsia="sr-Latn-BA"/>
              </w:rPr>
              <w:t>Буџет за 2025. год (Фонд 02)</w:t>
            </w:r>
          </w:p>
        </w:tc>
        <w:tc>
          <w:tcPr>
            <w:tcW w:w="1200" w:type="dxa"/>
            <w:vAlign w:val="center"/>
            <w:hideMark/>
          </w:tcPr>
          <w:p w:rsidR="00D862D9" w:rsidRPr="00D862D9" w:rsidRDefault="00D862D9" w:rsidP="00D862D9">
            <w:pPr>
              <w:spacing w:after="0" w:line="240" w:lineRule="auto"/>
              <w:jc w:val="center"/>
              <w:rPr>
                <w:rFonts w:ascii="Times New Roman" w:eastAsia="Times New Roman" w:hAnsi="Times New Roman" w:cs="Times New Roman"/>
                <w:sz w:val="18"/>
                <w:szCs w:val="18"/>
                <w:lang w:val="sr-Latn-BA" w:eastAsia="sr-Latn-BA"/>
              </w:rPr>
            </w:pPr>
            <w:r w:rsidRPr="00D862D9">
              <w:rPr>
                <w:rFonts w:ascii="Times New Roman" w:eastAsia="Times New Roman" w:hAnsi="Times New Roman" w:cs="Times New Roman"/>
                <w:sz w:val="18"/>
                <w:szCs w:val="18"/>
                <w:lang w:val="sr-Latn-BA" w:eastAsia="sr-Latn-BA"/>
              </w:rPr>
              <w:t>Ребаланс буџета за 2025. год (Фонд 01)</w:t>
            </w:r>
          </w:p>
        </w:tc>
        <w:tc>
          <w:tcPr>
            <w:tcW w:w="1180" w:type="dxa"/>
            <w:vAlign w:val="center"/>
            <w:hideMark/>
          </w:tcPr>
          <w:p w:rsidR="00D862D9" w:rsidRPr="00D862D9" w:rsidRDefault="00D862D9" w:rsidP="00D862D9">
            <w:pPr>
              <w:spacing w:after="0" w:line="240" w:lineRule="auto"/>
              <w:jc w:val="center"/>
              <w:rPr>
                <w:rFonts w:ascii="Times New Roman" w:eastAsia="Times New Roman" w:hAnsi="Times New Roman" w:cs="Times New Roman"/>
                <w:sz w:val="18"/>
                <w:szCs w:val="18"/>
                <w:lang w:val="sr-Latn-BA" w:eastAsia="sr-Latn-BA"/>
              </w:rPr>
            </w:pPr>
            <w:r w:rsidRPr="00D862D9">
              <w:rPr>
                <w:rFonts w:ascii="Times New Roman" w:eastAsia="Times New Roman" w:hAnsi="Times New Roman" w:cs="Times New Roman"/>
                <w:sz w:val="18"/>
                <w:szCs w:val="18"/>
                <w:lang w:val="sr-Latn-BA" w:eastAsia="sr-Latn-BA"/>
              </w:rPr>
              <w:t>Ребаланс буџета за 2025. год (Фонд 02)</w:t>
            </w:r>
          </w:p>
        </w:tc>
      </w:tr>
      <w:tr w:rsidR="00D862D9" w:rsidRPr="00D862D9" w:rsidTr="00D862D9">
        <w:trPr>
          <w:trHeight w:val="240"/>
        </w:trPr>
        <w:tc>
          <w:tcPr>
            <w:tcW w:w="1060" w:type="dxa"/>
            <w:vAlign w:val="center"/>
            <w:hideMark/>
          </w:tcPr>
          <w:p w:rsidR="00D862D9" w:rsidRPr="00D862D9" w:rsidRDefault="00D862D9" w:rsidP="00D862D9">
            <w:pPr>
              <w:spacing w:after="0" w:line="240" w:lineRule="auto"/>
              <w:jc w:val="center"/>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1</w:t>
            </w:r>
          </w:p>
        </w:tc>
        <w:tc>
          <w:tcPr>
            <w:tcW w:w="3160" w:type="dxa"/>
            <w:noWrap/>
            <w:vAlign w:val="center"/>
            <w:hideMark/>
          </w:tcPr>
          <w:p w:rsidR="00D862D9" w:rsidRPr="00D862D9" w:rsidRDefault="00D862D9" w:rsidP="00D862D9">
            <w:pPr>
              <w:spacing w:after="0" w:line="240" w:lineRule="auto"/>
              <w:jc w:val="center"/>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2</w:t>
            </w:r>
          </w:p>
        </w:tc>
        <w:tc>
          <w:tcPr>
            <w:tcW w:w="1200" w:type="dxa"/>
            <w:noWrap/>
            <w:vAlign w:val="center"/>
            <w:hideMark/>
          </w:tcPr>
          <w:p w:rsidR="00D862D9" w:rsidRPr="00D862D9" w:rsidRDefault="00D862D9" w:rsidP="00D862D9">
            <w:pPr>
              <w:spacing w:after="0" w:line="240" w:lineRule="auto"/>
              <w:jc w:val="center"/>
              <w:rPr>
                <w:rFonts w:ascii="Times New Roman" w:eastAsia="Times New Roman" w:hAnsi="Times New Roman" w:cs="Times New Roman"/>
                <w:sz w:val="18"/>
                <w:szCs w:val="18"/>
                <w:lang w:val="sr-Latn-BA" w:eastAsia="sr-Latn-BA"/>
              </w:rPr>
            </w:pPr>
            <w:r w:rsidRPr="00D862D9">
              <w:rPr>
                <w:rFonts w:ascii="Times New Roman" w:eastAsia="Times New Roman" w:hAnsi="Times New Roman" w:cs="Times New Roman"/>
                <w:sz w:val="18"/>
                <w:szCs w:val="18"/>
                <w:lang w:val="sr-Latn-BA" w:eastAsia="sr-Latn-BA"/>
              </w:rPr>
              <w:t>3</w:t>
            </w:r>
          </w:p>
        </w:tc>
        <w:tc>
          <w:tcPr>
            <w:tcW w:w="1240" w:type="dxa"/>
            <w:noWrap/>
            <w:vAlign w:val="center"/>
            <w:hideMark/>
          </w:tcPr>
          <w:p w:rsidR="00D862D9" w:rsidRPr="00D862D9" w:rsidRDefault="00D862D9" w:rsidP="00D862D9">
            <w:pPr>
              <w:spacing w:after="0" w:line="240" w:lineRule="auto"/>
              <w:jc w:val="center"/>
              <w:rPr>
                <w:rFonts w:ascii="Times New Roman" w:eastAsia="Times New Roman" w:hAnsi="Times New Roman" w:cs="Times New Roman"/>
                <w:sz w:val="18"/>
                <w:szCs w:val="18"/>
                <w:lang w:val="sr-Latn-BA" w:eastAsia="sr-Latn-BA"/>
              </w:rPr>
            </w:pPr>
            <w:r w:rsidRPr="00D862D9">
              <w:rPr>
                <w:rFonts w:ascii="Times New Roman" w:eastAsia="Times New Roman" w:hAnsi="Times New Roman" w:cs="Times New Roman"/>
                <w:sz w:val="18"/>
                <w:szCs w:val="18"/>
                <w:lang w:val="sr-Latn-BA" w:eastAsia="sr-Latn-BA"/>
              </w:rPr>
              <w:t>4</w:t>
            </w:r>
          </w:p>
        </w:tc>
        <w:tc>
          <w:tcPr>
            <w:tcW w:w="1200" w:type="dxa"/>
            <w:noWrap/>
            <w:vAlign w:val="center"/>
            <w:hideMark/>
          </w:tcPr>
          <w:p w:rsidR="00D862D9" w:rsidRPr="00D862D9" w:rsidRDefault="00D862D9" w:rsidP="00D862D9">
            <w:pPr>
              <w:spacing w:after="0" w:line="240" w:lineRule="auto"/>
              <w:jc w:val="center"/>
              <w:rPr>
                <w:rFonts w:ascii="Times New Roman" w:eastAsia="Times New Roman" w:hAnsi="Times New Roman" w:cs="Times New Roman"/>
                <w:sz w:val="18"/>
                <w:szCs w:val="18"/>
                <w:lang w:val="sr-Latn-BA" w:eastAsia="sr-Latn-BA"/>
              </w:rPr>
            </w:pPr>
            <w:r w:rsidRPr="00D862D9">
              <w:rPr>
                <w:rFonts w:ascii="Times New Roman" w:eastAsia="Times New Roman" w:hAnsi="Times New Roman" w:cs="Times New Roman"/>
                <w:sz w:val="18"/>
                <w:szCs w:val="18"/>
                <w:lang w:val="sr-Latn-BA" w:eastAsia="sr-Latn-BA"/>
              </w:rPr>
              <w:t>5</w:t>
            </w:r>
          </w:p>
        </w:tc>
        <w:tc>
          <w:tcPr>
            <w:tcW w:w="1180" w:type="dxa"/>
            <w:noWrap/>
            <w:vAlign w:val="center"/>
            <w:hideMark/>
          </w:tcPr>
          <w:p w:rsidR="00D862D9" w:rsidRPr="00D862D9" w:rsidRDefault="00D862D9" w:rsidP="00D862D9">
            <w:pPr>
              <w:spacing w:after="0" w:line="240" w:lineRule="auto"/>
              <w:jc w:val="center"/>
              <w:rPr>
                <w:rFonts w:ascii="Times New Roman" w:eastAsia="Times New Roman" w:hAnsi="Times New Roman" w:cs="Times New Roman"/>
                <w:sz w:val="18"/>
                <w:szCs w:val="18"/>
                <w:lang w:val="sr-Latn-BA" w:eastAsia="sr-Latn-BA"/>
              </w:rPr>
            </w:pPr>
            <w:r w:rsidRPr="00D862D9">
              <w:rPr>
                <w:rFonts w:ascii="Times New Roman" w:eastAsia="Times New Roman" w:hAnsi="Times New Roman" w:cs="Times New Roman"/>
                <w:sz w:val="18"/>
                <w:szCs w:val="18"/>
                <w:lang w:val="sr-Latn-BA" w:eastAsia="sr-Latn-BA"/>
              </w:rPr>
              <w:t>6</w:t>
            </w:r>
          </w:p>
        </w:tc>
      </w:tr>
      <w:tr w:rsidR="00D862D9" w:rsidRPr="00D862D9" w:rsidTr="00D862D9">
        <w:trPr>
          <w:trHeight w:val="225"/>
        </w:trPr>
        <w:tc>
          <w:tcPr>
            <w:tcW w:w="1060" w:type="dxa"/>
            <w:noWrap/>
            <w:vAlign w:val="center"/>
            <w:hideMark/>
          </w:tcPr>
          <w:p w:rsidR="00D862D9" w:rsidRPr="00D862D9" w:rsidRDefault="00D862D9" w:rsidP="00D862D9">
            <w:pPr>
              <w:spacing w:after="0" w:line="240" w:lineRule="auto"/>
              <w:jc w:val="center"/>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 </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Ф И Н А Н С И Р А Њ Е</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-4.469.128,00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-7.845.859,00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r>
      <w:tr w:rsidR="00D862D9" w:rsidRPr="00D862D9" w:rsidTr="00D862D9">
        <w:trPr>
          <w:trHeight w:val="420"/>
        </w:trPr>
        <w:tc>
          <w:tcPr>
            <w:tcW w:w="1060" w:type="dxa"/>
            <w:noWrap/>
            <w:vAlign w:val="center"/>
            <w:hideMark/>
          </w:tcPr>
          <w:p w:rsidR="00D862D9" w:rsidRPr="00D862D9" w:rsidRDefault="00D862D9" w:rsidP="00D862D9">
            <w:pPr>
              <w:spacing w:after="0" w:line="240" w:lineRule="auto"/>
              <w:jc w:val="center"/>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 </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Н Е Т О   П Р И М И Ц И   О Д   Ф И Н А Н С И Ј С К Е   И М О В И Н Е</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r>
      <w:tr w:rsidR="00D862D9" w:rsidRPr="00D862D9" w:rsidTr="00D862D9">
        <w:trPr>
          <w:trHeight w:val="420"/>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910000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П р и м и ц и   о д   ф и н а н с и ј с к е   и м о в и н е</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911000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Примици од финансијске имовине</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r>
      <w:tr w:rsidR="00D862D9" w:rsidRPr="00D862D9" w:rsidTr="00D862D9">
        <w:trPr>
          <w:trHeight w:val="450"/>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911100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од хартија од вриједности (изузев акција)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911200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за акције и учешћа у капиталу</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911300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од финансијских деривата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911400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од наплате датих зајмова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450"/>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911500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по основу орочених новчаних средстава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675"/>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lastRenderedPageBreak/>
              <w:t>918000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Примици од финансијске имовине из трансакција између или унутар јединица власти</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r>
      <w:tr w:rsidR="00D862D9" w:rsidRPr="00D862D9" w:rsidTr="00D862D9">
        <w:trPr>
          <w:trHeight w:val="450"/>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918100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од финансијске имовине из трансакција са другим јединицама власти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675"/>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918200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од финансијске имовине из трансакција са другим буџетским корисницима исте јединице власти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420"/>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610000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И з д а ц и   з а   ф и н а н с и ј с к у   и м о в и н у</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611000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Издаци за финансијску имовину</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r>
      <w:tr w:rsidR="00D862D9" w:rsidRPr="00D862D9" w:rsidTr="00D862D9">
        <w:trPr>
          <w:trHeight w:val="450"/>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611100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за хартије од вриједности (изузев акција)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611200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за акције и учешћа у капиталу</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611300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за финансијске деривате</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611400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за дате зајмове</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450"/>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611500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по основу орочавања новчаних средстава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675"/>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618000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Издаци за финансијску имовину из транскација између или унутар јединица власти</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r>
      <w:tr w:rsidR="00D862D9" w:rsidRPr="00D862D9" w:rsidTr="00D862D9">
        <w:trPr>
          <w:trHeight w:val="450"/>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618100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за финансијску имовину из транскација са другим јединицама власти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675"/>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618200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за финансијску имовину из транскација са другим буџетским корисницима исте јединице власти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 </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Н Е Т О   З А Д У Ж И В А Њ Е</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-4.475.066,00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-4.475.066,00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920000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П р и м и ц и   од   з а д у ж и в а њ а</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921000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Примици од задуживања</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r>
      <w:tr w:rsidR="00D862D9" w:rsidRPr="00D862D9" w:rsidTr="00D862D9">
        <w:trPr>
          <w:trHeight w:val="450"/>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921100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од издавања хартија од вриједности (изузев акција)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921200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од узетих зајмова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675"/>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928000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Примици од задуживања из транскација између или унутар јединица власти</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r>
      <w:tr w:rsidR="00D862D9" w:rsidRPr="00D862D9" w:rsidTr="00D862D9">
        <w:trPr>
          <w:trHeight w:val="450"/>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928100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од задуживања код других јединица власти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675"/>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928200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од задуживања код других буџетских корисника исте јединице власти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420"/>
        </w:trPr>
        <w:tc>
          <w:tcPr>
            <w:tcW w:w="1060" w:type="dxa"/>
            <w:noWrap/>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620000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И з д а ц и   з а   о т п л а т у   д у г о в а</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4.475.066,00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4.475.066,00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r>
      <w:tr w:rsidR="00D862D9" w:rsidRPr="00D862D9" w:rsidTr="00D862D9">
        <w:trPr>
          <w:trHeight w:val="225"/>
        </w:trPr>
        <w:tc>
          <w:tcPr>
            <w:tcW w:w="1060" w:type="dxa"/>
            <w:noWrap/>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621000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Издаци за отплату дугова</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4.391.666,00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4.391.666,00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r>
      <w:tr w:rsidR="00D862D9" w:rsidRPr="00D862D9" w:rsidTr="00D862D9">
        <w:trPr>
          <w:trHeight w:val="450"/>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621100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за отплату главнице по хартијама од вриједности (изузев акција)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450"/>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621200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за отплату дуга по финансијским дериватима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450"/>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621300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за отплату главнице примљених зајмова у земљи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4.391.666,00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4.391.666,00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450"/>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621400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за отплату главнице зајмова примљених из иностранства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621900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за отплату осталих дугова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675"/>
        </w:trPr>
        <w:tc>
          <w:tcPr>
            <w:tcW w:w="1060" w:type="dxa"/>
            <w:noWrap/>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628000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Издаци за отплату дугова из трансакција између или унутар јединица власти</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83.400,00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83.400,00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r>
      <w:tr w:rsidR="00D862D9" w:rsidRPr="00D862D9" w:rsidTr="00D862D9">
        <w:trPr>
          <w:trHeight w:val="450"/>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lastRenderedPageBreak/>
              <w:t>628100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за отплату дугова према другим јединицама власти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83.400,00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83.400,00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675"/>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628200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за отплату дугова према другим буџетским корисницима исте јединице власти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420"/>
        </w:trPr>
        <w:tc>
          <w:tcPr>
            <w:tcW w:w="1060" w:type="dxa"/>
            <w:noWrap/>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 </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О С Т А Л И   Н Е Т О   П Р И М И Ц И</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-924.062,00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-4.300.793,00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930000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О с т а л и   п р и м и ц и</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715.000,00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685.000,00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931000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Остали примици</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200.000,00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170.000,00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r>
      <w:tr w:rsidR="00D862D9" w:rsidRPr="00D862D9" w:rsidTr="00D862D9">
        <w:trPr>
          <w:trHeight w:val="450"/>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931100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по основу пореза на додату вриједност</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200.000,00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170.000,00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931200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по основу депозита и кауција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931300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Примици по основу аванса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931900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Остали примици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450"/>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938000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Остали примици из трансакција између или унутар јединица власти</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515.000,00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515.000,00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r>
      <w:tr w:rsidR="00D862D9" w:rsidRPr="00D862D9" w:rsidTr="00D862D9">
        <w:trPr>
          <w:trHeight w:val="450"/>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938100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Остали примици из трансакција са другим јединицама власти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515.000,00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515.000,00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675"/>
        </w:trPr>
        <w:tc>
          <w:tcPr>
            <w:tcW w:w="1060" w:type="dxa"/>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938200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Остали примици из трансакција са другим буџетским корисницама исте јединице власти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noWrap/>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630000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О с т а л и   и з д а ц и</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1.639.062,00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4.985.793,00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r>
      <w:tr w:rsidR="00D862D9" w:rsidRPr="00D862D9" w:rsidTr="00D862D9">
        <w:trPr>
          <w:trHeight w:val="225"/>
        </w:trPr>
        <w:tc>
          <w:tcPr>
            <w:tcW w:w="1060" w:type="dxa"/>
            <w:noWrap/>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631000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Остали издаци</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1.044.062,00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4.264.793,00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r>
      <w:tr w:rsidR="00D862D9" w:rsidRPr="00D862D9" w:rsidTr="00D862D9">
        <w:trPr>
          <w:trHeight w:val="450"/>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631100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по основу пореза на додату вриједност</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161.062,00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143.993,00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631200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по основу депозита и кауција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631300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Издаци по основу аванса</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225"/>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631900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Остали издаци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883.000,00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4.120.800,00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450"/>
        </w:trPr>
        <w:tc>
          <w:tcPr>
            <w:tcW w:w="1060" w:type="dxa"/>
            <w:noWrap/>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638000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Остали издаци из трансакција између или унутар јединица власти</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595.000,00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721.000,00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i/>
                <w:iCs/>
                <w:sz w:val="16"/>
                <w:szCs w:val="16"/>
                <w:lang w:val="sr-Latn-BA" w:eastAsia="sr-Latn-BA"/>
              </w:rPr>
            </w:pPr>
            <w:r w:rsidRPr="00D862D9">
              <w:rPr>
                <w:rFonts w:ascii="Times New Roman" w:eastAsia="Times New Roman" w:hAnsi="Times New Roman" w:cs="Times New Roman"/>
                <w:b/>
                <w:bCs/>
                <w:i/>
                <w:iCs/>
                <w:sz w:val="16"/>
                <w:szCs w:val="16"/>
                <w:lang w:val="sr-Latn-BA" w:eastAsia="sr-Latn-BA"/>
              </w:rPr>
              <w:t>0,00</w:t>
            </w:r>
          </w:p>
        </w:tc>
      </w:tr>
      <w:tr w:rsidR="00D862D9" w:rsidRPr="00D862D9" w:rsidTr="00D862D9">
        <w:trPr>
          <w:trHeight w:val="450"/>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638100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Остали издаци из трансакција са другим јединицама власти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595.000,00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721.000,00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675"/>
        </w:trPr>
        <w:tc>
          <w:tcPr>
            <w:tcW w:w="106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638200</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Остали издаци из трансакција са другим буџетским корисницима исте јединице власти</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4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20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c>
          <w:tcPr>
            <w:tcW w:w="1180" w:type="dxa"/>
            <w:noWrap/>
            <w:vAlign w:val="center"/>
            <w:hideMark/>
          </w:tcPr>
          <w:p w:rsidR="00D862D9" w:rsidRPr="00D862D9" w:rsidRDefault="00D862D9" w:rsidP="00D862D9">
            <w:pPr>
              <w:spacing w:after="0" w:line="240" w:lineRule="auto"/>
              <w:jc w:val="right"/>
              <w:rPr>
                <w:rFonts w:ascii="Times New Roman" w:eastAsia="Times New Roman" w:hAnsi="Times New Roman" w:cs="Times New Roman"/>
                <w:sz w:val="16"/>
                <w:szCs w:val="16"/>
                <w:lang w:val="sr-Latn-BA" w:eastAsia="sr-Latn-BA"/>
              </w:rPr>
            </w:pPr>
            <w:r w:rsidRPr="00D862D9">
              <w:rPr>
                <w:rFonts w:ascii="Times New Roman" w:eastAsia="Times New Roman" w:hAnsi="Times New Roman" w:cs="Times New Roman"/>
                <w:sz w:val="16"/>
                <w:szCs w:val="16"/>
                <w:lang w:val="sr-Latn-BA" w:eastAsia="sr-Latn-BA"/>
              </w:rPr>
              <w:t>0,00</w:t>
            </w:r>
          </w:p>
        </w:tc>
      </w:tr>
      <w:tr w:rsidR="00D862D9" w:rsidRPr="00D862D9" w:rsidTr="00D862D9">
        <w:trPr>
          <w:trHeight w:val="420"/>
        </w:trPr>
        <w:tc>
          <w:tcPr>
            <w:tcW w:w="10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w:t>
            </w:r>
          </w:p>
        </w:tc>
        <w:tc>
          <w:tcPr>
            <w:tcW w:w="3160" w:type="dxa"/>
            <w:vAlign w:val="center"/>
            <w:hideMark/>
          </w:tcPr>
          <w:p w:rsidR="00D862D9" w:rsidRPr="00D862D9" w:rsidRDefault="00D862D9" w:rsidP="00D862D9">
            <w:pPr>
              <w:spacing w:after="0" w:line="240" w:lineRule="auto"/>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 xml:space="preserve">НЕУТРОШЕНА СРЕДСТВА ИЗ РАНИЈЕГ ПЕРИОДА  </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930.000,00</w:t>
            </w:r>
          </w:p>
        </w:tc>
        <w:tc>
          <w:tcPr>
            <w:tcW w:w="124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c>
          <w:tcPr>
            <w:tcW w:w="120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930.000,00</w:t>
            </w:r>
          </w:p>
        </w:tc>
        <w:tc>
          <w:tcPr>
            <w:tcW w:w="1180" w:type="dxa"/>
            <w:vAlign w:val="center"/>
            <w:hideMark/>
          </w:tcPr>
          <w:p w:rsidR="00D862D9" w:rsidRPr="00D862D9" w:rsidRDefault="00D862D9" w:rsidP="00D862D9">
            <w:pPr>
              <w:spacing w:after="0" w:line="240" w:lineRule="auto"/>
              <w:jc w:val="right"/>
              <w:rPr>
                <w:rFonts w:ascii="Times New Roman" w:eastAsia="Times New Roman" w:hAnsi="Times New Roman" w:cs="Times New Roman"/>
                <w:b/>
                <w:bCs/>
                <w:sz w:val="16"/>
                <w:szCs w:val="16"/>
                <w:lang w:val="sr-Latn-BA" w:eastAsia="sr-Latn-BA"/>
              </w:rPr>
            </w:pPr>
            <w:r w:rsidRPr="00D862D9">
              <w:rPr>
                <w:rFonts w:ascii="Times New Roman" w:eastAsia="Times New Roman" w:hAnsi="Times New Roman" w:cs="Times New Roman"/>
                <w:b/>
                <w:bCs/>
                <w:sz w:val="16"/>
                <w:szCs w:val="16"/>
                <w:lang w:val="sr-Latn-BA" w:eastAsia="sr-Latn-BA"/>
              </w:rPr>
              <w:t>0,00</w:t>
            </w:r>
          </w:p>
        </w:tc>
      </w:tr>
    </w:tbl>
    <w:p w:rsidR="00D862D9" w:rsidRDefault="00D862D9" w:rsidP="00C1313B">
      <w:pPr>
        <w:spacing w:after="0" w:line="240" w:lineRule="auto"/>
        <w:jc w:val="both"/>
        <w:rPr>
          <w:rFonts w:ascii="Times New Roman" w:hAnsi="Times New Roman" w:cs="Times New Roman"/>
          <w:b/>
          <w:lang w:val="sr-Cyrl-BA"/>
        </w:rPr>
      </w:pPr>
    </w:p>
    <w:p w:rsidR="00AD2633" w:rsidRDefault="00AD2633" w:rsidP="00C1313B">
      <w:pPr>
        <w:spacing w:after="0" w:line="240" w:lineRule="auto"/>
        <w:jc w:val="both"/>
        <w:rPr>
          <w:rFonts w:ascii="Times New Roman" w:hAnsi="Times New Roman" w:cs="Times New Roman"/>
          <w:b/>
          <w:lang w:val="sr-Cyrl-BA"/>
        </w:rPr>
      </w:pPr>
    </w:p>
    <w:p w:rsidR="00190B7B" w:rsidRDefault="001E0681" w:rsidP="00B71EB1">
      <w:pPr>
        <w:spacing w:after="0" w:line="240" w:lineRule="auto"/>
        <w:jc w:val="both"/>
        <w:rPr>
          <w:rFonts w:ascii="Times New Roman" w:hAnsi="Times New Roman" w:cs="Times New Roman"/>
          <w:lang w:val="sr-Cyrl-BA"/>
        </w:rPr>
      </w:pPr>
      <w:r>
        <w:rPr>
          <w:rFonts w:ascii="Times New Roman" w:hAnsi="Times New Roman" w:cs="Times New Roman"/>
          <w:lang w:val="sr-Cyrl-BA"/>
        </w:rPr>
        <w:t>Ребаланс буџета Града Бијељина за 202</w:t>
      </w:r>
      <w:r w:rsidR="00A71E8C">
        <w:rPr>
          <w:rFonts w:ascii="Times New Roman" w:hAnsi="Times New Roman" w:cs="Times New Roman"/>
          <w:lang w:val="sr-Cyrl-BA"/>
        </w:rPr>
        <w:t>5</w:t>
      </w:r>
      <w:r>
        <w:rPr>
          <w:rFonts w:ascii="Times New Roman" w:hAnsi="Times New Roman" w:cs="Times New Roman"/>
          <w:lang w:val="sr-Cyrl-BA"/>
        </w:rPr>
        <w:t>. годину поред буџетских прихода</w:t>
      </w:r>
      <w:r w:rsidR="00190B7B">
        <w:rPr>
          <w:rFonts w:ascii="Times New Roman" w:hAnsi="Times New Roman" w:cs="Times New Roman"/>
          <w:lang w:val="sr-Cyrl-BA"/>
        </w:rPr>
        <w:t>, примитака за нефинансијску имовину, и буџетских расхода и издатака за нефинансијску имовину, укључује и рачун финансирања у оквиру ког су приказани нето ефекти примитака и издатака од финансијске имовине, задуживања и отплате дугова.</w:t>
      </w:r>
    </w:p>
    <w:p w:rsidR="009804B3" w:rsidRDefault="009804B3" w:rsidP="00B71EB1">
      <w:pPr>
        <w:spacing w:after="0" w:line="240" w:lineRule="auto"/>
        <w:jc w:val="both"/>
        <w:rPr>
          <w:rFonts w:ascii="Times New Roman" w:hAnsi="Times New Roman" w:cs="Times New Roman"/>
          <w:lang w:val="sr-Cyrl-BA"/>
        </w:rPr>
      </w:pPr>
    </w:p>
    <w:p w:rsidR="009804B3" w:rsidRPr="006F537C" w:rsidRDefault="009804B3" w:rsidP="00B71EB1">
      <w:pPr>
        <w:spacing w:after="0" w:line="240" w:lineRule="auto"/>
        <w:jc w:val="both"/>
        <w:rPr>
          <w:rFonts w:ascii="Times New Roman" w:hAnsi="Times New Roman" w:cs="Times New Roman"/>
          <w:lang w:val="sr-Cyrl-BA"/>
        </w:rPr>
      </w:pPr>
      <w:r w:rsidRPr="006F537C">
        <w:rPr>
          <w:rFonts w:ascii="Times New Roman" w:hAnsi="Times New Roman" w:cs="Times New Roman"/>
          <w:b/>
          <w:lang w:val="sr-Cyrl-BA"/>
        </w:rPr>
        <w:t>Примици од домаћег задуживања (група конта 921)</w:t>
      </w:r>
      <w:r w:rsidR="00711730">
        <w:rPr>
          <w:rFonts w:ascii="Times New Roman" w:hAnsi="Times New Roman" w:cs="Times New Roman"/>
          <w:b/>
          <w:lang w:val="sr-Cyrl-BA"/>
        </w:rPr>
        <w:t xml:space="preserve"> </w:t>
      </w:r>
      <w:r w:rsidR="006F537C" w:rsidRPr="006F537C">
        <w:rPr>
          <w:rFonts w:ascii="Times New Roman" w:hAnsi="Times New Roman" w:cs="Times New Roman"/>
          <w:lang w:val="sr-Cyrl-BA"/>
        </w:rPr>
        <w:t>ни</w:t>
      </w:r>
      <w:r w:rsidRPr="006F537C">
        <w:rPr>
          <w:rFonts w:ascii="Times New Roman" w:hAnsi="Times New Roman" w:cs="Times New Roman"/>
          <w:lang w:val="sr-Cyrl-BA"/>
        </w:rPr>
        <w:t>су планирани</w:t>
      </w:r>
      <w:r w:rsidR="006F537C" w:rsidRPr="006F537C">
        <w:rPr>
          <w:rFonts w:ascii="Times New Roman" w:hAnsi="Times New Roman" w:cs="Times New Roman"/>
          <w:lang w:val="sr-Cyrl-BA"/>
        </w:rPr>
        <w:t>.</w:t>
      </w:r>
    </w:p>
    <w:p w:rsidR="00600A33" w:rsidRDefault="00600A33" w:rsidP="006D514B">
      <w:pPr>
        <w:spacing w:after="0" w:line="240" w:lineRule="auto"/>
        <w:ind w:firstLine="720"/>
        <w:jc w:val="both"/>
        <w:rPr>
          <w:rFonts w:ascii="Times New Roman" w:hAnsi="Times New Roman" w:cs="Times New Roman"/>
          <w:lang w:val="sr-Cyrl-BA"/>
        </w:rPr>
      </w:pPr>
    </w:p>
    <w:p w:rsidR="00600A33" w:rsidRDefault="00190B7B" w:rsidP="00190B7B">
      <w:pPr>
        <w:spacing w:after="0" w:line="240" w:lineRule="auto"/>
        <w:jc w:val="both"/>
        <w:rPr>
          <w:rFonts w:ascii="Times New Roman" w:hAnsi="Times New Roman" w:cs="Times New Roman"/>
          <w:lang w:val="sr-Cyrl-BA"/>
        </w:rPr>
      </w:pPr>
      <w:r w:rsidRPr="007C6BF0">
        <w:rPr>
          <w:rFonts w:ascii="Times New Roman" w:hAnsi="Times New Roman" w:cs="Times New Roman"/>
          <w:b/>
          <w:lang w:val="sr-Cyrl-BA"/>
        </w:rPr>
        <w:t>Примици</w:t>
      </w:r>
      <w:r w:rsidR="00A11219" w:rsidRPr="007C6BF0">
        <w:rPr>
          <w:rFonts w:ascii="Times New Roman" w:hAnsi="Times New Roman" w:cs="Times New Roman"/>
          <w:b/>
          <w:lang w:val="sr-Cyrl-BA"/>
        </w:rPr>
        <w:t xml:space="preserve"> (група конта 930)</w:t>
      </w:r>
      <w:r w:rsidRPr="007C6BF0">
        <w:rPr>
          <w:rFonts w:ascii="Times New Roman" w:hAnsi="Times New Roman" w:cs="Times New Roman"/>
          <w:lang w:val="sr-Cyrl-BA"/>
        </w:rPr>
        <w:t xml:space="preserve"> се односе</w:t>
      </w:r>
      <w:r>
        <w:rPr>
          <w:rFonts w:ascii="Times New Roman" w:hAnsi="Times New Roman" w:cs="Times New Roman"/>
          <w:lang w:val="sr-Cyrl-BA"/>
        </w:rPr>
        <w:t xml:space="preserve"> на примитке </w:t>
      </w:r>
      <w:r w:rsidR="00F86F56">
        <w:rPr>
          <w:rFonts w:ascii="Times New Roman" w:hAnsi="Times New Roman" w:cs="Times New Roman"/>
          <w:lang w:val="sr-Cyrl-BA"/>
        </w:rPr>
        <w:t>по основу пореза на додатну вриједност</w:t>
      </w:r>
      <w:r w:rsidR="00A11219">
        <w:rPr>
          <w:rFonts w:ascii="Times New Roman" w:hAnsi="Times New Roman" w:cs="Times New Roman"/>
          <w:lang w:val="sr-Cyrl-BA"/>
        </w:rPr>
        <w:t xml:space="preserve"> (поврат ПДВ-а)</w:t>
      </w:r>
      <w:r w:rsidR="00B71EB1">
        <w:rPr>
          <w:rFonts w:ascii="Times New Roman" w:hAnsi="Times New Roman" w:cs="Times New Roman"/>
          <w:lang w:val="sr-Cyrl-BA"/>
        </w:rPr>
        <w:t xml:space="preserve"> и остале </w:t>
      </w:r>
      <w:r w:rsidR="00167736">
        <w:rPr>
          <w:rFonts w:ascii="Times New Roman" w:hAnsi="Times New Roman" w:cs="Times New Roman"/>
          <w:lang w:val="sr-Cyrl-BA"/>
        </w:rPr>
        <w:t>примитке</w:t>
      </w:r>
      <w:r w:rsidR="00A11219" w:rsidRPr="00A11219">
        <w:rPr>
          <w:rFonts w:ascii="Times New Roman" w:hAnsi="Times New Roman" w:cs="Times New Roman"/>
          <w:lang w:val="sr-Cyrl-CS"/>
        </w:rPr>
        <w:t>од институција обавезног социјалног осигурања – Фонда здравственог осигурања РС</w:t>
      </w:r>
      <w:r w:rsidR="00A11219">
        <w:rPr>
          <w:rFonts w:ascii="Times New Roman" w:hAnsi="Times New Roman" w:cs="Times New Roman"/>
          <w:lang w:val="sr-Cyrl-BA"/>
        </w:rPr>
        <w:t xml:space="preserve"> за рефундацију боловања.</w:t>
      </w:r>
      <w:r w:rsidR="00167736">
        <w:rPr>
          <w:rFonts w:ascii="Times New Roman" w:hAnsi="Times New Roman" w:cs="Times New Roman"/>
          <w:lang w:val="sr-Cyrl-BA"/>
        </w:rPr>
        <w:t xml:space="preserve"> Пројектовани су у укупном износу </w:t>
      </w:r>
      <w:r w:rsidR="00A71E8C">
        <w:rPr>
          <w:rFonts w:ascii="Times New Roman" w:hAnsi="Times New Roman" w:cs="Times New Roman"/>
          <w:lang w:val="sr-Cyrl-BA"/>
        </w:rPr>
        <w:t>685.000</w:t>
      </w:r>
      <w:r w:rsidR="00CF0588">
        <w:rPr>
          <w:rFonts w:ascii="Times New Roman" w:hAnsi="Times New Roman" w:cs="Times New Roman"/>
          <w:lang w:val="sr-Cyrl-BA"/>
        </w:rPr>
        <w:t xml:space="preserve">,00 </w:t>
      </w:r>
      <w:r w:rsidR="00643EC9">
        <w:rPr>
          <w:rFonts w:ascii="Times New Roman" w:hAnsi="Times New Roman" w:cs="Times New Roman"/>
          <w:lang w:val="sr-Cyrl-BA"/>
        </w:rPr>
        <w:t>КМ.</w:t>
      </w:r>
    </w:p>
    <w:p w:rsidR="007C6BF0" w:rsidRDefault="007C6BF0" w:rsidP="00190B7B">
      <w:pPr>
        <w:spacing w:after="0" w:line="240" w:lineRule="auto"/>
        <w:jc w:val="both"/>
        <w:rPr>
          <w:rFonts w:ascii="Times New Roman" w:hAnsi="Times New Roman" w:cs="Times New Roman"/>
          <w:lang w:val="sr-Cyrl-BA"/>
        </w:rPr>
      </w:pPr>
    </w:p>
    <w:p w:rsidR="00600A33" w:rsidRDefault="00600A33" w:rsidP="00190B7B">
      <w:pPr>
        <w:spacing w:after="0" w:line="240" w:lineRule="auto"/>
        <w:jc w:val="both"/>
        <w:rPr>
          <w:rFonts w:ascii="Times New Roman" w:hAnsi="Times New Roman" w:cs="Times New Roman"/>
          <w:lang w:val="sr-Cyrl-BA"/>
        </w:rPr>
      </w:pPr>
      <w:r>
        <w:rPr>
          <w:rFonts w:ascii="Times New Roman" w:hAnsi="Times New Roman" w:cs="Times New Roman"/>
          <w:lang w:val="sr-Cyrl-BA"/>
        </w:rPr>
        <w:t>Издаци се односе на издатке по основу отплате дугова, издатке по основу ПДВ-а и остале издатке.</w:t>
      </w:r>
    </w:p>
    <w:p w:rsidR="007C6BF0" w:rsidRDefault="007C6BF0" w:rsidP="00190B7B">
      <w:pPr>
        <w:spacing w:after="0" w:line="240" w:lineRule="auto"/>
        <w:jc w:val="both"/>
        <w:rPr>
          <w:rFonts w:ascii="Times New Roman" w:hAnsi="Times New Roman" w:cs="Times New Roman"/>
          <w:lang w:val="sr-Cyrl-BA"/>
        </w:rPr>
      </w:pPr>
    </w:p>
    <w:p w:rsidR="007C6BF0" w:rsidRPr="00643EC9" w:rsidRDefault="00F86F56" w:rsidP="00190B7B">
      <w:pPr>
        <w:spacing w:after="0" w:line="240" w:lineRule="auto"/>
        <w:jc w:val="both"/>
        <w:rPr>
          <w:rFonts w:ascii="Times New Roman" w:hAnsi="Times New Roman" w:cs="Times New Roman"/>
          <w:lang w:val="sr-Cyrl-BA"/>
        </w:rPr>
      </w:pPr>
      <w:r w:rsidRPr="00643EC9">
        <w:rPr>
          <w:rFonts w:ascii="Times New Roman" w:hAnsi="Times New Roman" w:cs="Times New Roman"/>
          <w:b/>
          <w:lang w:val="sr-Cyrl-BA"/>
        </w:rPr>
        <w:lastRenderedPageBreak/>
        <w:t>Издаци по основу отплате дугова</w:t>
      </w:r>
      <w:r w:rsidR="00F231A4" w:rsidRPr="00643EC9">
        <w:rPr>
          <w:rFonts w:ascii="Times New Roman" w:hAnsi="Times New Roman" w:cs="Times New Roman"/>
          <w:b/>
          <w:lang w:val="sr-Cyrl-BA"/>
        </w:rPr>
        <w:t xml:space="preserve"> (група конта 62) - </w:t>
      </w:r>
      <w:r w:rsidR="00F231A4" w:rsidRPr="00643EC9">
        <w:rPr>
          <w:rFonts w:ascii="Times New Roman" w:hAnsi="Times New Roman" w:cs="Times New Roman"/>
          <w:lang w:val="sr-Cyrl-BA"/>
        </w:rPr>
        <w:t>односе се на отплате по основу кредита и</w:t>
      </w:r>
      <w:r w:rsidRPr="00643EC9">
        <w:rPr>
          <w:rFonts w:ascii="Times New Roman" w:hAnsi="Times New Roman" w:cs="Times New Roman"/>
          <w:lang w:val="sr-Cyrl-BA"/>
        </w:rPr>
        <w:t xml:space="preserve"> планирани у износу</w:t>
      </w:r>
      <w:r w:rsidR="006F4EDB">
        <w:rPr>
          <w:rFonts w:ascii="Times New Roman" w:hAnsi="Times New Roman" w:cs="Times New Roman"/>
          <w:lang w:val="sr-Cyrl-BA"/>
        </w:rPr>
        <w:t xml:space="preserve"> </w:t>
      </w:r>
      <w:r w:rsidR="00AF2923">
        <w:rPr>
          <w:rFonts w:ascii="Times New Roman" w:hAnsi="Times New Roman" w:cs="Times New Roman"/>
          <w:lang w:val="sr-Cyrl-BA"/>
        </w:rPr>
        <w:t>4.475.066</w:t>
      </w:r>
      <w:r w:rsidR="002951A1" w:rsidRPr="002951A1">
        <w:rPr>
          <w:rFonts w:ascii="Times New Roman" w:hAnsi="Times New Roman" w:cs="Times New Roman"/>
          <w:lang w:val="sr-Cyrl-BA"/>
        </w:rPr>
        <w:t>,00 КМ</w:t>
      </w:r>
      <w:r w:rsidR="006F4EDB">
        <w:rPr>
          <w:rFonts w:ascii="Times New Roman" w:hAnsi="Times New Roman" w:cs="Times New Roman"/>
          <w:lang w:val="sr-Cyrl-BA"/>
        </w:rPr>
        <w:t xml:space="preserve"> </w:t>
      </w:r>
      <w:r w:rsidR="00374B02" w:rsidRPr="00643EC9">
        <w:rPr>
          <w:rFonts w:ascii="Times New Roman" w:hAnsi="Times New Roman" w:cs="Times New Roman"/>
          <w:lang w:val="sr-Cyrl-BA"/>
        </w:rPr>
        <w:t xml:space="preserve">у складу са ануитетним плановима </w:t>
      </w:r>
      <w:r w:rsidR="006F4EDB">
        <w:rPr>
          <w:rFonts w:ascii="Times New Roman" w:hAnsi="Times New Roman" w:cs="Times New Roman"/>
          <w:lang w:val="sr-Cyrl-BA"/>
        </w:rPr>
        <w:t>узетих</w:t>
      </w:r>
      <w:r w:rsidR="00374B02" w:rsidRPr="00643EC9">
        <w:rPr>
          <w:rFonts w:ascii="Times New Roman" w:hAnsi="Times New Roman" w:cs="Times New Roman"/>
          <w:lang w:val="sr-Cyrl-BA"/>
        </w:rPr>
        <w:t xml:space="preserve"> кредита</w:t>
      </w:r>
      <w:r w:rsidR="00643EC9" w:rsidRPr="00643EC9">
        <w:rPr>
          <w:rFonts w:ascii="Times New Roman" w:hAnsi="Times New Roman" w:cs="Times New Roman"/>
          <w:lang w:val="sr-Cyrl-BA"/>
        </w:rPr>
        <w:t>.</w:t>
      </w:r>
    </w:p>
    <w:p w:rsidR="00643EC9" w:rsidRPr="00643EC9" w:rsidRDefault="00643EC9" w:rsidP="00190B7B">
      <w:pPr>
        <w:spacing w:after="0" w:line="240" w:lineRule="auto"/>
        <w:jc w:val="both"/>
        <w:rPr>
          <w:rFonts w:ascii="Times New Roman" w:hAnsi="Times New Roman" w:cs="Times New Roman"/>
          <w:lang w:val="sr-Cyrl-BA"/>
        </w:rPr>
      </w:pPr>
    </w:p>
    <w:p w:rsidR="00600A33" w:rsidRPr="00643EC9" w:rsidRDefault="00426F18" w:rsidP="00600A33">
      <w:pPr>
        <w:spacing w:after="0" w:line="240" w:lineRule="auto"/>
        <w:jc w:val="both"/>
        <w:rPr>
          <w:rFonts w:ascii="Times New Roman" w:hAnsi="Times New Roman" w:cs="Times New Roman"/>
          <w:lang w:val="sr-Cyrl-BA"/>
        </w:rPr>
      </w:pPr>
      <w:r w:rsidRPr="00643EC9">
        <w:rPr>
          <w:rFonts w:ascii="Times New Roman" w:hAnsi="Times New Roman" w:cs="Times New Roman"/>
          <w:b/>
          <w:lang w:val="sr-Cyrl-BA"/>
        </w:rPr>
        <w:t>Издаци по основу пореза на додатну вриједност (група 63</w:t>
      </w:r>
      <w:r w:rsidR="00374B02" w:rsidRPr="00643EC9">
        <w:rPr>
          <w:rFonts w:ascii="Times New Roman" w:hAnsi="Times New Roman" w:cs="Times New Roman"/>
          <w:b/>
          <w:lang w:val="sr-Cyrl-BA"/>
        </w:rPr>
        <w:t>1</w:t>
      </w:r>
      <w:r w:rsidRPr="00643EC9">
        <w:rPr>
          <w:rFonts w:ascii="Times New Roman" w:hAnsi="Times New Roman" w:cs="Times New Roman"/>
          <w:b/>
          <w:lang w:val="sr-Cyrl-BA"/>
        </w:rPr>
        <w:t>1)</w:t>
      </w:r>
      <w:r w:rsidRPr="00643EC9">
        <w:rPr>
          <w:rFonts w:ascii="Times New Roman" w:hAnsi="Times New Roman" w:cs="Times New Roman"/>
          <w:lang w:val="sr-Cyrl-BA"/>
        </w:rPr>
        <w:t xml:space="preserve"> планирани су у износу од </w:t>
      </w:r>
      <w:r w:rsidR="00AF2923">
        <w:rPr>
          <w:rFonts w:ascii="Times New Roman" w:hAnsi="Times New Roman" w:cs="Times New Roman"/>
          <w:lang w:val="sr-Cyrl-BA"/>
        </w:rPr>
        <w:t>143.993</w:t>
      </w:r>
      <w:r w:rsidR="007C6BF0" w:rsidRPr="00AF2923">
        <w:rPr>
          <w:rFonts w:ascii="Times New Roman" w:hAnsi="Times New Roman" w:cs="Times New Roman"/>
          <w:lang w:val="sr-Cyrl-BA"/>
        </w:rPr>
        <w:t>,00</w:t>
      </w:r>
      <w:r w:rsidR="00600A33" w:rsidRPr="00643EC9">
        <w:rPr>
          <w:rFonts w:ascii="Times New Roman" w:hAnsi="Times New Roman" w:cs="Times New Roman"/>
          <w:lang w:val="sr-Cyrl-BA"/>
        </w:rPr>
        <w:t>КМ</w:t>
      </w:r>
      <w:r w:rsidR="00643EC9" w:rsidRPr="00643EC9">
        <w:rPr>
          <w:rFonts w:ascii="Times New Roman" w:hAnsi="Times New Roman" w:cs="Times New Roman"/>
          <w:lang w:val="sr-Cyrl-BA"/>
        </w:rPr>
        <w:t>.</w:t>
      </w:r>
    </w:p>
    <w:p w:rsidR="007C6BF0" w:rsidRPr="009804B3" w:rsidRDefault="007C6BF0" w:rsidP="00600A33">
      <w:pPr>
        <w:spacing w:after="0" w:line="240" w:lineRule="auto"/>
        <w:jc w:val="both"/>
        <w:rPr>
          <w:rFonts w:ascii="Times New Roman" w:hAnsi="Times New Roman" w:cs="Times New Roman"/>
          <w:b/>
          <w:color w:val="FF0000"/>
          <w:lang w:val="sr-Cyrl-BA"/>
        </w:rPr>
      </w:pPr>
    </w:p>
    <w:p w:rsidR="00643EC9" w:rsidRPr="00643EC9" w:rsidRDefault="00374B02" w:rsidP="00600A33">
      <w:pPr>
        <w:spacing w:after="0" w:line="240" w:lineRule="auto"/>
        <w:jc w:val="both"/>
        <w:rPr>
          <w:rFonts w:ascii="Times New Roman" w:hAnsi="Times New Roman" w:cs="Times New Roman"/>
          <w:lang w:val="sr-Cyrl-BA"/>
        </w:rPr>
      </w:pPr>
      <w:r w:rsidRPr="00643EC9">
        <w:rPr>
          <w:rFonts w:ascii="Times New Roman" w:hAnsi="Times New Roman" w:cs="Times New Roman"/>
          <w:b/>
          <w:lang w:val="sr-Cyrl-BA"/>
        </w:rPr>
        <w:t xml:space="preserve">Остали издаци (група конта 6319), </w:t>
      </w:r>
      <w:r w:rsidR="00600A33" w:rsidRPr="00643EC9">
        <w:rPr>
          <w:rFonts w:ascii="Times New Roman" w:hAnsi="Times New Roman" w:cs="Times New Roman"/>
          <w:lang w:val="sr-Cyrl-BA"/>
        </w:rPr>
        <w:t xml:space="preserve">планирани су на нивоу </w:t>
      </w:r>
      <w:r w:rsidR="0067694C">
        <w:rPr>
          <w:rFonts w:ascii="Times New Roman" w:hAnsi="Times New Roman" w:cs="Times New Roman"/>
          <w:lang w:val="sr-Cyrl-BA"/>
        </w:rPr>
        <w:t>4.120.800</w:t>
      </w:r>
      <w:r w:rsidR="00AF2923" w:rsidRPr="00AF2923">
        <w:rPr>
          <w:rFonts w:ascii="Times New Roman" w:hAnsi="Times New Roman" w:cs="Times New Roman"/>
          <w:lang w:val="sr-Cyrl-BA"/>
        </w:rPr>
        <w:t>,00</w:t>
      </w:r>
      <w:r w:rsidR="00600A33" w:rsidRPr="00AF2923">
        <w:rPr>
          <w:rFonts w:ascii="Times New Roman" w:hAnsi="Times New Roman" w:cs="Times New Roman"/>
          <w:lang w:val="sr-Cyrl-BA"/>
        </w:rPr>
        <w:t xml:space="preserve"> КМ</w:t>
      </w:r>
      <w:r w:rsidR="00422AAE" w:rsidRPr="00AF2923">
        <w:rPr>
          <w:rFonts w:ascii="Times New Roman" w:hAnsi="Times New Roman" w:cs="Times New Roman"/>
          <w:lang w:val="sr-Cyrl-BA"/>
        </w:rPr>
        <w:t>.</w:t>
      </w:r>
      <w:r w:rsidR="0067694C">
        <w:rPr>
          <w:rFonts w:ascii="Times New Roman" w:hAnsi="Times New Roman" w:cs="Times New Roman"/>
          <w:lang w:val="sr-Cyrl-BA"/>
        </w:rPr>
        <w:t xml:space="preserve"> </w:t>
      </w:r>
      <w:r w:rsidR="00643EC9" w:rsidRPr="00643EC9">
        <w:rPr>
          <w:rFonts w:ascii="Times New Roman" w:hAnsi="Times New Roman" w:cs="Times New Roman"/>
          <w:lang w:val="sr-Cyrl-BA"/>
        </w:rPr>
        <w:t xml:space="preserve">У оквиру ових средстава евидентираће се обавезе </w:t>
      </w:r>
      <w:r w:rsidR="00A71E8C">
        <w:rPr>
          <w:rFonts w:ascii="Times New Roman" w:hAnsi="Times New Roman" w:cs="Times New Roman"/>
          <w:lang w:val="sr-Cyrl-BA"/>
        </w:rPr>
        <w:t>које су настале по основу измирења кредитних обавеза АД Водовод и канализација, Регионалне депоније Еко-Деп и ЈУ Бања Дворови, као и средства потребна за евидентирање неизмирених обавеза које су 2024.године изашле из буџетског оквира, те су евидентиране као обрачунски расходи</w:t>
      </w:r>
      <w:r w:rsidR="00643EC9" w:rsidRPr="00643EC9">
        <w:rPr>
          <w:rFonts w:ascii="Times New Roman" w:hAnsi="Times New Roman" w:cs="Times New Roman"/>
          <w:lang w:val="sr-Cyrl-BA"/>
        </w:rPr>
        <w:t>.</w:t>
      </w:r>
    </w:p>
    <w:p w:rsidR="00422AAE" w:rsidRPr="00643EC9" w:rsidRDefault="00422AAE" w:rsidP="00600A33">
      <w:pPr>
        <w:spacing w:after="0" w:line="240" w:lineRule="auto"/>
        <w:jc w:val="both"/>
        <w:rPr>
          <w:rFonts w:ascii="Times New Roman" w:hAnsi="Times New Roman" w:cs="Times New Roman"/>
          <w:lang w:val="sr-Cyrl-BA"/>
        </w:rPr>
      </w:pPr>
    </w:p>
    <w:p w:rsidR="00F86F56" w:rsidRPr="00643EC9" w:rsidRDefault="00F231A4" w:rsidP="00600A33">
      <w:pPr>
        <w:contextualSpacing/>
        <w:jc w:val="both"/>
        <w:rPr>
          <w:rFonts w:ascii="Times New Roman" w:hAnsi="Times New Roman" w:cs="Times New Roman"/>
          <w:lang w:val="sr-Cyrl-BA"/>
        </w:rPr>
      </w:pPr>
      <w:r w:rsidRPr="00643EC9">
        <w:rPr>
          <w:rFonts w:ascii="Times New Roman" w:hAnsi="Times New Roman" w:cs="Times New Roman"/>
          <w:b/>
          <w:lang w:val="sr-Cyrl-BA"/>
        </w:rPr>
        <w:t>И</w:t>
      </w:r>
      <w:r w:rsidR="00426F18" w:rsidRPr="00643EC9">
        <w:rPr>
          <w:rFonts w:ascii="Times New Roman" w:hAnsi="Times New Roman" w:cs="Times New Roman"/>
          <w:b/>
          <w:lang w:val="sr-Cyrl-BA"/>
        </w:rPr>
        <w:t>здаци за накнаде плата које се рефундирају (група 638</w:t>
      </w:r>
      <w:r w:rsidR="00426F18" w:rsidRPr="00643EC9">
        <w:rPr>
          <w:rFonts w:ascii="Times New Roman" w:hAnsi="Times New Roman" w:cs="Times New Roman"/>
          <w:lang w:val="sr-Cyrl-BA"/>
        </w:rPr>
        <w:t xml:space="preserve">) планирани су у износу </w:t>
      </w:r>
      <w:r w:rsidR="0067694C">
        <w:rPr>
          <w:rFonts w:ascii="Times New Roman" w:hAnsi="Times New Roman" w:cs="Times New Roman"/>
          <w:lang w:val="sr-Cyrl-BA"/>
        </w:rPr>
        <w:t>721.000</w:t>
      </w:r>
      <w:r w:rsidR="00AB417A" w:rsidRPr="00122A18">
        <w:rPr>
          <w:rFonts w:ascii="Times New Roman" w:hAnsi="Times New Roman" w:cs="Times New Roman"/>
          <w:lang w:val="sr-Cyrl-BA"/>
        </w:rPr>
        <w:t>,00</w:t>
      </w:r>
      <w:r w:rsidR="00BA35F3" w:rsidRPr="00122A18">
        <w:rPr>
          <w:rFonts w:ascii="Times New Roman" w:hAnsi="Times New Roman" w:cs="Times New Roman"/>
          <w:lang w:val="sr-Cyrl-BA"/>
        </w:rPr>
        <w:t xml:space="preserve"> КМ</w:t>
      </w:r>
      <w:r w:rsidR="00BA35F3" w:rsidRPr="00643EC9">
        <w:rPr>
          <w:rFonts w:ascii="Times New Roman" w:hAnsi="Times New Roman" w:cs="Times New Roman"/>
          <w:lang w:val="sr-Cyrl-BA"/>
        </w:rPr>
        <w:t xml:space="preserve"> и односе се на издатке за породиљско одсуство</w:t>
      </w:r>
      <w:r w:rsidR="00422AAE" w:rsidRPr="00643EC9">
        <w:rPr>
          <w:rFonts w:ascii="Times New Roman" w:hAnsi="Times New Roman" w:cs="Times New Roman"/>
          <w:lang w:val="sr-Cyrl-BA"/>
        </w:rPr>
        <w:t xml:space="preserve"> и боловања,</w:t>
      </w:r>
      <w:r w:rsidR="00BA35F3" w:rsidRPr="00643EC9">
        <w:rPr>
          <w:rFonts w:ascii="Times New Roman" w:hAnsi="Times New Roman" w:cs="Times New Roman"/>
          <w:lang w:val="sr-Cyrl-BA"/>
        </w:rPr>
        <w:t xml:space="preserve"> који се рефундирају од стране Фонда</w:t>
      </w:r>
      <w:r w:rsidR="00737627" w:rsidRPr="00643EC9">
        <w:rPr>
          <w:rFonts w:ascii="Times New Roman" w:hAnsi="Times New Roman" w:cs="Times New Roman"/>
          <w:lang w:val="sr-Cyrl-BA"/>
        </w:rPr>
        <w:t>за дјечију заштиту</w:t>
      </w:r>
      <w:r w:rsidR="00422AAE" w:rsidRPr="00643EC9">
        <w:rPr>
          <w:rFonts w:ascii="Times New Roman" w:hAnsi="Times New Roman" w:cs="Times New Roman"/>
          <w:lang w:val="sr-Cyrl-BA"/>
        </w:rPr>
        <w:t xml:space="preserve"> РС и Фонда за здравствену заштиту РС. </w:t>
      </w:r>
    </w:p>
    <w:p w:rsidR="00271DE2" w:rsidRDefault="00271DE2" w:rsidP="00271DE2">
      <w:pPr>
        <w:spacing w:after="0" w:line="240" w:lineRule="auto"/>
        <w:contextualSpacing/>
        <w:jc w:val="both"/>
        <w:rPr>
          <w:rFonts w:ascii="Times New Roman" w:hAnsi="Times New Roman" w:cs="Times New Roman"/>
          <w:b/>
          <w:lang w:val="sr-Cyrl-BA"/>
        </w:rPr>
      </w:pPr>
    </w:p>
    <w:p w:rsidR="000C6EA8" w:rsidRPr="007955D4" w:rsidRDefault="000C6EA8" w:rsidP="000C6EA8">
      <w:pPr>
        <w:spacing w:after="0" w:line="240" w:lineRule="auto"/>
        <w:contextualSpacing/>
        <w:jc w:val="both"/>
        <w:rPr>
          <w:rFonts w:ascii="Times New Roman" w:hAnsi="Times New Roman" w:cs="Times New Roman"/>
          <w:lang w:val="sr-Cyrl-BA"/>
        </w:rPr>
      </w:pPr>
      <w:r w:rsidRPr="003D7A2A">
        <w:rPr>
          <w:rFonts w:ascii="Times New Roman" w:hAnsi="Times New Roman" w:cs="Times New Roman"/>
          <w:b/>
          <w:lang w:val="sr-Cyrl-BA"/>
        </w:rPr>
        <w:t xml:space="preserve">Неутрошена </w:t>
      </w:r>
      <w:r>
        <w:rPr>
          <w:rFonts w:ascii="Times New Roman" w:hAnsi="Times New Roman" w:cs="Times New Roman"/>
          <w:b/>
          <w:lang w:val="sr-Cyrl-BA"/>
        </w:rPr>
        <w:t xml:space="preserve">средства из ранијег периода задржана су у износу </w:t>
      </w:r>
      <w:r w:rsidR="00A71E8C">
        <w:rPr>
          <w:rFonts w:ascii="Times New Roman" w:hAnsi="Times New Roman" w:cs="Times New Roman"/>
          <w:b/>
          <w:lang w:val="sr-Cyrl-BA"/>
        </w:rPr>
        <w:t>930.000</w:t>
      </w:r>
      <w:r>
        <w:rPr>
          <w:rFonts w:ascii="Times New Roman" w:hAnsi="Times New Roman" w:cs="Times New Roman"/>
          <w:b/>
          <w:lang w:val="sr-Cyrl-BA"/>
        </w:rPr>
        <w:t xml:space="preserve"> КМ, </w:t>
      </w:r>
      <w:r w:rsidR="00A71E8C">
        <w:rPr>
          <w:rFonts w:ascii="Times New Roman" w:hAnsi="Times New Roman" w:cs="Times New Roman"/>
          <w:lang w:val="sr-Cyrl-BA"/>
        </w:rPr>
        <w:t xml:space="preserve">а односе се на </w:t>
      </w:r>
      <w:r>
        <w:rPr>
          <w:rFonts w:ascii="Times New Roman" w:hAnsi="Times New Roman" w:cs="Times New Roman"/>
          <w:lang w:val="sr-Cyrl-BA"/>
        </w:rPr>
        <w:t xml:space="preserve">неутрошена намјенска средства </w:t>
      </w:r>
      <w:r w:rsidR="009804B3">
        <w:rPr>
          <w:rFonts w:ascii="Times New Roman" w:hAnsi="Times New Roman" w:cs="Times New Roman"/>
          <w:lang w:val="sr-Cyrl-BA"/>
        </w:rPr>
        <w:t>прикупљена по основу накнада за коришћење вода</w:t>
      </w:r>
      <w:r>
        <w:rPr>
          <w:rFonts w:ascii="Times New Roman" w:hAnsi="Times New Roman" w:cs="Times New Roman"/>
          <w:lang w:val="sr-Cyrl-BA"/>
        </w:rPr>
        <w:t xml:space="preserve">, у складу са измјенама Програма коришћења средстава прикупљених </w:t>
      </w:r>
      <w:r w:rsidR="007955D4" w:rsidRPr="007955D4">
        <w:rPr>
          <w:rFonts w:ascii="Times New Roman" w:hAnsi="Times New Roman" w:cs="Times New Roman"/>
          <w:lang w:val="sr-Cyrl-BA"/>
        </w:rPr>
        <w:t>од водних накнада.</w:t>
      </w:r>
    </w:p>
    <w:p w:rsidR="008414DC" w:rsidRPr="00DC0494" w:rsidRDefault="008414DC" w:rsidP="00271DE2">
      <w:pPr>
        <w:spacing w:after="0" w:line="240" w:lineRule="auto"/>
        <w:contextualSpacing/>
        <w:jc w:val="both"/>
        <w:rPr>
          <w:rFonts w:ascii="Times New Roman" w:hAnsi="Times New Roman" w:cs="Times New Roman"/>
          <w:u w:val="single"/>
          <w:lang w:val="sr-Cyrl-BA"/>
        </w:rPr>
      </w:pPr>
    </w:p>
    <w:p w:rsidR="001523CE" w:rsidRPr="007A3C75" w:rsidRDefault="001523CE" w:rsidP="001E0681">
      <w:pPr>
        <w:spacing w:after="0" w:line="240" w:lineRule="auto"/>
        <w:jc w:val="both"/>
        <w:rPr>
          <w:rFonts w:ascii="Times New Roman" w:hAnsi="Times New Roman" w:cs="Times New Roman"/>
          <w:lang w:val="sr-Cyrl-BA"/>
        </w:rPr>
      </w:pPr>
    </w:p>
    <w:p w:rsidR="00F80345" w:rsidRPr="007A3C75" w:rsidRDefault="000C6EA8" w:rsidP="00F80345">
      <w:pPr>
        <w:spacing w:after="0" w:line="240" w:lineRule="auto"/>
        <w:jc w:val="both"/>
        <w:rPr>
          <w:rFonts w:ascii="Times New Roman" w:hAnsi="Times New Roman" w:cs="Times New Roman"/>
          <w:b/>
          <w:lang w:val="sr-Cyrl-BA"/>
        </w:rPr>
      </w:pPr>
      <w:r>
        <w:rPr>
          <w:rFonts w:ascii="Times New Roman" w:hAnsi="Times New Roman" w:cs="Times New Roman"/>
          <w:b/>
          <w:lang w:val="sr-Cyrl-BA"/>
        </w:rPr>
        <w:t>2</w:t>
      </w:r>
      <w:r w:rsidR="00F80345" w:rsidRPr="007A3C75">
        <w:rPr>
          <w:rFonts w:ascii="Times New Roman" w:hAnsi="Times New Roman" w:cs="Times New Roman"/>
          <w:b/>
          <w:lang w:val="sr-Cyrl-BA"/>
        </w:rPr>
        <w:t>.РАСХОДИ ПО ФУНКЦИОНАЛНОЈ КЛАСИФИКАЦИЈИ</w:t>
      </w:r>
    </w:p>
    <w:p w:rsidR="001B7B08" w:rsidRDefault="001B7B08" w:rsidP="00F80345">
      <w:pPr>
        <w:spacing w:after="0" w:line="240" w:lineRule="auto"/>
        <w:jc w:val="both"/>
        <w:rPr>
          <w:rFonts w:ascii="Times New Roman" w:hAnsi="Times New Roman" w:cs="Times New Roman"/>
          <w:b/>
          <w:lang w:val="sr-Cyrl-BA"/>
        </w:rPr>
      </w:pPr>
    </w:p>
    <w:p w:rsidR="008A3F7F" w:rsidRDefault="001B7B08" w:rsidP="00736DB5">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Функционална класификација (</w:t>
      </w:r>
      <w:r>
        <w:rPr>
          <w:rFonts w:ascii="Times New Roman" w:hAnsi="Times New Roman" w:cs="Times New Roman"/>
          <w:sz w:val="24"/>
          <w:szCs w:val="24"/>
          <w:lang w:val="sr-Latn-CS"/>
        </w:rPr>
        <w:t xml:space="preserve">COFOG) </w:t>
      </w:r>
      <w:r>
        <w:rPr>
          <w:rFonts w:ascii="Times New Roman" w:hAnsi="Times New Roman" w:cs="Times New Roman"/>
          <w:sz w:val="24"/>
          <w:szCs w:val="24"/>
          <w:lang w:val="sr-Cyrl-CS"/>
        </w:rPr>
        <w:t>представља класификацију социоекономских циљева који треба да се постигну кроз различите врсте потрошње. Састоји се од десет одјељака који се даље разврставају на групе и класе. Примјењује се на расходе и нето набавку нефинансијске имовине.</w:t>
      </w:r>
    </w:p>
    <w:p w:rsidR="0067694C" w:rsidRDefault="0067694C" w:rsidP="00736DB5">
      <w:pPr>
        <w:contextualSpacing/>
        <w:jc w:val="both"/>
        <w:rPr>
          <w:rFonts w:ascii="Times New Roman" w:hAnsi="Times New Roman" w:cs="Times New Roman"/>
          <w:sz w:val="24"/>
          <w:szCs w:val="24"/>
          <w:lang w:val="sr-Cyrl-CS"/>
        </w:rPr>
      </w:pPr>
    </w:p>
    <w:tbl>
      <w:tblPr>
        <w:tblW w:w="8480" w:type="dxa"/>
        <w:tblInd w:w="108" w:type="dxa"/>
        <w:tblLook w:val="04A0"/>
      </w:tblPr>
      <w:tblGrid>
        <w:gridCol w:w="816"/>
        <w:gridCol w:w="3699"/>
        <w:gridCol w:w="1704"/>
        <w:gridCol w:w="1840"/>
        <w:gridCol w:w="531"/>
      </w:tblGrid>
      <w:tr w:rsidR="00F33AD8" w:rsidRPr="00F33AD8" w:rsidTr="00F33AD8">
        <w:trPr>
          <w:trHeight w:val="300"/>
        </w:trPr>
        <w:tc>
          <w:tcPr>
            <w:tcW w:w="8480" w:type="dxa"/>
            <w:gridSpan w:val="5"/>
            <w:tcBorders>
              <w:top w:val="nil"/>
              <w:left w:val="nil"/>
              <w:bottom w:val="nil"/>
              <w:right w:val="nil"/>
            </w:tcBorders>
            <w:noWrap/>
            <w:vAlign w:val="center"/>
            <w:hideMark/>
          </w:tcPr>
          <w:p w:rsidR="00F33AD8" w:rsidRPr="00F33AD8" w:rsidRDefault="00F33AD8" w:rsidP="00F33AD8">
            <w:pPr>
              <w:spacing w:after="0" w:line="240" w:lineRule="auto"/>
              <w:rPr>
                <w:rFonts w:ascii="Times New Roman" w:eastAsia="Times New Roman" w:hAnsi="Times New Roman" w:cs="Times New Roman"/>
                <w:i/>
                <w:iCs/>
                <w:color w:val="000000"/>
                <w:sz w:val="18"/>
                <w:szCs w:val="18"/>
                <w:lang w:val="sr-Latn-BA" w:eastAsia="sr-Latn-BA"/>
              </w:rPr>
            </w:pPr>
            <w:r w:rsidRPr="00F33AD8">
              <w:rPr>
                <w:rFonts w:ascii="Times New Roman" w:eastAsia="Times New Roman" w:hAnsi="Times New Roman" w:cs="Times New Roman"/>
                <w:i/>
                <w:iCs/>
                <w:color w:val="000000"/>
                <w:sz w:val="18"/>
                <w:szCs w:val="18"/>
                <w:lang w:val="sr-Latn-BA" w:eastAsia="sr-Latn-BA"/>
              </w:rPr>
              <w:t xml:space="preserve">Табела 5. - </w:t>
            </w:r>
            <w:r w:rsidRPr="00F33AD8">
              <w:rPr>
                <w:rFonts w:ascii="Times New Roman" w:eastAsia="Times New Roman" w:hAnsi="Times New Roman" w:cs="Times New Roman"/>
                <w:b/>
                <w:bCs/>
                <w:color w:val="000000"/>
                <w:sz w:val="18"/>
                <w:szCs w:val="18"/>
                <w:lang w:val="sr-Latn-BA" w:eastAsia="sr-Latn-BA"/>
              </w:rPr>
              <w:t xml:space="preserve">   РЕБАЛАНС БУЏЕТА ЗА 2025. ГОДИНУ - ФУНКЦИОНАЛНА КЛАСИФИКАЦИЈА</w:t>
            </w:r>
          </w:p>
        </w:tc>
      </w:tr>
      <w:tr w:rsidR="00F33AD8" w:rsidRPr="00F33AD8" w:rsidTr="00F33AD8">
        <w:trPr>
          <w:trHeight w:val="300"/>
        </w:trPr>
        <w:tc>
          <w:tcPr>
            <w:tcW w:w="816" w:type="dxa"/>
            <w:tcBorders>
              <w:top w:val="nil"/>
              <w:left w:val="nil"/>
              <w:bottom w:val="nil"/>
              <w:right w:val="nil"/>
            </w:tcBorders>
            <w:noWrap/>
            <w:vAlign w:val="center"/>
            <w:hideMark/>
          </w:tcPr>
          <w:p w:rsidR="00F33AD8" w:rsidRPr="00F33AD8" w:rsidRDefault="00F33AD8" w:rsidP="00F33AD8">
            <w:pPr>
              <w:spacing w:after="0" w:line="240" w:lineRule="auto"/>
              <w:rPr>
                <w:rFonts w:ascii="Times New Roman" w:eastAsia="Times New Roman" w:hAnsi="Times New Roman" w:cs="Times New Roman"/>
                <w:i/>
                <w:iCs/>
                <w:color w:val="000000"/>
                <w:sz w:val="18"/>
                <w:szCs w:val="18"/>
                <w:lang w:val="sr-Latn-BA" w:eastAsia="sr-Latn-BA"/>
              </w:rPr>
            </w:pPr>
          </w:p>
        </w:tc>
        <w:tc>
          <w:tcPr>
            <w:tcW w:w="3699" w:type="dxa"/>
            <w:tcBorders>
              <w:top w:val="nil"/>
              <w:left w:val="nil"/>
              <w:bottom w:val="nil"/>
              <w:right w:val="nil"/>
            </w:tcBorders>
            <w:noWrap/>
            <w:vAlign w:val="center"/>
            <w:hideMark/>
          </w:tcPr>
          <w:p w:rsidR="00F33AD8" w:rsidRPr="00F33AD8" w:rsidRDefault="00F33AD8" w:rsidP="00F33AD8">
            <w:pPr>
              <w:spacing w:after="0" w:line="240" w:lineRule="auto"/>
              <w:rPr>
                <w:rFonts w:ascii="Times New Roman" w:eastAsia="Times New Roman" w:hAnsi="Times New Roman" w:cs="Times New Roman"/>
                <w:sz w:val="20"/>
                <w:szCs w:val="20"/>
                <w:lang w:val="sr-Latn-BA" w:eastAsia="sr-Latn-BA"/>
              </w:rPr>
            </w:pPr>
          </w:p>
        </w:tc>
        <w:tc>
          <w:tcPr>
            <w:tcW w:w="1704" w:type="dxa"/>
            <w:tcBorders>
              <w:top w:val="nil"/>
              <w:left w:val="nil"/>
              <w:bottom w:val="nil"/>
              <w:right w:val="nil"/>
            </w:tcBorders>
            <w:noWrap/>
            <w:vAlign w:val="center"/>
            <w:hideMark/>
          </w:tcPr>
          <w:p w:rsidR="00F33AD8" w:rsidRPr="00F33AD8" w:rsidRDefault="00F33AD8" w:rsidP="00F33AD8">
            <w:pPr>
              <w:spacing w:after="0" w:line="240" w:lineRule="auto"/>
              <w:rPr>
                <w:rFonts w:ascii="Times New Roman" w:eastAsia="Times New Roman" w:hAnsi="Times New Roman" w:cs="Times New Roman"/>
                <w:sz w:val="20"/>
                <w:szCs w:val="20"/>
                <w:lang w:val="sr-Latn-BA" w:eastAsia="sr-Latn-BA"/>
              </w:rPr>
            </w:pPr>
          </w:p>
        </w:tc>
        <w:tc>
          <w:tcPr>
            <w:tcW w:w="1840" w:type="dxa"/>
            <w:tcBorders>
              <w:top w:val="nil"/>
              <w:left w:val="nil"/>
              <w:bottom w:val="nil"/>
              <w:right w:val="nil"/>
            </w:tcBorders>
            <w:noWrap/>
            <w:vAlign w:val="center"/>
            <w:hideMark/>
          </w:tcPr>
          <w:p w:rsidR="00F33AD8" w:rsidRPr="00F33AD8" w:rsidRDefault="00F33AD8" w:rsidP="00F33AD8">
            <w:pPr>
              <w:spacing w:after="0" w:line="240" w:lineRule="auto"/>
              <w:rPr>
                <w:rFonts w:ascii="Times New Roman" w:eastAsia="Times New Roman" w:hAnsi="Times New Roman" w:cs="Times New Roman"/>
                <w:sz w:val="20"/>
                <w:szCs w:val="20"/>
                <w:lang w:val="sr-Latn-BA" w:eastAsia="sr-Latn-BA"/>
              </w:rPr>
            </w:pPr>
          </w:p>
        </w:tc>
        <w:tc>
          <w:tcPr>
            <w:tcW w:w="421" w:type="dxa"/>
            <w:tcBorders>
              <w:top w:val="nil"/>
              <w:left w:val="nil"/>
              <w:bottom w:val="nil"/>
              <w:right w:val="nil"/>
            </w:tcBorders>
            <w:noWrap/>
            <w:vAlign w:val="center"/>
            <w:hideMark/>
          </w:tcPr>
          <w:p w:rsidR="00F33AD8" w:rsidRPr="00F33AD8" w:rsidRDefault="00F33AD8" w:rsidP="00F33AD8">
            <w:pPr>
              <w:spacing w:after="0" w:line="240" w:lineRule="auto"/>
              <w:rPr>
                <w:rFonts w:ascii="Times New Roman" w:eastAsia="Times New Roman" w:hAnsi="Times New Roman" w:cs="Times New Roman"/>
                <w:sz w:val="20"/>
                <w:szCs w:val="20"/>
                <w:lang w:val="sr-Latn-BA" w:eastAsia="sr-Latn-BA"/>
              </w:rPr>
            </w:pPr>
          </w:p>
        </w:tc>
      </w:tr>
      <w:tr w:rsidR="00F33AD8" w:rsidRPr="00F33AD8" w:rsidTr="00F33AD8">
        <w:trPr>
          <w:trHeight w:val="420"/>
        </w:trPr>
        <w:tc>
          <w:tcPr>
            <w:tcW w:w="816" w:type="dxa"/>
            <w:tcBorders>
              <w:top w:val="single" w:sz="4" w:space="0" w:color="auto"/>
              <w:left w:val="single" w:sz="4" w:space="0" w:color="auto"/>
              <w:bottom w:val="single" w:sz="4" w:space="0" w:color="auto"/>
              <w:right w:val="single" w:sz="4" w:space="0" w:color="auto"/>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b/>
                <w:bCs/>
                <w:color w:val="000000"/>
                <w:sz w:val="20"/>
                <w:szCs w:val="20"/>
                <w:lang w:val="sr-Latn-BA" w:eastAsia="sr-Latn-BA"/>
              </w:rPr>
            </w:pPr>
            <w:r w:rsidRPr="00F33AD8">
              <w:rPr>
                <w:rFonts w:ascii="Times New Roman" w:eastAsia="Times New Roman" w:hAnsi="Times New Roman" w:cs="Times New Roman"/>
                <w:b/>
                <w:bCs/>
                <w:color w:val="000000"/>
                <w:sz w:val="20"/>
                <w:szCs w:val="20"/>
                <w:lang w:val="sr-Latn-BA" w:eastAsia="sr-Latn-BA"/>
              </w:rPr>
              <w:t>Код</w:t>
            </w:r>
          </w:p>
        </w:tc>
        <w:tc>
          <w:tcPr>
            <w:tcW w:w="3699" w:type="dxa"/>
            <w:tcBorders>
              <w:top w:val="single" w:sz="4" w:space="0" w:color="auto"/>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b/>
                <w:bCs/>
                <w:color w:val="000000"/>
                <w:sz w:val="20"/>
                <w:szCs w:val="20"/>
                <w:lang w:val="sr-Latn-BA" w:eastAsia="sr-Latn-BA"/>
              </w:rPr>
            </w:pPr>
            <w:r w:rsidRPr="00F33AD8">
              <w:rPr>
                <w:rFonts w:ascii="Times New Roman" w:eastAsia="Times New Roman" w:hAnsi="Times New Roman" w:cs="Times New Roman"/>
                <w:b/>
                <w:bCs/>
                <w:color w:val="000000"/>
                <w:sz w:val="20"/>
                <w:szCs w:val="20"/>
                <w:lang w:val="sr-Latn-BA" w:eastAsia="sr-Latn-BA"/>
              </w:rPr>
              <w:t>Функција</w:t>
            </w:r>
          </w:p>
        </w:tc>
        <w:tc>
          <w:tcPr>
            <w:tcW w:w="1704" w:type="dxa"/>
            <w:tcBorders>
              <w:top w:val="single" w:sz="4" w:space="0" w:color="auto"/>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b/>
                <w:bCs/>
                <w:color w:val="000000"/>
                <w:sz w:val="16"/>
                <w:szCs w:val="16"/>
                <w:lang w:val="sr-Latn-BA" w:eastAsia="sr-Latn-BA"/>
              </w:rPr>
            </w:pPr>
            <w:r w:rsidRPr="00F33AD8">
              <w:rPr>
                <w:rFonts w:ascii="Times New Roman" w:eastAsia="Times New Roman" w:hAnsi="Times New Roman" w:cs="Times New Roman"/>
                <w:b/>
                <w:bCs/>
                <w:color w:val="000000"/>
                <w:sz w:val="16"/>
                <w:szCs w:val="16"/>
                <w:lang w:val="sr-Latn-BA" w:eastAsia="sr-Latn-BA"/>
              </w:rPr>
              <w:t>Буџет 2025. година</w:t>
            </w:r>
          </w:p>
        </w:tc>
        <w:tc>
          <w:tcPr>
            <w:tcW w:w="1840" w:type="dxa"/>
            <w:tcBorders>
              <w:top w:val="single" w:sz="4" w:space="0" w:color="auto"/>
              <w:left w:val="nil"/>
              <w:bottom w:val="single" w:sz="4" w:space="0" w:color="auto"/>
              <w:right w:val="single" w:sz="4" w:space="0" w:color="auto"/>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b/>
                <w:bCs/>
                <w:color w:val="000000"/>
                <w:sz w:val="16"/>
                <w:szCs w:val="16"/>
                <w:lang w:val="sr-Latn-BA" w:eastAsia="sr-Latn-BA"/>
              </w:rPr>
            </w:pPr>
            <w:r w:rsidRPr="00F33AD8">
              <w:rPr>
                <w:rFonts w:ascii="Times New Roman" w:eastAsia="Times New Roman" w:hAnsi="Times New Roman" w:cs="Times New Roman"/>
                <w:b/>
                <w:bCs/>
                <w:color w:val="000000"/>
                <w:sz w:val="16"/>
                <w:szCs w:val="16"/>
                <w:lang w:val="sr-Latn-BA" w:eastAsia="sr-Latn-BA"/>
              </w:rPr>
              <w:t>Ребаланс  2025. година</w:t>
            </w:r>
          </w:p>
        </w:tc>
        <w:tc>
          <w:tcPr>
            <w:tcW w:w="421" w:type="dxa"/>
            <w:tcBorders>
              <w:top w:val="single" w:sz="4" w:space="0" w:color="auto"/>
              <w:left w:val="nil"/>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 </w:t>
            </w:r>
          </w:p>
        </w:tc>
      </w:tr>
      <w:tr w:rsidR="00F33AD8" w:rsidRPr="00F33AD8" w:rsidTr="00F33AD8">
        <w:trPr>
          <w:trHeight w:val="300"/>
        </w:trPr>
        <w:tc>
          <w:tcPr>
            <w:tcW w:w="816" w:type="dxa"/>
            <w:tcBorders>
              <w:top w:val="nil"/>
              <w:left w:val="single" w:sz="4" w:space="0" w:color="auto"/>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i/>
                <w:iCs/>
                <w:color w:val="000000"/>
                <w:lang w:val="sr-Latn-BA" w:eastAsia="sr-Latn-BA"/>
              </w:rPr>
            </w:pPr>
            <w:r w:rsidRPr="00F33AD8">
              <w:rPr>
                <w:rFonts w:ascii="Times New Roman" w:eastAsia="Times New Roman" w:hAnsi="Times New Roman" w:cs="Times New Roman"/>
                <w:i/>
                <w:iCs/>
                <w:color w:val="000000"/>
                <w:lang w:val="sr-Latn-BA" w:eastAsia="sr-Latn-BA"/>
              </w:rPr>
              <w:t>1</w:t>
            </w:r>
          </w:p>
        </w:tc>
        <w:tc>
          <w:tcPr>
            <w:tcW w:w="3699"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i/>
                <w:iCs/>
                <w:color w:val="000000"/>
                <w:lang w:val="sr-Latn-BA" w:eastAsia="sr-Latn-BA"/>
              </w:rPr>
            </w:pPr>
            <w:r w:rsidRPr="00F33AD8">
              <w:rPr>
                <w:rFonts w:ascii="Times New Roman" w:eastAsia="Times New Roman" w:hAnsi="Times New Roman" w:cs="Times New Roman"/>
                <w:i/>
                <w:iCs/>
                <w:color w:val="000000"/>
                <w:lang w:val="sr-Latn-BA" w:eastAsia="sr-Latn-BA"/>
              </w:rPr>
              <w:t>2</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i/>
                <w:iCs/>
                <w:color w:val="000000"/>
                <w:lang w:val="sr-Latn-BA" w:eastAsia="sr-Latn-BA"/>
              </w:rPr>
            </w:pPr>
            <w:r w:rsidRPr="00F33AD8">
              <w:rPr>
                <w:rFonts w:ascii="Times New Roman" w:eastAsia="Times New Roman" w:hAnsi="Times New Roman" w:cs="Times New Roman"/>
                <w:i/>
                <w:iCs/>
                <w:color w:val="000000"/>
                <w:lang w:val="sr-Latn-BA" w:eastAsia="sr-Latn-BA"/>
              </w:rPr>
              <w:t>4</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i/>
                <w:iCs/>
                <w:color w:val="000000"/>
                <w:lang w:val="sr-Latn-BA" w:eastAsia="sr-Latn-BA"/>
              </w:rPr>
            </w:pPr>
            <w:r w:rsidRPr="00F33AD8">
              <w:rPr>
                <w:rFonts w:ascii="Times New Roman" w:eastAsia="Times New Roman" w:hAnsi="Times New Roman" w:cs="Times New Roman"/>
                <w:i/>
                <w:iCs/>
                <w:color w:val="000000"/>
                <w:lang w:val="sr-Latn-BA" w:eastAsia="sr-Latn-BA"/>
              </w:rPr>
              <w:t>4</w:t>
            </w:r>
          </w:p>
        </w:tc>
        <w:tc>
          <w:tcPr>
            <w:tcW w:w="421"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i/>
                <w:iCs/>
                <w:color w:val="000000"/>
                <w:lang w:val="sr-Latn-BA" w:eastAsia="sr-Latn-BA"/>
              </w:rPr>
            </w:pPr>
            <w:r w:rsidRPr="00F33AD8">
              <w:rPr>
                <w:rFonts w:ascii="Times New Roman" w:eastAsia="Times New Roman" w:hAnsi="Times New Roman" w:cs="Times New Roman"/>
                <w:i/>
                <w:iCs/>
                <w:color w:val="000000"/>
                <w:lang w:val="sr-Latn-BA" w:eastAsia="sr-Latn-BA"/>
              </w:rPr>
              <w:t>5</w:t>
            </w:r>
          </w:p>
        </w:tc>
      </w:tr>
      <w:tr w:rsidR="00F33AD8" w:rsidRPr="00F33AD8" w:rsidTr="00F33AD8">
        <w:trPr>
          <w:trHeight w:val="300"/>
        </w:trPr>
        <w:tc>
          <w:tcPr>
            <w:tcW w:w="816" w:type="dxa"/>
            <w:tcBorders>
              <w:top w:val="nil"/>
              <w:left w:val="single" w:sz="4" w:space="0" w:color="auto"/>
              <w:bottom w:val="single" w:sz="4" w:space="0" w:color="auto"/>
              <w:right w:val="single" w:sz="4" w:space="0" w:color="auto"/>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01</w:t>
            </w:r>
          </w:p>
        </w:tc>
        <w:tc>
          <w:tcPr>
            <w:tcW w:w="3699"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Опште јавне услуге</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16.477.593,00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15.949.361,00</w:t>
            </w:r>
          </w:p>
        </w:tc>
        <w:tc>
          <w:tcPr>
            <w:tcW w:w="421"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ЗУ</w:t>
            </w:r>
          </w:p>
        </w:tc>
      </w:tr>
      <w:tr w:rsidR="00F33AD8" w:rsidRPr="00F33AD8" w:rsidTr="00F33AD8">
        <w:trPr>
          <w:trHeight w:val="300"/>
        </w:trPr>
        <w:tc>
          <w:tcPr>
            <w:tcW w:w="816" w:type="dxa"/>
            <w:tcBorders>
              <w:top w:val="nil"/>
              <w:left w:val="single" w:sz="4" w:space="0" w:color="auto"/>
              <w:bottom w:val="single" w:sz="4" w:space="0" w:color="auto"/>
              <w:right w:val="single" w:sz="4" w:space="0" w:color="auto"/>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02</w:t>
            </w:r>
          </w:p>
        </w:tc>
        <w:tc>
          <w:tcPr>
            <w:tcW w:w="3699"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Одбрана</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0,00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0,00</w:t>
            </w:r>
          </w:p>
        </w:tc>
        <w:tc>
          <w:tcPr>
            <w:tcW w:w="421"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 </w:t>
            </w:r>
          </w:p>
        </w:tc>
      </w:tr>
      <w:tr w:rsidR="00F33AD8" w:rsidRPr="00F33AD8" w:rsidTr="00F33AD8">
        <w:trPr>
          <w:trHeight w:val="300"/>
        </w:trPr>
        <w:tc>
          <w:tcPr>
            <w:tcW w:w="816" w:type="dxa"/>
            <w:tcBorders>
              <w:top w:val="nil"/>
              <w:left w:val="single" w:sz="4" w:space="0" w:color="auto"/>
              <w:bottom w:val="single" w:sz="4" w:space="0" w:color="auto"/>
              <w:right w:val="single" w:sz="4" w:space="0" w:color="auto"/>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03</w:t>
            </w:r>
          </w:p>
        </w:tc>
        <w:tc>
          <w:tcPr>
            <w:tcW w:w="3699"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Јавни ред и сигурност</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1.084.000,00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1.084.000,00</w:t>
            </w:r>
          </w:p>
        </w:tc>
        <w:tc>
          <w:tcPr>
            <w:tcW w:w="421"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ЗУ</w:t>
            </w:r>
          </w:p>
        </w:tc>
      </w:tr>
      <w:tr w:rsidR="00F33AD8" w:rsidRPr="00F33AD8" w:rsidTr="00F33AD8">
        <w:trPr>
          <w:trHeight w:val="300"/>
        </w:trPr>
        <w:tc>
          <w:tcPr>
            <w:tcW w:w="816" w:type="dxa"/>
            <w:tcBorders>
              <w:top w:val="nil"/>
              <w:left w:val="single" w:sz="4" w:space="0" w:color="auto"/>
              <w:bottom w:val="single" w:sz="4" w:space="0" w:color="auto"/>
              <w:right w:val="single" w:sz="4" w:space="0" w:color="auto"/>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04</w:t>
            </w:r>
          </w:p>
        </w:tc>
        <w:tc>
          <w:tcPr>
            <w:tcW w:w="3699"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Економски послови</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14.488.804,00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14.400.904,00</w:t>
            </w:r>
          </w:p>
        </w:tc>
        <w:tc>
          <w:tcPr>
            <w:tcW w:w="421"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ЗУ</w:t>
            </w:r>
          </w:p>
        </w:tc>
      </w:tr>
      <w:tr w:rsidR="00F33AD8" w:rsidRPr="00F33AD8" w:rsidTr="00F33AD8">
        <w:trPr>
          <w:trHeight w:val="300"/>
        </w:trPr>
        <w:tc>
          <w:tcPr>
            <w:tcW w:w="816" w:type="dxa"/>
            <w:tcBorders>
              <w:top w:val="nil"/>
              <w:left w:val="single" w:sz="4" w:space="0" w:color="auto"/>
              <w:bottom w:val="single" w:sz="4" w:space="0" w:color="auto"/>
              <w:right w:val="single" w:sz="4" w:space="0" w:color="auto"/>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05</w:t>
            </w:r>
          </w:p>
        </w:tc>
        <w:tc>
          <w:tcPr>
            <w:tcW w:w="3699"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Заштита животне средине</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1.689.000,00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1.702.300,00</w:t>
            </w:r>
          </w:p>
        </w:tc>
        <w:tc>
          <w:tcPr>
            <w:tcW w:w="421"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ЗУ</w:t>
            </w:r>
          </w:p>
        </w:tc>
      </w:tr>
      <w:tr w:rsidR="00F33AD8" w:rsidRPr="00F33AD8" w:rsidTr="00F33AD8">
        <w:trPr>
          <w:trHeight w:val="300"/>
        </w:trPr>
        <w:tc>
          <w:tcPr>
            <w:tcW w:w="816" w:type="dxa"/>
            <w:tcBorders>
              <w:top w:val="nil"/>
              <w:left w:val="single" w:sz="4" w:space="0" w:color="auto"/>
              <w:bottom w:val="single" w:sz="4" w:space="0" w:color="auto"/>
              <w:right w:val="single" w:sz="4" w:space="0" w:color="auto"/>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06</w:t>
            </w:r>
          </w:p>
        </w:tc>
        <w:tc>
          <w:tcPr>
            <w:tcW w:w="3699"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Стамбени и заједнички послови</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8.099.618,00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10.624.500,00</w:t>
            </w:r>
          </w:p>
        </w:tc>
        <w:tc>
          <w:tcPr>
            <w:tcW w:w="421"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ЗУ</w:t>
            </w:r>
          </w:p>
        </w:tc>
      </w:tr>
      <w:tr w:rsidR="00F33AD8" w:rsidRPr="00F33AD8" w:rsidTr="00F33AD8">
        <w:trPr>
          <w:trHeight w:val="300"/>
        </w:trPr>
        <w:tc>
          <w:tcPr>
            <w:tcW w:w="816" w:type="dxa"/>
            <w:tcBorders>
              <w:top w:val="nil"/>
              <w:left w:val="single" w:sz="4" w:space="0" w:color="auto"/>
              <w:bottom w:val="single" w:sz="4" w:space="0" w:color="auto"/>
              <w:right w:val="single" w:sz="4" w:space="0" w:color="auto"/>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07</w:t>
            </w:r>
          </w:p>
        </w:tc>
        <w:tc>
          <w:tcPr>
            <w:tcW w:w="3699"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Здравство</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210.000,00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110.000,00</w:t>
            </w:r>
          </w:p>
        </w:tc>
        <w:tc>
          <w:tcPr>
            <w:tcW w:w="421"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ИУ</w:t>
            </w:r>
          </w:p>
        </w:tc>
      </w:tr>
      <w:tr w:rsidR="00F33AD8" w:rsidRPr="00F33AD8" w:rsidTr="00F33AD8">
        <w:trPr>
          <w:trHeight w:val="300"/>
        </w:trPr>
        <w:tc>
          <w:tcPr>
            <w:tcW w:w="816" w:type="dxa"/>
            <w:tcBorders>
              <w:top w:val="nil"/>
              <w:left w:val="single" w:sz="4" w:space="0" w:color="auto"/>
              <w:bottom w:val="single" w:sz="4" w:space="0" w:color="auto"/>
              <w:right w:val="single" w:sz="4" w:space="0" w:color="auto"/>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08</w:t>
            </w:r>
          </w:p>
        </w:tc>
        <w:tc>
          <w:tcPr>
            <w:tcW w:w="3699"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Рекреација , култура и религија</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7.071.540,00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7.955.040,00</w:t>
            </w:r>
          </w:p>
        </w:tc>
        <w:tc>
          <w:tcPr>
            <w:tcW w:w="421"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ИУ</w:t>
            </w:r>
          </w:p>
        </w:tc>
      </w:tr>
      <w:tr w:rsidR="00F33AD8" w:rsidRPr="00F33AD8" w:rsidTr="00F33AD8">
        <w:trPr>
          <w:trHeight w:val="300"/>
        </w:trPr>
        <w:tc>
          <w:tcPr>
            <w:tcW w:w="816" w:type="dxa"/>
            <w:tcBorders>
              <w:top w:val="nil"/>
              <w:left w:val="single" w:sz="4" w:space="0" w:color="auto"/>
              <w:bottom w:val="single" w:sz="4" w:space="0" w:color="auto"/>
              <w:right w:val="single" w:sz="4" w:space="0" w:color="auto"/>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09</w:t>
            </w:r>
          </w:p>
        </w:tc>
        <w:tc>
          <w:tcPr>
            <w:tcW w:w="3699"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Образовање</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10.930.661,00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11.893.554,00</w:t>
            </w:r>
          </w:p>
        </w:tc>
        <w:tc>
          <w:tcPr>
            <w:tcW w:w="421"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ИУ</w:t>
            </w:r>
          </w:p>
        </w:tc>
      </w:tr>
      <w:tr w:rsidR="00F33AD8" w:rsidRPr="00F33AD8" w:rsidTr="00F33AD8">
        <w:trPr>
          <w:trHeight w:val="300"/>
        </w:trPr>
        <w:tc>
          <w:tcPr>
            <w:tcW w:w="816" w:type="dxa"/>
            <w:tcBorders>
              <w:top w:val="nil"/>
              <w:left w:val="single" w:sz="4" w:space="0" w:color="auto"/>
              <w:bottom w:val="single" w:sz="4" w:space="0" w:color="auto"/>
              <w:right w:val="single" w:sz="4" w:space="0" w:color="auto"/>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10</w:t>
            </w:r>
          </w:p>
        </w:tc>
        <w:tc>
          <w:tcPr>
            <w:tcW w:w="3699"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Социјална заштита</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17.887.900,00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18.763.900,00</w:t>
            </w:r>
          </w:p>
        </w:tc>
        <w:tc>
          <w:tcPr>
            <w:tcW w:w="421"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ИУ</w:t>
            </w:r>
          </w:p>
        </w:tc>
      </w:tr>
      <w:tr w:rsidR="00F33AD8" w:rsidRPr="00F33AD8" w:rsidTr="00F33AD8">
        <w:trPr>
          <w:trHeight w:val="300"/>
        </w:trPr>
        <w:tc>
          <w:tcPr>
            <w:tcW w:w="816" w:type="dxa"/>
            <w:tcBorders>
              <w:top w:val="nil"/>
              <w:left w:val="single" w:sz="4" w:space="0" w:color="auto"/>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 </w:t>
            </w:r>
          </w:p>
        </w:tc>
        <w:tc>
          <w:tcPr>
            <w:tcW w:w="3699"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b/>
                <w:bCs/>
                <w:color w:val="000000"/>
                <w:lang w:val="sr-Latn-BA" w:eastAsia="sr-Latn-BA"/>
              </w:rPr>
            </w:pPr>
            <w:r w:rsidRPr="00F33AD8">
              <w:rPr>
                <w:rFonts w:ascii="Times New Roman" w:eastAsia="Times New Roman" w:hAnsi="Times New Roman" w:cs="Times New Roman"/>
                <w:b/>
                <w:bCs/>
                <w:color w:val="000000"/>
                <w:lang w:val="sr-Latn-BA" w:eastAsia="sr-Latn-BA"/>
              </w:rPr>
              <w:t>Укупно</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b/>
                <w:bCs/>
                <w:color w:val="000000"/>
                <w:lang w:val="sr-Latn-BA" w:eastAsia="sr-Latn-BA"/>
              </w:rPr>
            </w:pPr>
            <w:r w:rsidRPr="00F33AD8">
              <w:rPr>
                <w:rFonts w:ascii="Times New Roman" w:eastAsia="Times New Roman" w:hAnsi="Times New Roman" w:cs="Times New Roman"/>
                <w:b/>
                <w:bCs/>
                <w:color w:val="000000"/>
                <w:lang w:val="sr-Latn-BA" w:eastAsia="sr-Latn-BA"/>
              </w:rPr>
              <w:t>77.939.116,00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b/>
                <w:bCs/>
                <w:color w:val="000000"/>
                <w:lang w:val="sr-Latn-BA" w:eastAsia="sr-Latn-BA"/>
              </w:rPr>
            </w:pPr>
            <w:r w:rsidRPr="00F33AD8">
              <w:rPr>
                <w:rFonts w:ascii="Times New Roman" w:eastAsia="Times New Roman" w:hAnsi="Times New Roman" w:cs="Times New Roman"/>
                <w:b/>
                <w:bCs/>
                <w:color w:val="000000"/>
                <w:lang w:val="sr-Latn-BA" w:eastAsia="sr-Latn-BA"/>
              </w:rPr>
              <w:t>82.483.559,00</w:t>
            </w:r>
          </w:p>
        </w:tc>
        <w:tc>
          <w:tcPr>
            <w:tcW w:w="421"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lang w:val="sr-Latn-BA" w:eastAsia="sr-Latn-BA"/>
              </w:rPr>
            </w:pPr>
            <w:r w:rsidRPr="00F33AD8">
              <w:rPr>
                <w:rFonts w:ascii="Times New Roman" w:eastAsia="Times New Roman" w:hAnsi="Times New Roman" w:cs="Times New Roman"/>
                <w:color w:val="000000"/>
                <w:lang w:val="sr-Latn-BA" w:eastAsia="sr-Latn-BA"/>
              </w:rPr>
              <w:t> </w:t>
            </w:r>
          </w:p>
        </w:tc>
      </w:tr>
      <w:tr w:rsidR="00F33AD8" w:rsidRPr="00F33AD8" w:rsidTr="00F33AD8">
        <w:trPr>
          <w:trHeight w:val="300"/>
        </w:trPr>
        <w:tc>
          <w:tcPr>
            <w:tcW w:w="816" w:type="dxa"/>
            <w:tcBorders>
              <w:top w:val="nil"/>
              <w:left w:val="nil"/>
              <w:bottom w:val="nil"/>
              <w:right w:val="nil"/>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lang w:val="sr-Latn-BA" w:eastAsia="sr-Latn-BA"/>
              </w:rPr>
            </w:pPr>
          </w:p>
        </w:tc>
        <w:tc>
          <w:tcPr>
            <w:tcW w:w="3699" w:type="dxa"/>
            <w:tcBorders>
              <w:top w:val="nil"/>
              <w:left w:val="nil"/>
              <w:bottom w:val="nil"/>
              <w:right w:val="nil"/>
            </w:tcBorders>
            <w:noWrap/>
            <w:vAlign w:val="center"/>
            <w:hideMark/>
          </w:tcPr>
          <w:p w:rsidR="00F33AD8" w:rsidRPr="00F33AD8" w:rsidRDefault="00F33AD8" w:rsidP="00F33AD8">
            <w:pPr>
              <w:spacing w:after="0" w:line="240" w:lineRule="auto"/>
              <w:rPr>
                <w:rFonts w:ascii="Times New Roman" w:eastAsia="Times New Roman" w:hAnsi="Times New Roman" w:cs="Times New Roman"/>
                <w:sz w:val="20"/>
                <w:szCs w:val="20"/>
                <w:lang w:val="sr-Latn-BA" w:eastAsia="sr-Latn-BA"/>
              </w:rPr>
            </w:pPr>
          </w:p>
        </w:tc>
        <w:tc>
          <w:tcPr>
            <w:tcW w:w="1704" w:type="dxa"/>
            <w:tcBorders>
              <w:top w:val="nil"/>
              <w:left w:val="nil"/>
              <w:bottom w:val="nil"/>
              <w:right w:val="nil"/>
            </w:tcBorders>
            <w:noWrap/>
            <w:vAlign w:val="center"/>
            <w:hideMark/>
          </w:tcPr>
          <w:p w:rsidR="00F33AD8" w:rsidRPr="00F33AD8" w:rsidRDefault="00F33AD8" w:rsidP="00F33AD8">
            <w:pPr>
              <w:spacing w:after="0" w:line="240" w:lineRule="auto"/>
              <w:rPr>
                <w:rFonts w:ascii="Times New Roman" w:eastAsia="Times New Roman" w:hAnsi="Times New Roman" w:cs="Times New Roman"/>
                <w:sz w:val="20"/>
                <w:szCs w:val="20"/>
                <w:lang w:val="sr-Latn-BA" w:eastAsia="sr-Latn-BA"/>
              </w:rPr>
            </w:pPr>
          </w:p>
        </w:tc>
        <w:tc>
          <w:tcPr>
            <w:tcW w:w="1840" w:type="dxa"/>
            <w:tcBorders>
              <w:top w:val="nil"/>
              <w:left w:val="nil"/>
              <w:bottom w:val="nil"/>
              <w:right w:val="nil"/>
            </w:tcBorders>
            <w:noWrap/>
            <w:vAlign w:val="center"/>
            <w:hideMark/>
          </w:tcPr>
          <w:p w:rsidR="00F33AD8" w:rsidRPr="00F33AD8" w:rsidRDefault="00F33AD8" w:rsidP="00F33AD8">
            <w:pPr>
              <w:spacing w:after="0" w:line="240" w:lineRule="auto"/>
              <w:rPr>
                <w:rFonts w:ascii="Times New Roman" w:eastAsia="Times New Roman" w:hAnsi="Times New Roman" w:cs="Times New Roman"/>
                <w:sz w:val="20"/>
                <w:szCs w:val="20"/>
                <w:lang w:val="sr-Latn-BA" w:eastAsia="sr-Latn-BA"/>
              </w:rPr>
            </w:pPr>
          </w:p>
        </w:tc>
        <w:tc>
          <w:tcPr>
            <w:tcW w:w="421" w:type="dxa"/>
            <w:tcBorders>
              <w:top w:val="nil"/>
              <w:left w:val="nil"/>
              <w:bottom w:val="nil"/>
              <w:right w:val="nil"/>
            </w:tcBorders>
            <w:noWrap/>
            <w:vAlign w:val="center"/>
            <w:hideMark/>
          </w:tcPr>
          <w:p w:rsidR="00F33AD8" w:rsidRPr="00F33AD8" w:rsidRDefault="00F33AD8" w:rsidP="00F33AD8">
            <w:pPr>
              <w:spacing w:after="0" w:line="240" w:lineRule="auto"/>
              <w:rPr>
                <w:rFonts w:ascii="Times New Roman" w:eastAsia="Times New Roman" w:hAnsi="Times New Roman" w:cs="Times New Roman"/>
                <w:sz w:val="20"/>
                <w:szCs w:val="20"/>
                <w:lang w:val="sr-Latn-BA" w:eastAsia="sr-Latn-BA"/>
              </w:rPr>
            </w:pPr>
          </w:p>
        </w:tc>
      </w:tr>
      <w:tr w:rsidR="00F33AD8" w:rsidRPr="00F33AD8" w:rsidTr="00F33AD8">
        <w:trPr>
          <w:trHeight w:val="420"/>
        </w:trPr>
        <w:tc>
          <w:tcPr>
            <w:tcW w:w="816" w:type="dxa"/>
            <w:tcBorders>
              <w:top w:val="nil"/>
              <w:left w:val="nil"/>
              <w:bottom w:val="nil"/>
              <w:right w:val="nil"/>
            </w:tcBorders>
            <w:vAlign w:val="center"/>
            <w:hideMark/>
          </w:tcPr>
          <w:p w:rsidR="00F33AD8" w:rsidRPr="00F33AD8" w:rsidRDefault="00F33AD8" w:rsidP="00F33AD8">
            <w:pPr>
              <w:spacing w:after="0" w:line="240" w:lineRule="auto"/>
              <w:rPr>
                <w:rFonts w:ascii="Times New Roman" w:eastAsia="Times New Roman" w:hAnsi="Times New Roman" w:cs="Times New Roman"/>
                <w:sz w:val="20"/>
                <w:szCs w:val="20"/>
                <w:lang w:val="sr-Latn-BA" w:eastAsia="sr-Latn-BA"/>
              </w:rPr>
            </w:pPr>
          </w:p>
        </w:tc>
        <w:tc>
          <w:tcPr>
            <w:tcW w:w="3699" w:type="dxa"/>
            <w:tcBorders>
              <w:top w:val="single" w:sz="4" w:space="0" w:color="auto"/>
              <w:left w:val="single" w:sz="4" w:space="0" w:color="auto"/>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b/>
                <w:bCs/>
                <w:color w:val="000000"/>
                <w:sz w:val="20"/>
                <w:szCs w:val="20"/>
                <w:lang w:val="sr-Latn-BA" w:eastAsia="sr-Latn-BA"/>
              </w:rPr>
            </w:pPr>
            <w:r w:rsidRPr="00F33AD8">
              <w:rPr>
                <w:rFonts w:ascii="Times New Roman" w:eastAsia="Times New Roman" w:hAnsi="Times New Roman" w:cs="Times New Roman"/>
                <w:b/>
                <w:bCs/>
                <w:color w:val="000000"/>
                <w:sz w:val="20"/>
                <w:szCs w:val="20"/>
                <w:lang w:val="sr-Latn-BA" w:eastAsia="sr-Latn-BA"/>
              </w:rPr>
              <w:t>Функција</w:t>
            </w:r>
          </w:p>
        </w:tc>
        <w:tc>
          <w:tcPr>
            <w:tcW w:w="1704" w:type="dxa"/>
            <w:tcBorders>
              <w:top w:val="single" w:sz="4" w:space="0" w:color="auto"/>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b/>
                <w:bCs/>
                <w:color w:val="000000"/>
                <w:sz w:val="16"/>
                <w:szCs w:val="16"/>
                <w:lang w:val="sr-Latn-BA" w:eastAsia="sr-Latn-BA"/>
              </w:rPr>
            </w:pPr>
            <w:r w:rsidRPr="00F33AD8">
              <w:rPr>
                <w:rFonts w:ascii="Times New Roman" w:eastAsia="Times New Roman" w:hAnsi="Times New Roman" w:cs="Times New Roman"/>
                <w:b/>
                <w:bCs/>
                <w:color w:val="000000"/>
                <w:sz w:val="16"/>
                <w:szCs w:val="16"/>
                <w:lang w:val="sr-Latn-BA" w:eastAsia="sr-Latn-BA"/>
              </w:rPr>
              <w:t>Буџет 2024. година</w:t>
            </w:r>
          </w:p>
        </w:tc>
        <w:tc>
          <w:tcPr>
            <w:tcW w:w="1840" w:type="dxa"/>
            <w:tcBorders>
              <w:top w:val="single" w:sz="4" w:space="0" w:color="auto"/>
              <w:left w:val="nil"/>
              <w:bottom w:val="single" w:sz="4" w:space="0" w:color="auto"/>
              <w:right w:val="single" w:sz="4" w:space="0" w:color="auto"/>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b/>
                <w:bCs/>
                <w:color w:val="000000"/>
                <w:sz w:val="16"/>
                <w:szCs w:val="16"/>
                <w:lang w:val="sr-Latn-BA" w:eastAsia="sr-Latn-BA"/>
              </w:rPr>
            </w:pPr>
            <w:r w:rsidRPr="00F33AD8">
              <w:rPr>
                <w:rFonts w:ascii="Times New Roman" w:eastAsia="Times New Roman" w:hAnsi="Times New Roman" w:cs="Times New Roman"/>
                <w:b/>
                <w:bCs/>
                <w:color w:val="000000"/>
                <w:sz w:val="16"/>
                <w:szCs w:val="16"/>
                <w:lang w:val="sr-Latn-BA" w:eastAsia="sr-Latn-BA"/>
              </w:rPr>
              <w:t>Ребаланс  2025. година</w:t>
            </w:r>
          </w:p>
        </w:tc>
        <w:tc>
          <w:tcPr>
            <w:tcW w:w="421" w:type="dxa"/>
            <w:tcBorders>
              <w:top w:val="nil"/>
              <w:left w:val="nil"/>
              <w:bottom w:val="nil"/>
              <w:right w:val="nil"/>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b/>
                <w:bCs/>
                <w:color w:val="000000"/>
                <w:sz w:val="16"/>
                <w:szCs w:val="16"/>
                <w:lang w:val="sr-Latn-BA" w:eastAsia="sr-Latn-BA"/>
              </w:rPr>
            </w:pPr>
          </w:p>
        </w:tc>
      </w:tr>
      <w:tr w:rsidR="00F33AD8" w:rsidRPr="00F33AD8" w:rsidTr="00F33AD8">
        <w:trPr>
          <w:trHeight w:val="300"/>
        </w:trPr>
        <w:tc>
          <w:tcPr>
            <w:tcW w:w="816" w:type="dxa"/>
            <w:tcBorders>
              <w:top w:val="nil"/>
              <w:left w:val="nil"/>
              <w:bottom w:val="nil"/>
              <w:right w:val="nil"/>
            </w:tcBorders>
            <w:noWrap/>
            <w:vAlign w:val="center"/>
            <w:hideMark/>
          </w:tcPr>
          <w:p w:rsidR="00F33AD8" w:rsidRPr="00F33AD8" w:rsidRDefault="00F33AD8" w:rsidP="00F33AD8">
            <w:pPr>
              <w:spacing w:after="0" w:line="240" w:lineRule="auto"/>
              <w:rPr>
                <w:rFonts w:ascii="Times New Roman" w:eastAsia="Times New Roman" w:hAnsi="Times New Roman" w:cs="Times New Roman"/>
                <w:sz w:val="20"/>
                <w:szCs w:val="20"/>
                <w:lang w:val="sr-Latn-BA" w:eastAsia="sr-Latn-BA"/>
              </w:rPr>
            </w:pPr>
          </w:p>
        </w:tc>
        <w:tc>
          <w:tcPr>
            <w:tcW w:w="3699" w:type="dxa"/>
            <w:tcBorders>
              <w:top w:val="nil"/>
              <w:left w:val="single" w:sz="4" w:space="0" w:color="auto"/>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i/>
                <w:iCs/>
                <w:color w:val="000000"/>
                <w:sz w:val="20"/>
                <w:szCs w:val="20"/>
                <w:lang w:val="sr-Latn-BA" w:eastAsia="sr-Latn-BA"/>
              </w:rPr>
            </w:pPr>
            <w:r w:rsidRPr="00F33AD8">
              <w:rPr>
                <w:rFonts w:ascii="Times New Roman" w:eastAsia="Times New Roman" w:hAnsi="Times New Roman" w:cs="Times New Roman"/>
                <w:i/>
                <w:iCs/>
                <w:color w:val="000000"/>
                <w:sz w:val="20"/>
                <w:szCs w:val="20"/>
                <w:lang w:val="sr-Latn-BA" w:eastAsia="sr-Latn-BA"/>
              </w:rPr>
              <w:t> </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i/>
                <w:iCs/>
                <w:color w:val="000000"/>
                <w:sz w:val="20"/>
                <w:szCs w:val="20"/>
                <w:lang w:val="sr-Latn-BA" w:eastAsia="sr-Latn-BA"/>
              </w:rPr>
            </w:pPr>
            <w:r w:rsidRPr="00F33AD8">
              <w:rPr>
                <w:rFonts w:ascii="Times New Roman" w:eastAsia="Times New Roman" w:hAnsi="Times New Roman" w:cs="Times New Roman"/>
                <w:i/>
                <w:iCs/>
                <w:color w:val="000000"/>
                <w:sz w:val="20"/>
                <w:szCs w:val="20"/>
                <w:lang w:val="sr-Latn-BA" w:eastAsia="sr-Latn-BA"/>
              </w:rPr>
              <w:t> </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i/>
                <w:iCs/>
                <w:color w:val="000000"/>
                <w:sz w:val="20"/>
                <w:szCs w:val="20"/>
                <w:lang w:val="sr-Latn-BA" w:eastAsia="sr-Latn-BA"/>
              </w:rPr>
            </w:pPr>
            <w:r w:rsidRPr="00F33AD8">
              <w:rPr>
                <w:rFonts w:ascii="Times New Roman" w:eastAsia="Times New Roman" w:hAnsi="Times New Roman" w:cs="Times New Roman"/>
                <w:i/>
                <w:iCs/>
                <w:color w:val="000000"/>
                <w:sz w:val="20"/>
                <w:szCs w:val="20"/>
                <w:lang w:val="sr-Latn-BA" w:eastAsia="sr-Latn-BA"/>
              </w:rPr>
              <w:t> </w:t>
            </w:r>
          </w:p>
        </w:tc>
        <w:tc>
          <w:tcPr>
            <w:tcW w:w="421" w:type="dxa"/>
            <w:tcBorders>
              <w:top w:val="nil"/>
              <w:left w:val="nil"/>
              <w:bottom w:val="nil"/>
              <w:right w:val="nil"/>
            </w:tcBorders>
            <w:noWrap/>
            <w:vAlign w:val="center"/>
            <w:hideMark/>
          </w:tcPr>
          <w:p w:rsidR="00F33AD8" w:rsidRPr="00F33AD8" w:rsidRDefault="00F33AD8" w:rsidP="00F33AD8">
            <w:pPr>
              <w:spacing w:after="0" w:line="240" w:lineRule="auto"/>
              <w:jc w:val="center"/>
              <w:rPr>
                <w:rFonts w:ascii="Times New Roman" w:eastAsia="Times New Roman" w:hAnsi="Times New Roman" w:cs="Times New Roman"/>
                <w:i/>
                <w:iCs/>
                <w:color w:val="000000"/>
                <w:sz w:val="20"/>
                <w:szCs w:val="20"/>
                <w:lang w:val="sr-Latn-BA" w:eastAsia="sr-Latn-BA"/>
              </w:rPr>
            </w:pPr>
          </w:p>
        </w:tc>
      </w:tr>
      <w:tr w:rsidR="00F33AD8" w:rsidRPr="00F33AD8" w:rsidTr="00F33AD8">
        <w:trPr>
          <w:trHeight w:val="300"/>
        </w:trPr>
        <w:tc>
          <w:tcPr>
            <w:tcW w:w="816" w:type="dxa"/>
            <w:tcBorders>
              <w:top w:val="nil"/>
              <w:left w:val="nil"/>
              <w:bottom w:val="nil"/>
              <w:right w:val="nil"/>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sz w:val="20"/>
                <w:szCs w:val="20"/>
                <w:lang w:val="sr-Latn-BA" w:eastAsia="sr-Latn-BA"/>
              </w:rPr>
            </w:pPr>
          </w:p>
        </w:tc>
        <w:tc>
          <w:tcPr>
            <w:tcW w:w="3699" w:type="dxa"/>
            <w:tcBorders>
              <w:top w:val="nil"/>
              <w:left w:val="single" w:sz="4" w:space="0" w:color="auto"/>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sz w:val="20"/>
                <w:szCs w:val="20"/>
                <w:lang w:val="sr-Latn-BA" w:eastAsia="sr-Latn-BA"/>
              </w:rPr>
            </w:pPr>
            <w:r w:rsidRPr="00F33AD8">
              <w:rPr>
                <w:rFonts w:ascii="Times New Roman" w:eastAsia="Times New Roman" w:hAnsi="Times New Roman" w:cs="Times New Roman"/>
                <w:color w:val="000000"/>
                <w:sz w:val="20"/>
                <w:szCs w:val="20"/>
                <w:lang w:val="sr-Latn-BA" w:eastAsia="sr-Latn-BA"/>
              </w:rPr>
              <w:t>Заједничке услуге</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sz w:val="20"/>
                <w:szCs w:val="20"/>
                <w:lang w:val="sr-Latn-BA" w:eastAsia="sr-Latn-BA"/>
              </w:rPr>
            </w:pPr>
            <w:r w:rsidRPr="00F33AD8">
              <w:rPr>
                <w:rFonts w:ascii="Times New Roman" w:eastAsia="Times New Roman" w:hAnsi="Times New Roman" w:cs="Times New Roman"/>
                <w:color w:val="000000"/>
                <w:sz w:val="20"/>
                <w:szCs w:val="20"/>
                <w:lang w:val="sr-Latn-BA" w:eastAsia="sr-Latn-BA"/>
              </w:rPr>
              <w:t>41.839.015,00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sz w:val="20"/>
                <w:szCs w:val="20"/>
                <w:lang w:val="sr-Latn-BA" w:eastAsia="sr-Latn-BA"/>
              </w:rPr>
            </w:pPr>
            <w:r w:rsidRPr="00F33AD8">
              <w:rPr>
                <w:rFonts w:ascii="Times New Roman" w:eastAsia="Times New Roman" w:hAnsi="Times New Roman" w:cs="Times New Roman"/>
                <w:color w:val="000000"/>
                <w:sz w:val="20"/>
                <w:szCs w:val="20"/>
                <w:lang w:val="sr-Latn-BA" w:eastAsia="sr-Latn-BA"/>
              </w:rPr>
              <w:t>43.761.065,00</w:t>
            </w:r>
          </w:p>
        </w:tc>
        <w:tc>
          <w:tcPr>
            <w:tcW w:w="421" w:type="dxa"/>
            <w:tcBorders>
              <w:top w:val="nil"/>
              <w:left w:val="nil"/>
              <w:bottom w:val="nil"/>
              <w:right w:val="nil"/>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sz w:val="20"/>
                <w:szCs w:val="20"/>
                <w:lang w:val="sr-Latn-BA" w:eastAsia="sr-Latn-BA"/>
              </w:rPr>
            </w:pPr>
          </w:p>
        </w:tc>
      </w:tr>
      <w:tr w:rsidR="00F33AD8" w:rsidRPr="00F33AD8" w:rsidTr="00F33AD8">
        <w:trPr>
          <w:trHeight w:val="300"/>
        </w:trPr>
        <w:tc>
          <w:tcPr>
            <w:tcW w:w="816" w:type="dxa"/>
            <w:tcBorders>
              <w:top w:val="nil"/>
              <w:left w:val="nil"/>
              <w:bottom w:val="nil"/>
              <w:right w:val="nil"/>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sz w:val="20"/>
                <w:szCs w:val="20"/>
                <w:lang w:val="sr-Latn-BA" w:eastAsia="sr-Latn-BA"/>
              </w:rPr>
            </w:pPr>
          </w:p>
        </w:tc>
        <w:tc>
          <w:tcPr>
            <w:tcW w:w="3699" w:type="dxa"/>
            <w:tcBorders>
              <w:top w:val="nil"/>
              <w:left w:val="single" w:sz="4" w:space="0" w:color="auto"/>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color w:val="000000"/>
                <w:sz w:val="20"/>
                <w:szCs w:val="20"/>
                <w:lang w:val="sr-Latn-BA" w:eastAsia="sr-Latn-BA"/>
              </w:rPr>
            </w:pPr>
            <w:r w:rsidRPr="00F33AD8">
              <w:rPr>
                <w:rFonts w:ascii="Times New Roman" w:eastAsia="Times New Roman" w:hAnsi="Times New Roman" w:cs="Times New Roman"/>
                <w:color w:val="000000"/>
                <w:sz w:val="20"/>
                <w:szCs w:val="20"/>
                <w:lang w:val="sr-Latn-BA" w:eastAsia="sr-Latn-BA"/>
              </w:rPr>
              <w:t>Индивидуалне услуге</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sz w:val="20"/>
                <w:szCs w:val="20"/>
                <w:lang w:val="sr-Latn-BA" w:eastAsia="sr-Latn-BA"/>
              </w:rPr>
            </w:pPr>
            <w:r w:rsidRPr="00F33AD8">
              <w:rPr>
                <w:rFonts w:ascii="Times New Roman" w:eastAsia="Times New Roman" w:hAnsi="Times New Roman" w:cs="Times New Roman"/>
                <w:color w:val="000000"/>
                <w:sz w:val="20"/>
                <w:szCs w:val="20"/>
                <w:lang w:val="sr-Latn-BA" w:eastAsia="sr-Latn-BA"/>
              </w:rPr>
              <w:t>36.100.101,00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sz w:val="20"/>
                <w:szCs w:val="20"/>
                <w:lang w:val="sr-Latn-BA" w:eastAsia="sr-Latn-BA"/>
              </w:rPr>
            </w:pPr>
            <w:r w:rsidRPr="00F33AD8">
              <w:rPr>
                <w:rFonts w:ascii="Times New Roman" w:eastAsia="Times New Roman" w:hAnsi="Times New Roman" w:cs="Times New Roman"/>
                <w:color w:val="000000"/>
                <w:sz w:val="20"/>
                <w:szCs w:val="20"/>
                <w:lang w:val="sr-Latn-BA" w:eastAsia="sr-Latn-BA"/>
              </w:rPr>
              <w:t>38.722.494,00</w:t>
            </w:r>
          </w:p>
        </w:tc>
        <w:tc>
          <w:tcPr>
            <w:tcW w:w="421" w:type="dxa"/>
            <w:tcBorders>
              <w:top w:val="nil"/>
              <w:left w:val="nil"/>
              <w:bottom w:val="nil"/>
              <w:right w:val="nil"/>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color w:val="000000"/>
                <w:sz w:val="20"/>
                <w:szCs w:val="20"/>
                <w:lang w:val="sr-Latn-BA" w:eastAsia="sr-Latn-BA"/>
              </w:rPr>
            </w:pPr>
          </w:p>
        </w:tc>
      </w:tr>
      <w:tr w:rsidR="00F33AD8" w:rsidRPr="00F33AD8" w:rsidTr="00F33AD8">
        <w:trPr>
          <w:trHeight w:val="300"/>
        </w:trPr>
        <w:tc>
          <w:tcPr>
            <w:tcW w:w="816" w:type="dxa"/>
            <w:tcBorders>
              <w:top w:val="nil"/>
              <w:left w:val="nil"/>
              <w:bottom w:val="nil"/>
              <w:right w:val="nil"/>
            </w:tcBorders>
            <w:vAlign w:val="center"/>
            <w:hideMark/>
          </w:tcPr>
          <w:p w:rsidR="00F33AD8" w:rsidRPr="00F33AD8" w:rsidRDefault="00F33AD8" w:rsidP="00F33AD8">
            <w:pPr>
              <w:spacing w:after="0" w:line="240" w:lineRule="auto"/>
              <w:jc w:val="center"/>
              <w:rPr>
                <w:rFonts w:ascii="Times New Roman" w:eastAsia="Times New Roman" w:hAnsi="Times New Roman" w:cs="Times New Roman"/>
                <w:sz w:val="20"/>
                <w:szCs w:val="20"/>
                <w:lang w:val="sr-Latn-BA" w:eastAsia="sr-Latn-BA"/>
              </w:rPr>
            </w:pPr>
          </w:p>
        </w:tc>
        <w:tc>
          <w:tcPr>
            <w:tcW w:w="3699" w:type="dxa"/>
            <w:tcBorders>
              <w:top w:val="nil"/>
              <w:left w:val="single" w:sz="4" w:space="0" w:color="auto"/>
              <w:bottom w:val="single" w:sz="4" w:space="0" w:color="auto"/>
              <w:right w:val="single" w:sz="4" w:space="0" w:color="auto"/>
            </w:tcBorders>
            <w:noWrap/>
            <w:vAlign w:val="center"/>
            <w:hideMark/>
          </w:tcPr>
          <w:p w:rsidR="00F33AD8" w:rsidRPr="00F33AD8" w:rsidRDefault="00F33AD8" w:rsidP="00F33AD8">
            <w:pPr>
              <w:spacing w:after="0" w:line="240" w:lineRule="auto"/>
              <w:rPr>
                <w:rFonts w:ascii="Times New Roman" w:eastAsia="Times New Roman" w:hAnsi="Times New Roman" w:cs="Times New Roman"/>
                <w:b/>
                <w:bCs/>
                <w:color w:val="000000"/>
                <w:sz w:val="20"/>
                <w:szCs w:val="20"/>
                <w:lang w:val="sr-Latn-BA" w:eastAsia="sr-Latn-BA"/>
              </w:rPr>
            </w:pPr>
            <w:r w:rsidRPr="00F33AD8">
              <w:rPr>
                <w:rFonts w:ascii="Times New Roman" w:eastAsia="Times New Roman" w:hAnsi="Times New Roman" w:cs="Times New Roman"/>
                <w:b/>
                <w:bCs/>
                <w:color w:val="000000"/>
                <w:sz w:val="20"/>
                <w:szCs w:val="20"/>
                <w:lang w:val="sr-Latn-BA" w:eastAsia="sr-Latn-BA"/>
              </w:rPr>
              <w:t>Укупно</w:t>
            </w:r>
          </w:p>
        </w:tc>
        <w:tc>
          <w:tcPr>
            <w:tcW w:w="1704"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b/>
                <w:bCs/>
                <w:color w:val="000000"/>
                <w:sz w:val="20"/>
                <w:szCs w:val="20"/>
                <w:lang w:val="sr-Latn-BA" w:eastAsia="sr-Latn-BA"/>
              </w:rPr>
            </w:pPr>
            <w:r w:rsidRPr="00F33AD8">
              <w:rPr>
                <w:rFonts w:ascii="Times New Roman" w:eastAsia="Times New Roman" w:hAnsi="Times New Roman" w:cs="Times New Roman"/>
                <w:b/>
                <w:bCs/>
                <w:color w:val="000000"/>
                <w:sz w:val="20"/>
                <w:szCs w:val="20"/>
                <w:lang w:val="sr-Latn-BA" w:eastAsia="sr-Latn-BA"/>
              </w:rPr>
              <w:t>77.939.116,00</w:t>
            </w:r>
          </w:p>
        </w:tc>
        <w:tc>
          <w:tcPr>
            <w:tcW w:w="1840" w:type="dxa"/>
            <w:tcBorders>
              <w:top w:val="nil"/>
              <w:left w:val="nil"/>
              <w:bottom w:val="single" w:sz="4" w:space="0" w:color="auto"/>
              <w:right w:val="single" w:sz="4" w:space="0" w:color="auto"/>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b/>
                <w:bCs/>
                <w:color w:val="000000"/>
                <w:sz w:val="20"/>
                <w:szCs w:val="20"/>
                <w:lang w:val="sr-Latn-BA" w:eastAsia="sr-Latn-BA"/>
              </w:rPr>
            </w:pPr>
            <w:r w:rsidRPr="00F33AD8">
              <w:rPr>
                <w:rFonts w:ascii="Times New Roman" w:eastAsia="Times New Roman" w:hAnsi="Times New Roman" w:cs="Times New Roman"/>
                <w:b/>
                <w:bCs/>
                <w:color w:val="000000"/>
                <w:sz w:val="20"/>
                <w:szCs w:val="20"/>
                <w:lang w:val="sr-Latn-BA" w:eastAsia="sr-Latn-BA"/>
              </w:rPr>
              <w:t>82.483.559,00</w:t>
            </w:r>
          </w:p>
        </w:tc>
        <w:tc>
          <w:tcPr>
            <w:tcW w:w="421" w:type="dxa"/>
            <w:tcBorders>
              <w:top w:val="nil"/>
              <w:left w:val="nil"/>
              <w:bottom w:val="nil"/>
              <w:right w:val="nil"/>
            </w:tcBorders>
            <w:noWrap/>
            <w:vAlign w:val="center"/>
            <w:hideMark/>
          </w:tcPr>
          <w:p w:rsidR="00F33AD8" w:rsidRPr="00F33AD8" w:rsidRDefault="00F33AD8" w:rsidP="00F33AD8">
            <w:pPr>
              <w:spacing w:after="0" w:line="240" w:lineRule="auto"/>
              <w:jc w:val="right"/>
              <w:rPr>
                <w:rFonts w:ascii="Times New Roman" w:eastAsia="Times New Roman" w:hAnsi="Times New Roman" w:cs="Times New Roman"/>
                <w:b/>
                <w:bCs/>
                <w:color w:val="000000"/>
                <w:sz w:val="20"/>
                <w:szCs w:val="20"/>
                <w:lang w:val="sr-Latn-BA" w:eastAsia="sr-Latn-BA"/>
              </w:rPr>
            </w:pPr>
          </w:p>
        </w:tc>
      </w:tr>
    </w:tbl>
    <w:p w:rsidR="0067694C" w:rsidRPr="00F33AD8" w:rsidRDefault="0067694C" w:rsidP="00736DB5">
      <w:pPr>
        <w:contextualSpacing/>
        <w:jc w:val="both"/>
        <w:rPr>
          <w:rFonts w:ascii="Times New Roman" w:hAnsi="Times New Roman" w:cs="Times New Roman"/>
          <w:sz w:val="24"/>
          <w:szCs w:val="24"/>
          <w:lang w:val="sr-Latn-CS"/>
        </w:rPr>
      </w:pPr>
    </w:p>
    <w:p w:rsidR="008A3F7F" w:rsidRDefault="008A3F7F" w:rsidP="00F80345">
      <w:pPr>
        <w:spacing w:after="0" w:line="240" w:lineRule="auto"/>
        <w:jc w:val="both"/>
        <w:rPr>
          <w:rFonts w:ascii="Times New Roman" w:hAnsi="Times New Roman" w:cs="Times New Roman"/>
          <w:b/>
          <w:lang w:val="sr-Cyrl-BA"/>
        </w:rPr>
      </w:pPr>
    </w:p>
    <w:p w:rsidR="00F80345" w:rsidRDefault="000C6EA8" w:rsidP="001B7B08">
      <w:pPr>
        <w:spacing w:after="0" w:line="240" w:lineRule="auto"/>
        <w:jc w:val="both"/>
        <w:rPr>
          <w:rFonts w:ascii="Times New Roman" w:hAnsi="Times New Roman" w:cs="Times New Roman"/>
          <w:b/>
          <w:lang w:val="sr-Cyrl-BA"/>
        </w:rPr>
      </w:pPr>
      <w:r>
        <w:rPr>
          <w:rFonts w:ascii="Times New Roman" w:hAnsi="Times New Roman" w:cs="Times New Roman"/>
          <w:b/>
          <w:lang w:val="sr-Cyrl-BA"/>
        </w:rPr>
        <w:t>3</w:t>
      </w:r>
      <w:r w:rsidR="001B7B08">
        <w:rPr>
          <w:rFonts w:ascii="Times New Roman" w:hAnsi="Times New Roman" w:cs="Times New Roman"/>
          <w:b/>
          <w:lang w:val="sr-Cyrl-BA"/>
        </w:rPr>
        <w:t>.ЕКОНОМСКА КЛАСИФИКАЦИЈА</w:t>
      </w:r>
    </w:p>
    <w:p w:rsidR="00340B6C" w:rsidRDefault="00340B6C" w:rsidP="001B7B08">
      <w:pPr>
        <w:spacing w:after="0" w:line="240" w:lineRule="auto"/>
        <w:jc w:val="both"/>
        <w:rPr>
          <w:rFonts w:ascii="Times New Roman" w:hAnsi="Times New Roman" w:cs="Times New Roman"/>
          <w:b/>
          <w:lang w:val="sr-Latn-CS"/>
        </w:rPr>
      </w:pPr>
    </w:p>
    <w:p w:rsidR="00BF0753" w:rsidRDefault="00BF0753" w:rsidP="001B7B08">
      <w:pPr>
        <w:spacing w:after="0" w:line="240" w:lineRule="auto"/>
        <w:jc w:val="both"/>
        <w:rPr>
          <w:rFonts w:ascii="Times New Roman" w:hAnsi="Times New Roman" w:cs="Times New Roman"/>
          <w:b/>
          <w:lang w:val="sr-Latn-CS"/>
        </w:rPr>
      </w:pPr>
    </w:p>
    <w:tbl>
      <w:tblPr>
        <w:tblW w:w="9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396"/>
        <w:gridCol w:w="486"/>
        <w:gridCol w:w="756"/>
        <w:gridCol w:w="3436"/>
        <w:gridCol w:w="1251"/>
        <w:gridCol w:w="1251"/>
        <w:gridCol w:w="1125"/>
      </w:tblGrid>
      <w:tr w:rsidR="00BF0753" w:rsidRPr="00BF0753" w:rsidTr="00BF0753">
        <w:trPr>
          <w:trHeight w:val="240"/>
        </w:trPr>
        <w:tc>
          <w:tcPr>
            <w:tcW w:w="9160" w:type="dxa"/>
            <w:gridSpan w:val="8"/>
            <w:noWrap/>
            <w:vAlign w:val="center"/>
            <w:hideMark/>
          </w:tcPr>
          <w:p w:rsidR="00BF0753" w:rsidRPr="00BF0753" w:rsidRDefault="00BF0753" w:rsidP="00BF0753">
            <w:pPr>
              <w:spacing w:after="0" w:line="240" w:lineRule="auto"/>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i/>
                <w:iCs/>
                <w:sz w:val="18"/>
                <w:szCs w:val="18"/>
                <w:lang w:val="sr-Latn-BA" w:eastAsia="sr-Latn-BA"/>
              </w:rPr>
              <w:t xml:space="preserve">Табела </w:t>
            </w:r>
            <w:r w:rsidRPr="00BF0753">
              <w:rPr>
                <w:rFonts w:ascii="Times New Roman" w:eastAsia="Times New Roman" w:hAnsi="Times New Roman" w:cs="Times New Roman"/>
                <w:sz w:val="18"/>
                <w:szCs w:val="18"/>
                <w:lang w:val="sr-Latn-BA" w:eastAsia="sr-Latn-BA"/>
              </w:rPr>
              <w:t xml:space="preserve"> </w:t>
            </w:r>
            <w:r w:rsidRPr="00BF0753">
              <w:rPr>
                <w:rFonts w:ascii="Times New Roman" w:eastAsia="Times New Roman" w:hAnsi="Times New Roman" w:cs="Times New Roman"/>
                <w:i/>
                <w:iCs/>
                <w:sz w:val="18"/>
                <w:szCs w:val="18"/>
                <w:lang w:val="sr-Latn-BA" w:eastAsia="sr-Latn-BA"/>
              </w:rPr>
              <w:t>6</w:t>
            </w:r>
            <w:r w:rsidRPr="00BF0753">
              <w:rPr>
                <w:rFonts w:ascii="Times New Roman" w:eastAsia="Times New Roman" w:hAnsi="Times New Roman" w:cs="Times New Roman"/>
                <w:sz w:val="18"/>
                <w:szCs w:val="18"/>
                <w:lang w:val="sr-Latn-BA" w:eastAsia="sr-Latn-BA"/>
              </w:rPr>
              <w:t xml:space="preserve"> -  </w:t>
            </w:r>
            <w:r w:rsidRPr="00BF0753">
              <w:rPr>
                <w:rFonts w:ascii="Times New Roman" w:eastAsia="Times New Roman" w:hAnsi="Times New Roman" w:cs="Times New Roman"/>
                <w:b/>
                <w:bCs/>
                <w:sz w:val="18"/>
                <w:szCs w:val="18"/>
                <w:lang w:val="sr-Latn-BA" w:eastAsia="sr-Latn-BA"/>
              </w:rPr>
              <w:t xml:space="preserve">  РЕБАЛАНС БУЏЕТА ГРАДА ЗА 2025. ГОДИНУ - БУЏЕТСКА СРЕДСТВА</w:t>
            </w:r>
          </w:p>
        </w:tc>
      </w:tr>
      <w:tr w:rsidR="00BF0753" w:rsidRPr="00BF0753" w:rsidTr="00BF0753">
        <w:trPr>
          <w:trHeight w:val="240"/>
        </w:trPr>
        <w:tc>
          <w:tcPr>
            <w:tcW w:w="440" w:type="dxa"/>
            <w:shd w:val="clear" w:color="000000" w:fill="FFFFFF"/>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8720" w:type="dxa"/>
            <w:gridSpan w:val="7"/>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p>
        </w:tc>
      </w:tr>
      <w:tr w:rsidR="00BF0753" w:rsidRPr="00BF0753" w:rsidTr="00BF0753">
        <w:trPr>
          <w:trHeight w:val="720"/>
        </w:trPr>
        <w:tc>
          <w:tcPr>
            <w:tcW w:w="440" w:type="dxa"/>
            <w:shd w:val="clear" w:color="000000" w:fill="FFFFFF"/>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рб</w:t>
            </w:r>
          </w:p>
        </w:tc>
        <w:tc>
          <w:tcPr>
            <w:tcW w:w="1360" w:type="dxa"/>
            <w:gridSpan w:val="3"/>
            <w:shd w:val="clear" w:color="000000" w:fill="FFFFFF"/>
            <w:vAlign w:val="center"/>
            <w:hideMark/>
          </w:tcPr>
          <w:p w:rsidR="00BF0753" w:rsidRPr="00BF0753" w:rsidRDefault="00BF0753" w:rsidP="00BF0753">
            <w:pPr>
              <w:spacing w:after="0" w:line="240" w:lineRule="auto"/>
              <w:jc w:val="center"/>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ЕКОНОМСКИ КОД</w:t>
            </w:r>
          </w:p>
        </w:tc>
        <w:tc>
          <w:tcPr>
            <w:tcW w:w="3760" w:type="dxa"/>
            <w:shd w:val="clear" w:color="000000" w:fill="FFFFFF"/>
            <w:vAlign w:val="center"/>
            <w:hideMark/>
          </w:tcPr>
          <w:p w:rsidR="00BF0753" w:rsidRPr="00BF0753" w:rsidRDefault="00BF0753" w:rsidP="00BF0753">
            <w:pPr>
              <w:spacing w:after="0" w:line="240" w:lineRule="auto"/>
              <w:jc w:val="center"/>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ОПИС</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Буџет 2025. година</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Ребаланс буџета 2025. година</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индекс</w:t>
            </w:r>
          </w:p>
        </w:tc>
      </w:tr>
      <w:tr w:rsidR="00BF0753" w:rsidRPr="00BF0753" w:rsidTr="00BF0753">
        <w:trPr>
          <w:trHeight w:val="240"/>
        </w:trPr>
        <w:tc>
          <w:tcPr>
            <w:tcW w:w="440" w:type="dxa"/>
            <w:shd w:val="clear" w:color="000000" w:fill="FFFFFF"/>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1360" w:type="dxa"/>
            <w:gridSpan w:val="3"/>
            <w:shd w:val="clear" w:color="000000" w:fill="FFFFFF"/>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w:t>
            </w:r>
          </w:p>
        </w:tc>
        <w:tc>
          <w:tcPr>
            <w:tcW w:w="3760" w:type="dxa"/>
            <w:shd w:val="clear" w:color="000000" w:fill="FFFFFF"/>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2</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5=4/3</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71</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ПОРЕСКИ ПРИХОДИ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58.149.000,00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63.010.400,00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1,08</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711</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Приходи од пореза на доходак и добит</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1.400,00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0,71</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711113</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Порез на приходе од пољопривреде и шумарства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1.400,00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0,71</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713</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Порез на лична примања и приходе од самосталних дјелатности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7.588.100,00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9.453.100,00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1,25</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713111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Порез на приходе од самосталних дјелатности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1.635.000,00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1.750.000,00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1,07</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6</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713112</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Порез на  приходе од сам. дјелатности у паушалном износу</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713113</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Порез на  лична примања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5.950.000,00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7.700.000,00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1,29</w:t>
            </w:r>
          </w:p>
        </w:tc>
      </w:tr>
      <w:tr w:rsidR="00BF0753" w:rsidRPr="00BF0753" w:rsidTr="00BF0753">
        <w:trPr>
          <w:trHeight w:val="72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8</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713114</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Порез на  лична примања лица која самостално обављају привредну и професионалну дјелатност</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9</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714</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Порез на имовину</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4.856.100,00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4.856.100,00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10</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714111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Порез на имовину</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11</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714112</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Порез на непокретности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4.850.000,00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4.850.000,00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12</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714211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Порез на наслијеђе и поклон</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13</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714311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Порез на  пренос непокретности и права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14</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715</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715000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Порез на промет производа и услуга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200,00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200,00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15</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715100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Порез од заосталих обавеза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16</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715200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Порез на промет услуга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17</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717</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Индиректни порези дозначени од УИО</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44.503.200,00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47.000.000,00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1,06</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18</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717111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Приходи од индиректних пореза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44.503.200,00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47.000.000,00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1,06</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19</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719</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Остали порези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1.200.000,00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1.700.000,00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1,42</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20</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719113</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Порез на добитке од игара на срећу</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1.200.000,00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1.700.000,00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1,42</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21</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72</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НЕПОРЕСКИ ПРИХОДИ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18.656.244,00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21.231.584,00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1,14</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22</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721</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Приходи од финансијске и нефинансијске  имовине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4.630.100,00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4.980.100,00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1,08</w:t>
            </w:r>
          </w:p>
        </w:tc>
      </w:tr>
      <w:tr w:rsidR="00BF0753" w:rsidRPr="00BF0753" w:rsidTr="00BF0753">
        <w:trPr>
          <w:trHeight w:val="72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23</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721222</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xml:space="preserve">Приходи од давања у закуп објеката општине, града и установа-јавних служби који се финансирају из буџета </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350.000,00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300.000,00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0,86</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24</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721223</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Приход од земљишне ренте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4.240.000,00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4.640.000,00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1,09</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25</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721224</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Приходи од закупнине земљишта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lastRenderedPageBreak/>
              <w:t>26</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721310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Приходи од камата на новчана средства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27</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721320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Приходи од камата на орочена новчана средства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#DIV/0!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28</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721900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Приходи од имовине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#DIV/0!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29</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722</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Накнаде, таксе и приходи од пружања јавних услуга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13.841.144,00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15.011.484,00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1,08</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30</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722100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Административне накнаде и таксе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901.000,00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901.000,00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31</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722121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Општинске административне таксе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32</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722131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Градске административне таксе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900.000,00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900.000,00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33</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722300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Комуналне накнаде и таксе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737.200,00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881.200,00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1,20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34</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722311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Комуналне таксе за држање животиња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35</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722312</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Комуналне таксе на фирму</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70.000,00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0,71</w:t>
            </w:r>
          </w:p>
        </w:tc>
      </w:tr>
      <w:tr w:rsidR="00BF0753" w:rsidRPr="00BF0753" w:rsidTr="00BF0753">
        <w:trPr>
          <w:trHeight w:val="72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36</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722313</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xml:space="preserve">Комуналне таксе за држање моторних, друмских и </w:t>
            </w:r>
            <w:r w:rsidRPr="00BF0753">
              <w:rPr>
                <w:rFonts w:ascii="Times New Roman" w:eastAsia="Times New Roman" w:hAnsi="Times New Roman" w:cs="Times New Roman"/>
                <w:color w:val="000000"/>
                <w:sz w:val="18"/>
                <w:szCs w:val="18"/>
                <w:lang w:val="sr-Latn-BA" w:eastAsia="sr-Latn-BA"/>
              </w:rPr>
              <w:br/>
              <w:t>прикључних возила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72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37</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722314</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Комуналне таксе за кориштење простора на јавним површинама или испред пословног простора у пословне сврхе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150.000,00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200.000,00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1,33</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38</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722315</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Комуналне таксе за држање сред. за игру</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39</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722316</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Комуналне таксе за приређивање музичког програма у угост. објектима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40</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722317</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Комуналне таксе за коришћење витрина за излагање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#DIV/0!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41</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722318</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Комунална такса за кориштење рекламних паноа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350.000,00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1,29</w:t>
            </w:r>
          </w:p>
        </w:tc>
      </w:tr>
      <w:tr w:rsidR="00BF0753" w:rsidRPr="00BF0753" w:rsidTr="00BF0753">
        <w:trPr>
          <w:trHeight w:val="120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42</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722319</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Комунална такса за кориштење простора за паркирање моторних, друмских  и прикључних возила  на уређеним и обиљеженим мјестима  које је за то одредила СГ</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43</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722321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Боравишна такса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140.000,00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140.000,00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44</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722391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Комунална такса за коришћење слободних површина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9.000,00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9.000,00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45</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722394</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Комуналне таксе за држање ресторана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#DIV/0!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46</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722396</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Комуналне  таксе на остале предмете таксирања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2,00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47</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722400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Накнаде за кориштење природних и других добара од општег интереса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10.232.444,00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11.278.784,00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1,10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48</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722411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Накнаде за уређивање грађевинског земљишта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6.551.344,00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7.237.684,00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1,10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49</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722412</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Накнаде за коришћење грађевинског земљишта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50</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722421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Накнада  за коришћење  путевa</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120.000,00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120.000,00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51</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722424</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Накнаде за кориштење минералних сировина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15.000,00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52</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722425</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Накнаде за промјену намјене пољопривредног земљишта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400.000,00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650.000,00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1,63</w:t>
            </w:r>
          </w:p>
        </w:tc>
      </w:tr>
      <w:tr w:rsidR="00BF0753" w:rsidRPr="00BF0753" w:rsidTr="00BF0753">
        <w:trPr>
          <w:trHeight w:val="96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53</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722435</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Накнаде за коришћењe шума и шумског земљишта-средства за развој неразвијених дијелова остварена продајом шумских сортимената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13.000,00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13.000,00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54</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722437</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Накнада за обављање послова од општег интереса у шумама у приватној средини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33.000,00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33.000,00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lastRenderedPageBreak/>
              <w:t>55</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722440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Накнада за кориштење вода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56</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722457</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Накнада за употребу вјештачких ђубрива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65.000,00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65.000,00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57</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722461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Накнада за кориштење комуналних добара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1.360.000,00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1.360.000,00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58</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722463</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Накнада за извађени материјал</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140.000,00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1,79</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59</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722464</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Накнада за воду за узгој рибе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60</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722465</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Накнада за воде за индустрију</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61</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722467</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Средства за финансирање  заштите  од пожара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800.000,00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800.000,00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62</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722491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Концесионе накнаде за коришћење природних и других добара од општег интереса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220.000,00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220.000,00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63</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722500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Приходи које остварују органи и организације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1.970.500,00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1.950.500,00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0,99</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64</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722521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Приходи општинских органа управе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120.000,00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0,83</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65</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722531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Приходи остварени од научноистраживачког рада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#DIV/0!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66</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722591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Остали приходи од пружања јавних услуга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1.850.500,00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1.850.500,00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67</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Ватрогасна јединица Бијељина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#DIV/0!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68</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Музичка школа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69</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Библиотека "Филип Вишњић"</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25.000,00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70</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Центар за Социјални рад</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70.000,00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70.000,00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71</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Средња стручна школа Јања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12.000,00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12.000,00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72</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Дјечији вртић "Чика Јова Змај"</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1.500.000,00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1.500.000,00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73</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Музеј "Семберија"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74</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Гимназија "Филип Вишњић"</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22.000,00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22.000,00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75</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Економска школа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23.000,00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23.000,00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76</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Техничка школа "Михајло Пупин"</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77</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Пољопривредна школа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78</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Градска управа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#DIV/0!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79</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ЈУ Центар за културу " Семберија"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75.000,00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75.000,00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80</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ЈУ Градско позориште "Семберија"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81</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723</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xml:space="preserve">Новчане казне </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85.000,00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90.000,00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1,06</w:t>
            </w:r>
          </w:p>
        </w:tc>
      </w:tr>
      <w:tr w:rsidR="00BF0753" w:rsidRPr="00BF0753" w:rsidTr="00BF0753">
        <w:trPr>
          <w:trHeight w:val="96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82</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723121</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Новчане казне  изречене у прекршајном  поступку  за прекршаје  прописане актом скупштине општине  као  и одузета имовинска корист у том поступку</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85.000,00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90.000,00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1,06</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83</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729</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Остали непорески приходи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100.000,00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1.150.000,00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11,50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84</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729124</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Остали општински приходи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1.150.000,00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11,50</w:t>
            </w:r>
          </w:p>
        </w:tc>
      </w:tr>
      <w:tr w:rsidR="00BF0753" w:rsidRPr="00BF0753" w:rsidTr="00BF0753">
        <w:trPr>
          <w:trHeight w:val="30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85</w:t>
            </w:r>
          </w:p>
        </w:tc>
        <w:tc>
          <w:tcPr>
            <w:tcW w:w="5120" w:type="dxa"/>
            <w:gridSpan w:val="4"/>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УКУПНИ ПРИХОДИ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76.805.244,00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84.241.984,00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1,10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86</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731</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Текуће помоћи-грантови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320.000,00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64,00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87</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731200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Текуће помоћи из земље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320.000,00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64,00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88</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731</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Капиталне помоћи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180.000,00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180.000,00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89</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731200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Капиталне помоћи из земље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180.000,00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180.000,00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90</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78</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Трансфери од ентитета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5.468.000,00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5.637.434,00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1,03</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91</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787200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Трансфери од ентитета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5.428.000,00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5.597.434,00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1,03</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92</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788100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Трансфери од ентитета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93</w:t>
            </w:r>
          </w:p>
        </w:tc>
        <w:tc>
          <w:tcPr>
            <w:tcW w:w="5120" w:type="dxa"/>
            <w:gridSpan w:val="4"/>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УКУПНИ БУЏЕТСКИ ПРИХОДИ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82.458.244,00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90.379.418,00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1,10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94</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ПРИМИЦИ</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672.000,00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622.000,00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0,93</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95</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811000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Примици за зграде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5.000,00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96</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Примици за зграде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97</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811300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Примици за биолошку имовину</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17.000,00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17.000,00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lastRenderedPageBreak/>
              <w:t>98</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Примици за биолошку имовину</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17.000,00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17.000,00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99</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813</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Примици од непроизводне имовине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350.000,00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350.000,00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100</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813100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Примици од продаје имовине-земљишта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350.000,00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101</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816</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Примици од залиха материјала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300.000,00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250.000,00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0,83</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102</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816100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Примици за залихе материјала,учинака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300.000,00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250.000,00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0,83</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103</w:t>
            </w:r>
          </w:p>
        </w:tc>
        <w:tc>
          <w:tcPr>
            <w:tcW w:w="3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921</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Примици од домаћег задуживања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#DIV/0!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104</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921200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Примици од домаћег задуживања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#DIV/0!</w:t>
            </w:r>
          </w:p>
        </w:tc>
      </w:tr>
      <w:tr w:rsidR="00BF0753" w:rsidRPr="00BF0753" w:rsidTr="00BF0753">
        <w:trPr>
          <w:trHeight w:val="48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105</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921200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Примици од домаћег задуживања-краткорочно</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#DIV/0!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106</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931</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Примици  по основу излазног пореза</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200.000,00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170.000,00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0,85</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107</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931100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Примици по основу излазног пореза - поврат</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200.000,00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170.000,00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0,85</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108</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938</w:t>
            </w:r>
          </w:p>
        </w:tc>
        <w:tc>
          <w:tcPr>
            <w:tcW w:w="64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Oстали примици и трансакције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515.000,00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515.000,00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4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109</w:t>
            </w:r>
          </w:p>
        </w:tc>
        <w:tc>
          <w:tcPr>
            <w:tcW w:w="3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8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640" w:type="dxa"/>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938100</w:t>
            </w:r>
          </w:p>
        </w:tc>
        <w:tc>
          <w:tcPr>
            <w:tcW w:w="3760" w:type="dxa"/>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Oстали примици и трансакције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515.000,00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515.000,00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5560" w:type="dxa"/>
            <w:gridSpan w:val="5"/>
            <w:shd w:val="clear" w:color="000000" w:fill="FDE9D9"/>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УКУПНА БУЏЕТСКА СРЕДСТВА  - фонд 01(текуће године)</w:t>
            </w:r>
          </w:p>
        </w:tc>
        <w:tc>
          <w:tcPr>
            <w:tcW w:w="1200" w:type="dxa"/>
            <w:shd w:val="clear" w:color="000000" w:fill="FDE9D9"/>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83.845.244,00</w:t>
            </w:r>
          </w:p>
        </w:tc>
        <w:tc>
          <w:tcPr>
            <w:tcW w:w="1200" w:type="dxa"/>
            <w:shd w:val="clear" w:color="000000" w:fill="FDE9D9"/>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91.686.418,00</w:t>
            </w:r>
          </w:p>
        </w:tc>
        <w:tc>
          <w:tcPr>
            <w:tcW w:w="1200" w:type="dxa"/>
            <w:shd w:val="clear" w:color="000000" w:fill="FDE9D9"/>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1,09</w:t>
            </w:r>
          </w:p>
        </w:tc>
      </w:tr>
      <w:tr w:rsidR="00BF0753" w:rsidRPr="00BF0753" w:rsidTr="00BF0753">
        <w:trPr>
          <w:trHeight w:val="240"/>
        </w:trPr>
        <w:tc>
          <w:tcPr>
            <w:tcW w:w="5560" w:type="dxa"/>
            <w:gridSpan w:val="5"/>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неутрошена средства из ранијег периода - водне накнаде</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930.000,00</w:t>
            </w:r>
          </w:p>
        </w:tc>
        <w:tc>
          <w:tcPr>
            <w:tcW w:w="1200" w:type="dxa"/>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930.000,00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1,00</w:t>
            </w:r>
          </w:p>
        </w:tc>
      </w:tr>
      <w:tr w:rsidR="00BF0753" w:rsidRPr="00BF0753" w:rsidTr="00BF0753">
        <w:trPr>
          <w:trHeight w:val="240"/>
        </w:trPr>
        <w:tc>
          <w:tcPr>
            <w:tcW w:w="5560" w:type="dxa"/>
            <w:gridSpan w:val="5"/>
            <w:shd w:val="clear" w:color="000000" w:fill="C5D9F1"/>
            <w:noWrap/>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УКУПНО БУЏЕТСКА СРЕДСТВА - фонд 01</w:t>
            </w:r>
          </w:p>
        </w:tc>
        <w:tc>
          <w:tcPr>
            <w:tcW w:w="1200" w:type="dxa"/>
            <w:shd w:val="clear" w:color="000000" w:fill="C5D9F1"/>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84.775.244,00</w:t>
            </w:r>
          </w:p>
        </w:tc>
        <w:tc>
          <w:tcPr>
            <w:tcW w:w="1200" w:type="dxa"/>
            <w:shd w:val="clear" w:color="000000" w:fill="C5D9F1"/>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92.616.418,00</w:t>
            </w:r>
          </w:p>
        </w:tc>
        <w:tc>
          <w:tcPr>
            <w:tcW w:w="1200" w:type="dxa"/>
            <w:shd w:val="clear" w:color="000000" w:fill="C5D9F1"/>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1,09</w:t>
            </w:r>
          </w:p>
        </w:tc>
      </w:tr>
      <w:tr w:rsidR="00BF0753" w:rsidRPr="00BF0753" w:rsidTr="00BF0753">
        <w:trPr>
          <w:trHeight w:val="240"/>
        </w:trPr>
        <w:tc>
          <w:tcPr>
            <w:tcW w:w="5560" w:type="dxa"/>
            <w:gridSpan w:val="5"/>
            <w:shd w:val="clear" w:color="000000" w:fill="FDE9D9"/>
            <w:noWrap/>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УКУПНО БУЏЕТСКА СРЕДСТВА  - фонд 02(текуће године)</w:t>
            </w:r>
          </w:p>
        </w:tc>
        <w:tc>
          <w:tcPr>
            <w:tcW w:w="1200" w:type="dxa"/>
            <w:shd w:val="clear" w:color="000000" w:fill="FDE9D9"/>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4.000,00</w:t>
            </w:r>
          </w:p>
        </w:tc>
        <w:tc>
          <w:tcPr>
            <w:tcW w:w="1200" w:type="dxa"/>
            <w:shd w:val="clear" w:color="000000" w:fill="FDE9D9"/>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3.550,00</w:t>
            </w:r>
          </w:p>
        </w:tc>
        <w:tc>
          <w:tcPr>
            <w:tcW w:w="1200" w:type="dxa"/>
            <w:shd w:val="clear" w:color="000000" w:fill="FDE9D9"/>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0,89</w:t>
            </w:r>
          </w:p>
        </w:tc>
      </w:tr>
      <w:tr w:rsidR="00BF0753" w:rsidRPr="00BF0753" w:rsidTr="00BF0753">
        <w:trPr>
          <w:trHeight w:val="240"/>
        </w:trPr>
        <w:tc>
          <w:tcPr>
            <w:tcW w:w="5560" w:type="dxa"/>
            <w:gridSpan w:val="5"/>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xml:space="preserve">неутрошена средства из ранијег периода </w:t>
            </w:r>
          </w:p>
        </w:tc>
        <w:tc>
          <w:tcPr>
            <w:tcW w:w="1200" w:type="dxa"/>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0,00</w:t>
            </w:r>
          </w:p>
        </w:tc>
        <w:tc>
          <w:tcPr>
            <w:tcW w:w="1200" w:type="dxa"/>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0,00</w:t>
            </w:r>
          </w:p>
        </w:tc>
        <w:tc>
          <w:tcPr>
            <w:tcW w:w="1200" w:type="dxa"/>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#DIV/0!</w:t>
            </w:r>
          </w:p>
        </w:tc>
      </w:tr>
      <w:tr w:rsidR="00BF0753" w:rsidRPr="00BF0753" w:rsidTr="00BF0753">
        <w:trPr>
          <w:trHeight w:val="240"/>
        </w:trPr>
        <w:tc>
          <w:tcPr>
            <w:tcW w:w="5560" w:type="dxa"/>
            <w:gridSpan w:val="5"/>
            <w:shd w:val="clear" w:color="000000" w:fill="C5D9F1"/>
            <w:noWrap/>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xml:space="preserve">УКУПНО БУЏЕТСКА СРЕДСТВА - фонд 02 </w:t>
            </w:r>
          </w:p>
        </w:tc>
        <w:tc>
          <w:tcPr>
            <w:tcW w:w="1200" w:type="dxa"/>
            <w:shd w:val="clear" w:color="000000" w:fill="C5D9F1"/>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4.000,00</w:t>
            </w:r>
          </w:p>
        </w:tc>
        <w:tc>
          <w:tcPr>
            <w:tcW w:w="1200" w:type="dxa"/>
            <w:shd w:val="clear" w:color="000000" w:fill="C5D9F1"/>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3.550,00</w:t>
            </w:r>
          </w:p>
        </w:tc>
        <w:tc>
          <w:tcPr>
            <w:tcW w:w="1200" w:type="dxa"/>
            <w:shd w:val="clear" w:color="000000" w:fill="C5D9F1"/>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0,89</w:t>
            </w:r>
          </w:p>
        </w:tc>
      </w:tr>
    </w:tbl>
    <w:p w:rsidR="00BF0753" w:rsidRPr="00BF0753" w:rsidRDefault="00BF0753" w:rsidP="001B7B08">
      <w:pPr>
        <w:spacing w:after="0" w:line="240" w:lineRule="auto"/>
        <w:jc w:val="both"/>
        <w:rPr>
          <w:rFonts w:ascii="Times New Roman" w:hAnsi="Times New Roman" w:cs="Times New Roman"/>
          <w:b/>
          <w:lang w:val="sr-Latn-CS"/>
        </w:rPr>
      </w:pPr>
    </w:p>
    <w:p w:rsidR="00AD5C25" w:rsidRDefault="00AD5C25" w:rsidP="001B7B08">
      <w:pPr>
        <w:spacing w:after="0" w:line="240" w:lineRule="auto"/>
        <w:jc w:val="both"/>
        <w:rPr>
          <w:rFonts w:ascii="Times New Roman" w:hAnsi="Times New Roman" w:cs="Times New Roman"/>
          <w:b/>
          <w:highlight w:val="yellow"/>
          <w:lang w:val="sr-Latn-CS"/>
        </w:rPr>
      </w:pPr>
    </w:p>
    <w:p w:rsidR="00BF0753" w:rsidRDefault="00BF0753" w:rsidP="001B7B08">
      <w:pPr>
        <w:spacing w:after="0" w:line="240" w:lineRule="auto"/>
        <w:jc w:val="both"/>
        <w:rPr>
          <w:rFonts w:ascii="Times New Roman" w:hAnsi="Times New Roman" w:cs="Times New Roman"/>
          <w:b/>
          <w:highlight w:val="yellow"/>
          <w:lang w:val="sr-Latn-CS"/>
        </w:rPr>
      </w:pPr>
    </w:p>
    <w:p w:rsidR="00BF0753" w:rsidRDefault="00BF0753" w:rsidP="001B7B08">
      <w:pPr>
        <w:spacing w:after="0" w:line="240" w:lineRule="auto"/>
        <w:jc w:val="both"/>
        <w:rPr>
          <w:rFonts w:ascii="Times New Roman" w:hAnsi="Times New Roman" w:cs="Times New Roman"/>
          <w:b/>
          <w:highlight w:val="yellow"/>
          <w:lang w:val="sr-Latn-CS"/>
        </w:rPr>
      </w:pPr>
    </w:p>
    <w:tbl>
      <w:tblPr>
        <w:tblW w:w="8920" w:type="dxa"/>
        <w:tblInd w:w="108" w:type="dxa"/>
        <w:tblLook w:val="04A0"/>
      </w:tblPr>
      <w:tblGrid>
        <w:gridCol w:w="407"/>
        <w:gridCol w:w="396"/>
        <w:gridCol w:w="486"/>
        <w:gridCol w:w="756"/>
        <w:gridCol w:w="3400"/>
        <w:gridCol w:w="1251"/>
        <w:gridCol w:w="1251"/>
        <w:gridCol w:w="973"/>
      </w:tblGrid>
      <w:tr w:rsidR="00BF0753" w:rsidRPr="00BF0753" w:rsidTr="00BF0753">
        <w:trPr>
          <w:trHeight w:val="270"/>
        </w:trPr>
        <w:tc>
          <w:tcPr>
            <w:tcW w:w="8920" w:type="dxa"/>
            <w:gridSpan w:val="8"/>
            <w:tcBorders>
              <w:top w:val="single" w:sz="4" w:space="0" w:color="auto"/>
              <w:left w:val="single" w:sz="4" w:space="0" w:color="auto"/>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i/>
                <w:iCs/>
                <w:sz w:val="18"/>
                <w:szCs w:val="18"/>
                <w:lang w:val="sr-Latn-BA" w:eastAsia="sr-Latn-BA"/>
              </w:rPr>
              <w:t>Табела 7</w:t>
            </w:r>
            <w:r w:rsidRPr="00BF0753">
              <w:rPr>
                <w:rFonts w:ascii="Times New Roman" w:eastAsia="Times New Roman" w:hAnsi="Times New Roman" w:cs="Times New Roman"/>
                <w:sz w:val="18"/>
                <w:szCs w:val="18"/>
                <w:lang w:val="sr-Latn-BA" w:eastAsia="sr-Latn-BA"/>
              </w:rPr>
              <w:t xml:space="preserve"> -  </w:t>
            </w:r>
            <w:r w:rsidRPr="00BF0753">
              <w:rPr>
                <w:rFonts w:ascii="Times New Roman" w:eastAsia="Times New Roman" w:hAnsi="Times New Roman" w:cs="Times New Roman"/>
                <w:b/>
                <w:bCs/>
                <w:sz w:val="18"/>
                <w:szCs w:val="18"/>
                <w:lang w:val="sr-Latn-BA" w:eastAsia="sr-Latn-BA"/>
              </w:rPr>
              <w:t xml:space="preserve"> РЕБАЛАНС БУЏЕТА  ГРАДА ЗА 2025. ГОДИНУ - БУЏЕТСКИ  РАСХОДИ И ИЗДАЦИ </w:t>
            </w:r>
          </w:p>
        </w:tc>
      </w:tr>
      <w:tr w:rsidR="00BF0753" w:rsidRPr="00BF0753" w:rsidTr="00BF0753">
        <w:trPr>
          <w:trHeight w:val="240"/>
        </w:trPr>
        <w:tc>
          <w:tcPr>
            <w:tcW w:w="8920"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r>
      <w:tr w:rsidR="00BF0753" w:rsidRPr="00BF0753" w:rsidTr="00BF0753">
        <w:trPr>
          <w:trHeight w:val="765"/>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753" w:rsidRPr="00BF0753" w:rsidRDefault="00BF0753" w:rsidP="00BF0753">
            <w:pPr>
              <w:spacing w:after="0" w:line="240" w:lineRule="auto"/>
              <w:jc w:val="center"/>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рб</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BF0753" w:rsidRPr="00BF0753" w:rsidRDefault="00BF0753" w:rsidP="00BF0753">
            <w:pPr>
              <w:spacing w:after="0" w:line="240" w:lineRule="auto"/>
              <w:jc w:val="center"/>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ЕКОНОМСКИ КОД</w:t>
            </w:r>
          </w:p>
        </w:tc>
        <w:tc>
          <w:tcPr>
            <w:tcW w:w="3400" w:type="dxa"/>
            <w:tcBorders>
              <w:top w:val="single" w:sz="4" w:space="0" w:color="auto"/>
              <w:left w:val="nil"/>
              <w:bottom w:val="single" w:sz="4" w:space="0" w:color="auto"/>
              <w:right w:val="single" w:sz="4" w:space="0" w:color="auto"/>
            </w:tcBorders>
            <w:shd w:val="clear" w:color="000000" w:fill="FFFFFF"/>
            <w:vAlign w:val="center"/>
            <w:hideMark/>
          </w:tcPr>
          <w:p w:rsidR="00BF0753" w:rsidRPr="00BF0753" w:rsidRDefault="00BF0753" w:rsidP="00BF0753">
            <w:pPr>
              <w:spacing w:after="0" w:line="240" w:lineRule="auto"/>
              <w:jc w:val="center"/>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ОПИС</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Буџет 2025. година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Ребаланс буџета 2025. година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индекс</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w:t>
            </w:r>
          </w:p>
        </w:tc>
        <w:tc>
          <w:tcPr>
            <w:tcW w:w="3400" w:type="dxa"/>
            <w:tcBorders>
              <w:top w:val="single" w:sz="4" w:space="0" w:color="auto"/>
              <w:left w:val="nil"/>
              <w:bottom w:val="single" w:sz="4" w:space="0" w:color="auto"/>
              <w:right w:val="single" w:sz="4" w:space="0" w:color="auto"/>
            </w:tcBorders>
            <w:shd w:val="clear" w:color="000000" w:fill="FFFFFF"/>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2</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5=4/3</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ТЕКУЋИ РАСХОДИ и ТРАНСФЕРИ</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66.806.161,00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70.923.251,00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1,06</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411</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Расходи за лична примања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23.039.104,00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23.054.534,00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1,00</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411100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xml:space="preserve">Бруто плате </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17.312.360,00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17.188.104,00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0,99</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411200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Накнаде трошкова запослених</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4.922.144,00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5.057.630,00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1,03</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411300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Расходи за накнаду плата за вријеме боловања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449.000,00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454.500,00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1,01</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6</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411400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Расходи за отпемнине и једнократне помоћи</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355.600,00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354.300,00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1,00</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7</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412</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Расходи по основу коришћења роба и услуга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12.711.744,00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14.439.304,00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1,14</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8</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412100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Расходи по основу закупа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205.313,00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199.313,00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0,97</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9</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412200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Трошкови енергије, комуналних, комуникационих и транспортних услуга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2.236.318,00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2.316.954,00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1,04</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10</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412300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Набавка материјала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551.360,00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524.360,00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0,95</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11</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412400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Расходи за материјала за посебне намјене</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485.180,00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439.046,00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0,90</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12</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412500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Трошкови текућег одржавања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2.051.810,00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2.439.810,00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1,19</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13</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412600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Расходи по основу путовања и смјештаја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432.850,00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423.850,00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0,98</w:t>
            </w:r>
          </w:p>
        </w:tc>
      </w:tr>
      <w:tr w:rsidR="00BF0753" w:rsidRPr="00BF0753" w:rsidTr="00BF0753">
        <w:trPr>
          <w:trHeight w:val="72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14</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412700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Трошкови осигурања, банкарских услуга, информисања, услуга платног промета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1.098.780,00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1.145.530,00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1,04</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lastRenderedPageBreak/>
              <w:t>15</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412800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Расходи за услуге одржавања јавних површина и заштите ж.средине</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2.747.000,00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3.316.800,00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1,21</w:t>
            </w:r>
          </w:p>
        </w:tc>
      </w:tr>
      <w:tr w:rsidR="00BF0753" w:rsidRPr="00BF0753" w:rsidTr="00BF0753">
        <w:trPr>
          <w:trHeight w:val="72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16</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412900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Уговорене услуге, порези, одборничке надокнаде, расходи по основу доприноса, остали неквалификовани расходи</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2.903.133,00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3.633.641,00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1,25</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17</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413</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Расходи финансирања и други фин.трошкови</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691.513,00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766.513,00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1,11</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19</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413300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Расходи по основу камата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661.513,00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661.513,00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1,00</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20</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413900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Расходи по основу затезних камата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105.000,00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3,50</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21</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414</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Субвенције</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200.000,00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0,00</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22</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414100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Субвенције јавним предузећима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200.000,00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0,00</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23</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415</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Грантови</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8.738.400,00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9.396.400,00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1,08</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24</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415200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Грантови у земљи</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8.738.400,00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9.396.400,00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1,08</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25</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416</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Дознаке на име социјалне заштите</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16.994.000,00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18.629.000,00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1,10</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26</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416100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Дознаке грађанима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15.313.000,00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17.028.000,00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1,11</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27</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416300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Дознаке пружаоцима услуга социјалне заштите</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1.681.000,00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1.601.000,00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0,95</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28</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419</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Расходи по судским рјешењима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207.500,00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564.500,00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2,72</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29</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419100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Расходи по судским рјешењима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207.500,00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564.500,00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2,72</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30</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487</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Трансфери између и унутар јединица власти</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649.000,00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599.000,00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0,92</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487300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Трансфери ЈЛС</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1,00</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31</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487400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Трансфери фондовима обавезног социјалног осигурања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570.000,00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520.000,00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0,91</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32</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487900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Трансфери осталим јединицама власти</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39.000,00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39.000,00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1,00</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33</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488</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Трансфери унутар исте јединице власти</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3.574.900,00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3.474.000,00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0,97</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34</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488100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Трансфери унутар исте јединице власти</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3.574.900,00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3.474.000,00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0,97</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35</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372200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БУЏЕТСКА РЕЗЕРВА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50.000,00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50.000,00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1,00</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36</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51</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КАПИТАЛНИ РАСХОДИ</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11.804.955,00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12.182.308,00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1,03</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37</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511</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Трошкови за набавку сталних средстава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11.416.320,00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11.834.273,00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1,04</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38</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511100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Набавка грађевинских објеката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6.919.000,00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7.851.000,00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1,13</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39</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511200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Реконструкција и  инвест. Одржавање</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2.487.200,00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1.963.200,00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0,79</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40</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511300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Набавка опреме</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1.630.120,00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1.687.073,00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1,03</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41</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511400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Издаци за инвестиционо одржавање опреме</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#DIV/0!</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42</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511500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Издаци за остале вишегодишње засаде</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60.000,00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63.000,00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1,05</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43</w:t>
            </w:r>
          </w:p>
        </w:tc>
        <w:tc>
          <w:tcPr>
            <w:tcW w:w="38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511700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Издаци за нематеријалну произведену имовину</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320.000,00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270.000,00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0,84</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44</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513</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Издаци за непроизведену сталну имовину</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57.805,00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65.205,00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1,13</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45</w:t>
            </w:r>
          </w:p>
        </w:tc>
        <w:tc>
          <w:tcPr>
            <w:tcW w:w="38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513100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Набавка земљишта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50.000,00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1,00</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46</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513600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Издаци по основу улагања у побољшање шума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#DIV/0!</w:t>
            </w:r>
          </w:p>
        </w:tc>
      </w:tr>
      <w:tr w:rsidR="00BF0753" w:rsidRPr="00BF0753" w:rsidTr="00BF0753">
        <w:trPr>
          <w:trHeight w:val="45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47</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513700</w:t>
            </w:r>
          </w:p>
        </w:tc>
        <w:tc>
          <w:tcPr>
            <w:tcW w:w="3400" w:type="dxa"/>
            <w:tcBorders>
              <w:top w:val="single" w:sz="4" w:space="0" w:color="auto"/>
              <w:left w:val="nil"/>
              <w:bottom w:val="single" w:sz="4" w:space="0" w:color="auto"/>
              <w:right w:val="nil"/>
            </w:tcBorders>
            <w:vAlign w:val="center"/>
            <w:hideMark/>
          </w:tcPr>
          <w:p w:rsidR="00BF0753" w:rsidRPr="00BF0753" w:rsidRDefault="00BF0753" w:rsidP="00BF0753">
            <w:pPr>
              <w:spacing w:after="0" w:line="240" w:lineRule="auto"/>
              <w:rPr>
                <w:rFonts w:ascii="Times New Roman" w:eastAsia="Times New Roman" w:hAnsi="Times New Roman" w:cs="Times New Roman"/>
                <w:sz w:val="16"/>
                <w:szCs w:val="16"/>
                <w:lang w:val="sr-Latn-BA" w:eastAsia="sr-Latn-BA"/>
              </w:rPr>
            </w:pPr>
            <w:r w:rsidRPr="00BF0753">
              <w:rPr>
                <w:rFonts w:ascii="Times New Roman" w:eastAsia="Times New Roman" w:hAnsi="Times New Roman" w:cs="Times New Roman"/>
                <w:sz w:val="16"/>
                <w:szCs w:val="16"/>
                <w:lang w:val="sr-Latn-BA" w:eastAsia="sr-Latn-BA"/>
              </w:rPr>
              <w:t>Издаци за нематеријалну непроизведену имовину</w:t>
            </w:r>
          </w:p>
        </w:tc>
        <w:tc>
          <w:tcPr>
            <w:tcW w:w="120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7.805,00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15.205,00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1,95</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48</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516</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Издаци за одјећи и обућу</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330.830,00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282.830,00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0,85</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49</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516100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Издаци за одјећу и обућу,залихе материјала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330.830,00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282.830,00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0,85</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50</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62</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Отплата дугова</w:t>
            </w:r>
          </w:p>
        </w:tc>
        <w:tc>
          <w:tcPr>
            <w:tcW w:w="120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4.475.066,00</w:t>
            </w:r>
          </w:p>
        </w:tc>
        <w:tc>
          <w:tcPr>
            <w:tcW w:w="120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4.475.066,00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1,00</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51</w:t>
            </w:r>
          </w:p>
        </w:tc>
        <w:tc>
          <w:tcPr>
            <w:tcW w:w="38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621300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Отплата домаћег задуживања-кредит</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4.391.666,00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4.391.666,00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1,00</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lastRenderedPageBreak/>
              <w:t>52</w:t>
            </w:r>
          </w:p>
        </w:tc>
        <w:tc>
          <w:tcPr>
            <w:tcW w:w="38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628100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Издаци за отплату главнице зајмова примљених од ентитета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83.400,00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83.400,00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1,00</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53</w:t>
            </w:r>
          </w:p>
        </w:tc>
        <w:tc>
          <w:tcPr>
            <w:tcW w:w="38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63</w:t>
            </w:r>
          </w:p>
        </w:tc>
        <w:tc>
          <w:tcPr>
            <w:tcW w:w="42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Остали издаци</w:t>
            </w:r>
          </w:p>
        </w:tc>
        <w:tc>
          <w:tcPr>
            <w:tcW w:w="120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1.639.062,00</w:t>
            </w:r>
          </w:p>
        </w:tc>
        <w:tc>
          <w:tcPr>
            <w:tcW w:w="120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4.985.793,00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3,04</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54</w:t>
            </w:r>
          </w:p>
        </w:tc>
        <w:tc>
          <w:tcPr>
            <w:tcW w:w="38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631</w:t>
            </w:r>
          </w:p>
        </w:tc>
        <w:tc>
          <w:tcPr>
            <w:tcW w:w="74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Издаци за ПДВ и гаранције</w:t>
            </w:r>
          </w:p>
        </w:tc>
        <w:tc>
          <w:tcPr>
            <w:tcW w:w="120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1.044.062,00</w:t>
            </w:r>
          </w:p>
        </w:tc>
        <w:tc>
          <w:tcPr>
            <w:tcW w:w="120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4.264.793,00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4,08</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55</w:t>
            </w:r>
          </w:p>
        </w:tc>
        <w:tc>
          <w:tcPr>
            <w:tcW w:w="38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631100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Издаци по основу ПДВ-а</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161.062,00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143.993,00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0,89</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56</w:t>
            </w:r>
          </w:p>
        </w:tc>
        <w:tc>
          <w:tcPr>
            <w:tcW w:w="38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631900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Остали издаци - обавезе по гаранцијама, обавезе из ранијих година</w:t>
            </w:r>
          </w:p>
        </w:tc>
        <w:tc>
          <w:tcPr>
            <w:tcW w:w="120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883.000,00</w:t>
            </w:r>
          </w:p>
        </w:tc>
        <w:tc>
          <w:tcPr>
            <w:tcW w:w="120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4.120.800,00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4,67</w:t>
            </w:r>
          </w:p>
        </w:tc>
      </w:tr>
      <w:tr w:rsidR="00BF0753" w:rsidRPr="00BF0753" w:rsidTr="00BF0753">
        <w:trPr>
          <w:trHeight w:val="24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57</w:t>
            </w:r>
          </w:p>
        </w:tc>
        <w:tc>
          <w:tcPr>
            <w:tcW w:w="38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638</w:t>
            </w:r>
          </w:p>
        </w:tc>
        <w:tc>
          <w:tcPr>
            <w:tcW w:w="74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340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Издаци који се рефундирају</w:t>
            </w:r>
          </w:p>
        </w:tc>
        <w:tc>
          <w:tcPr>
            <w:tcW w:w="120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595.000,00</w:t>
            </w:r>
          </w:p>
        </w:tc>
        <w:tc>
          <w:tcPr>
            <w:tcW w:w="120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sz w:val="18"/>
                <w:szCs w:val="18"/>
                <w:lang w:val="sr-Latn-BA" w:eastAsia="sr-Latn-BA"/>
              </w:rPr>
            </w:pPr>
            <w:r w:rsidRPr="00BF0753">
              <w:rPr>
                <w:rFonts w:ascii="Times New Roman" w:eastAsia="Times New Roman" w:hAnsi="Times New Roman" w:cs="Times New Roman"/>
                <w:b/>
                <w:bCs/>
                <w:sz w:val="18"/>
                <w:szCs w:val="18"/>
                <w:lang w:val="sr-Latn-BA" w:eastAsia="sr-Latn-BA"/>
              </w:rPr>
              <w:t>721.000,00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1,21</w:t>
            </w:r>
          </w:p>
        </w:tc>
      </w:tr>
      <w:tr w:rsidR="00BF0753" w:rsidRPr="00BF0753" w:rsidTr="00BF0753">
        <w:trPr>
          <w:trHeight w:val="480"/>
        </w:trPr>
        <w:tc>
          <w:tcPr>
            <w:tcW w:w="380" w:type="dxa"/>
            <w:tcBorders>
              <w:top w:val="single" w:sz="4" w:space="0" w:color="auto"/>
              <w:left w:val="single" w:sz="4" w:space="0" w:color="auto"/>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58</w:t>
            </w:r>
          </w:p>
        </w:tc>
        <w:tc>
          <w:tcPr>
            <w:tcW w:w="38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42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rPr>
                <w:rFonts w:ascii="Times New Roman" w:eastAsia="Times New Roman" w:hAnsi="Times New Roman" w:cs="Times New Roman"/>
                <w:b/>
                <w:bCs/>
                <w:color w:val="000000"/>
                <w:sz w:val="18"/>
                <w:szCs w:val="18"/>
                <w:lang w:val="sr-Latn-BA" w:eastAsia="sr-Latn-BA"/>
              </w:rPr>
            </w:pPr>
            <w:r w:rsidRPr="00BF0753">
              <w:rPr>
                <w:rFonts w:ascii="Times New Roman" w:eastAsia="Times New Roman" w:hAnsi="Times New Roman" w:cs="Times New Roman"/>
                <w:b/>
                <w:bCs/>
                <w:color w:val="000000"/>
                <w:sz w:val="18"/>
                <w:szCs w:val="18"/>
                <w:lang w:val="sr-Latn-BA" w:eastAsia="sr-Latn-BA"/>
              </w:rPr>
              <w:t> </w:t>
            </w:r>
          </w:p>
        </w:tc>
        <w:tc>
          <w:tcPr>
            <w:tcW w:w="740" w:type="dxa"/>
            <w:tcBorders>
              <w:top w:val="single" w:sz="4" w:space="0" w:color="auto"/>
              <w:left w:val="nil"/>
              <w:bottom w:val="single" w:sz="4" w:space="0" w:color="auto"/>
              <w:right w:val="single" w:sz="4" w:space="0" w:color="auto"/>
            </w:tcBorders>
            <w:noWrap/>
            <w:vAlign w:val="center"/>
            <w:hideMark/>
          </w:tcPr>
          <w:p w:rsidR="00BF0753" w:rsidRPr="00BF0753" w:rsidRDefault="00BF0753" w:rsidP="00BF0753">
            <w:pPr>
              <w:spacing w:after="0" w:line="240" w:lineRule="auto"/>
              <w:jc w:val="right"/>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638100</w:t>
            </w:r>
          </w:p>
        </w:tc>
        <w:tc>
          <w:tcPr>
            <w:tcW w:w="34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Издаци за накнаде плата за породиљско и др.боловање који се рефундирају</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595.000,00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right"/>
              <w:rPr>
                <w:rFonts w:ascii="Times New Roman" w:eastAsia="Times New Roman" w:hAnsi="Times New Roman" w:cs="Times New Roman"/>
                <w:sz w:val="18"/>
                <w:szCs w:val="18"/>
                <w:lang w:val="sr-Latn-BA" w:eastAsia="sr-Latn-BA"/>
              </w:rPr>
            </w:pPr>
            <w:r w:rsidRPr="00BF0753">
              <w:rPr>
                <w:rFonts w:ascii="Times New Roman" w:eastAsia="Times New Roman" w:hAnsi="Times New Roman" w:cs="Times New Roman"/>
                <w:sz w:val="18"/>
                <w:szCs w:val="18"/>
                <w:lang w:val="sr-Latn-BA" w:eastAsia="sr-Latn-BA"/>
              </w:rPr>
              <w:t>721.000,00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1,21</w:t>
            </w:r>
          </w:p>
        </w:tc>
      </w:tr>
      <w:tr w:rsidR="00BF0753" w:rsidRPr="00BF0753" w:rsidTr="00BF0753">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УКУПНИ БУЏЕТСКИ РАСХОДИ И ИЗДАЦИ - фонд 01</w:t>
            </w:r>
          </w:p>
        </w:tc>
        <w:tc>
          <w:tcPr>
            <w:tcW w:w="1200" w:type="dxa"/>
            <w:tcBorders>
              <w:top w:val="single" w:sz="4" w:space="0" w:color="auto"/>
              <w:left w:val="nil"/>
              <w:bottom w:val="single" w:sz="4" w:space="0" w:color="auto"/>
              <w:right w:val="single" w:sz="4" w:space="0" w:color="auto"/>
            </w:tcBorders>
            <w:shd w:val="clear" w:color="000000" w:fill="DCE6F1"/>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84.775.244,00</w:t>
            </w:r>
          </w:p>
        </w:tc>
        <w:tc>
          <w:tcPr>
            <w:tcW w:w="1200" w:type="dxa"/>
            <w:tcBorders>
              <w:top w:val="single" w:sz="4" w:space="0" w:color="auto"/>
              <w:left w:val="nil"/>
              <w:bottom w:val="single" w:sz="4" w:space="0" w:color="auto"/>
              <w:right w:val="single" w:sz="4" w:space="0" w:color="auto"/>
            </w:tcBorders>
            <w:shd w:val="clear" w:color="000000" w:fill="DCE6F1"/>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92.616.418,00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1,09</w:t>
            </w:r>
          </w:p>
        </w:tc>
      </w:tr>
      <w:tr w:rsidR="00BF0753" w:rsidRPr="00BF0753" w:rsidTr="00BF0753">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BF0753" w:rsidRPr="00BF0753" w:rsidRDefault="00BF0753" w:rsidP="00BF0753">
            <w:pPr>
              <w:spacing w:after="0" w:line="240" w:lineRule="auto"/>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УКУПНИ БУЏЕТСКИ РАСХОДИ И ИЗДАЦИ - фонд 02</w:t>
            </w:r>
          </w:p>
        </w:tc>
        <w:tc>
          <w:tcPr>
            <w:tcW w:w="1200" w:type="dxa"/>
            <w:tcBorders>
              <w:top w:val="single" w:sz="4" w:space="0" w:color="auto"/>
              <w:left w:val="nil"/>
              <w:bottom w:val="single" w:sz="4" w:space="0" w:color="auto"/>
              <w:right w:val="single" w:sz="4" w:space="0" w:color="auto"/>
            </w:tcBorders>
            <w:shd w:val="clear" w:color="000000" w:fill="DCE6F1"/>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color w:val="000000"/>
                <w:sz w:val="18"/>
                <w:szCs w:val="18"/>
                <w:lang w:val="sr-Latn-BA" w:eastAsia="sr-Latn-BA"/>
              </w:rPr>
            </w:pPr>
            <w:r w:rsidRPr="00BF0753">
              <w:rPr>
                <w:rFonts w:ascii="Times New Roman" w:eastAsia="Times New Roman" w:hAnsi="Times New Roman" w:cs="Times New Roman"/>
                <w:b/>
                <w:bCs/>
                <w:i/>
                <w:iCs/>
                <w:color w:val="000000"/>
                <w:sz w:val="18"/>
                <w:szCs w:val="18"/>
                <w:lang w:val="sr-Latn-BA" w:eastAsia="sr-Latn-BA"/>
              </w:rPr>
              <w:t>4.000,00</w:t>
            </w:r>
          </w:p>
        </w:tc>
        <w:tc>
          <w:tcPr>
            <w:tcW w:w="1200" w:type="dxa"/>
            <w:tcBorders>
              <w:top w:val="single" w:sz="4" w:space="0" w:color="auto"/>
              <w:left w:val="nil"/>
              <w:bottom w:val="single" w:sz="4" w:space="0" w:color="auto"/>
              <w:right w:val="single" w:sz="4" w:space="0" w:color="auto"/>
            </w:tcBorders>
            <w:shd w:val="clear" w:color="000000" w:fill="DCE6F1"/>
            <w:noWrap/>
            <w:vAlign w:val="center"/>
            <w:hideMark/>
          </w:tcPr>
          <w:p w:rsidR="00BF0753" w:rsidRPr="00BF0753" w:rsidRDefault="00BF0753" w:rsidP="00BF0753">
            <w:pPr>
              <w:spacing w:after="0" w:line="240" w:lineRule="auto"/>
              <w:jc w:val="right"/>
              <w:rPr>
                <w:rFonts w:ascii="Times New Roman" w:eastAsia="Times New Roman" w:hAnsi="Times New Roman" w:cs="Times New Roman"/>
                <w:b/>
                <w:bCs/>
                <w:i/>
                <w:iCs/>
                <w:sz w:val="18"/>
                <w:szCs w:val="18"/>
                <w:lang w:val="sr-Latn-BA" w:eastAsia="sr-Latn-BA"/>
              </w:rPr>
            </w:pPr>
            <w:r w:rsidRPr="00BF0753">
              <w:rPr>
                <w:rFonts w:ascii="Times New Roman" w:eastAsia="Times New Roman" w:hAnsi="Times New Roman" w:cs="Times New Roman"/>
                <w:b/>
                <w:bCs/>
                <w:i/>
                <w:iCs/>
                <w:sz w:val="18"/>
                <w:szCs w:val="18"/>
                <w:lang w:val="sr-Latn-BA" w:eastAsia="sr-Latn-BA"/>
              </w:rPr>
              <w:t>3.550,00</w:t>
            </w:r>
          </w:p>
        </w:tc>
        <w:tc>
          <w:tcPr>
            <w:tcW w:w="1200" w:type="dxa"/>
            <w:tcBorders>
              <w:top w:val="single" w:sz="4" w:space="0" w:color="auto"/>
              <w:left w:val="nil"/>
              <w:bottom w:val="single" w:sz="4" w:space="0" w:color="auto"/>
              <w:right w:val="single" w:sz="4" w:space="0" w:color="auto"/>
            </w:tcBorders>
            <w:vAlign w:val="center"/>
            <w:hideMark/>
          </w:tcPr>
          <w:p w:rsidR="00BF0753" w:rsidRPr="00BF0753" w:rsidRDefault="00BF0753" w:rsidP="00BF0753">
            <w:pPr>
              <w:spacing w:after="0" w:line="240" w:lineRule="auto"/>
              <w:jc w:val="center"/>
              <w:rPr>
                <w:rFonts w:ascii="Times New Roman" w:eastAsia="Times New Roman" w:hAnsi="Times New Roman" w:cs="Times New Roman"/>
                <w:color w:val="000000"/>
                <w:sz w:val="18"/>
                <w:szCs w:val="18"/>
                <w:lang w:val="sr-Latn-BA" w:eastAsia="sr-Latn-BA"/>
              </w:rPr>
            </w:pPr>
            <w:r w:rsidRPr="00BF0753">
              <w:rPr>
                <w:rFonts w:ascii="Times New Roman" w:eastAsia="Times New Roman" w:hAnsi="Times New Roman" w:cs="Times New Roman"/>
                <w:color w:val="000000"/>
                <w:sz w:val="18"/>
                <w:szCs w:val="18"/>
                <w:lang w:val="sr-Latn-BA" w:eastAsia="sr-Latn-BA"/>
              </w:rPr>
              <w:t>0,89</w:t>
            </w:r>
          </w:p>
        </w:tc>
      </w:tr>
    </w:tbl>
    <w:p w:rsidR="00BF0753" w:rsidRPr="00BF0753" w:rsidRDefault="00BF0753" w:rsidP="001B7B08">
      <w:pPr>
        <w:spacing w:after="0" w:line="240" w:lineRule="auto"/>
        <w:jc w:val="both"/>
        <w:rPr>
          <w:rFonts w:ascii="Times New Roman" w:hAnsi="Times New Roman" w:cs="Times New Roman"/>
          <w:b/>
          <w:highlight w:val="yellow"/>
          <w:lang w:val="sr-Latn-CS"/>
        </w:rPr>
      </w:pPr>
    </w:p>
    <w:p w:rsidR="00DC0494" w:rsidRDefault="00DC0494" w:rsidP="001B7B08">
      <w:pPr>
        <w:spacing w:after="0" w:line="240" w:lineRule="auto"/>
        <w:jc w:val="both"/>
        <w:rPr>
          <w:rFonts w:ascii="Times New Roman" w:hAnsi="Times New Roman" w:cs="Times New Roman"/>
          <w:b/>
          <w:highlight w:val="yellow"/>
          <w:lang w:val="sr-Cyrl-BA"/>
        </w:rPr>
      </w:pPr>
    </w:p>
    <w:p w:rsidR="00DC0494" w:rsidRDefault="00DC0494" w:rsidP="001B7B08">
      <w:pPr>
        <w:spacing w:after="0" w:line="240" w:lineRule="auto"/>
        <w:jc w:val="both"/>
        <w:rPr>
          <w:rFonts w:ascii="Times New Roman" w:hAnsi="Times New Roman" w:cs="Times New Roman"/>
          <w:b/>
          <w:highlight w:val="yellow"/>
          <w:lang w:val="sr-Cyrl-BA"/>
        </w:rPr>
      </w:pPr>
    </w:p>
    <w:p w:rsidR="00EF5241" w:rsidRDefault="00EC74F9" w:rsidP="0043494C">
      <w:pPr>
        <w:rPr>
          <w:rFonts w:ascii="Times New Roman" w:hAnsi="Times New Roman" w:cs="Times New Roman"/>
          <w:b/>
          <w:lang w:val="sr-Cyrl-BA"/>
        </w:rPr>
      </w:pPr>
      <w:r w:rsidRPr="00EF5241">
        <w:rPr>
          <w:rFonts w:ascii="Times New Roman" w:hAnsi="Times New Roman" w:cs="Times New Roman"/>
          <w:b/>
          <w:lang w:val="sr-Cyrl-BA"/>
        </w:rPr>
        <w:t xml:space="preserve">4. </w:t>
      </w:r>
      <w:r w:rsidR="00CF0750" w:rsidRPr="00EF5241">
        <w:rPr>
          <w:rFonts w:ascii="Times New Roman" w:hAnsi="Times New Roman" w:cs="Times New Roman"/>
          <w:b/>
          <w:lang w:val="sr-Cyrl-BA"/>
        </w:rPr>
        <w:t>ОРГАНИЗАЦИОНА КЛАСИФИКАЦИЈА</w:t>
      </w:r>
    </w:p>
    <w:p w:rsidR="0043494C" w:rsidRDefault="00CF0750" w:rsidP="00EF5241">
      <w:pPr>
        <w:spacing w:after="0" w:line="240" w:lineRule="auto"/>
        <w:jc w:val="both"/>
        <w:rPr>
          <w:rFonts w:ascii="Times New Roman" w:hAnsi="Times New Roman" w:cs="Times New Roman"/>
          <w:lang w:val="sr-Cyrl-BA"/>
        </w:rPr>
      </w:pPr>
      <w:r w:rsidRPr="00EF5241">
        <w:rPr>
          <w:rFonts w:ascii="Times New Roman" w:hAnsi="Times New Roman" w:cs="Times New Roman"/>
          <w:lang w:val="sr-Cyrl-BA"/>
        </w:rPr>
        <w:t xml:space="preserve">Организациона класификација представља буџетске издатке распоређене по потрошачком јединицама – буџетским корисницима. </w:t>
      </w:r>
      <w:r w:rsidR="00EC74F9" w:rsidRPr="00EF5241">
        <w:rPr>
          <w:rFonts w:ascii="Times New Roman" w:hAnsi="Times New Roman" w:cs="Times New Roman"/>
          <w:lang w:val="sr-Cyrl-BA"/>
        </w:rPr>
        <w:t>Ребалансом  б</w:t>
      </w:r>
      <w:r w:rsidRPr="00EF5241">
        <w:rPr>
          <w:rFonts w:ascii="Times New Roman" w:hAnsi="Times New Roman" w:cs="Times New Roman"/>
          <w:lang w:val="sr-Cyrl-BA"/>
        </w:rPr>
        <w:t>уџет</w:t>
      </w:r>
      <w:r w:rsidR="00EC74F9" w:rsidRPr="00EF5241">
        <w:rPr>
          <w:rFonts w:ascii="Times New Roman" w:hAnsi="Times New Roman" w:cs="Times New Roman"/>
          <w:lang w:val="sr-Cyrl-BA"/>
        </w:rPr>
        <w:t>а</w:t>
      </w:r>
      <w:r w:rsidRPr="00EF5241">
        <w:rPr>
          <w:rFonts w:ascii="Times New Roman" w:hAnsi="Times New Roman" w:cs="Times New Roman"/>
          <w:lang w:val="sr-Cyrl-BA"/>
        </w:rPr>
        <w:t xml:space="preserve"> Града Бијељина </w:t>
      </w:r>
      <w:r w:rsidR="00D520A0" w:rsidRPr="00EF5241">
        <w:rPr>
          <w:rFonts w:ascii="Times New Roman" w:hAnsi="Times New Roman" w:cs="Times New Roman"/>
          <w:lang w:val="sr-Cyrl-BA"/>
        </w:rPr>
        <w:t>за 202</w:t>
      </w:r>
      <w:r w:rsidR="00F72635">
        <w:rPr>
          <w:rFonts w:ascii="Times New Roman" w:hAnsi="Times New Roman" w:cs="Times New Roman"/>
          <w:lang w:val="sr-Cyrl-BA"/>
        </w:rPr>
        <w:t>5</w:t>
      </w:r>
      <w:r w:rsidR="009511B8" w:rsidRPr="00EF5241">
        <w:rPr>
          <w:rFonts w:ascii="Times New Roman" w:hAnsi="Times New Roman" w:cs="Times New Roman"/>
          <w:lang w:val="sr-Cyrl-BA"/>
        </w:rPr>
        <w:t>. г</w:t>
      </w:r>
      <w:r w:rsidR="00EC74F9" w:rsidRPr="00EF5241">
        <w:rPr>
          <w:rFonts w:ascii="Times New Roman" w:hAnsi="Times New Roman" w:cs="Times New Roman"/>
          <w:lang w:val="sr-Cyrl-BA"/>
        </w:rPr>
        <w:t>одину</w:t>
      </w:r>
      <w:r w:rsidR="00D520A0" w:rsidRPr="00EF5241">
        <w:rPr>
          <w:rFonts w:ascii="Times New Roman" w:hAnsi="Times New Roman" w:cs="Times New Roman"/>
          <w:lang w:val="sr-Cyrl-BA"/>
        </w:rPr>
        <w:t>, у оквиру фонда 01</w:t>
      </w:r>
      <w:r w:rsidR="00EC74F9" w:rsidRPr="00EF5241">
        <w:rPr>
          <w:rFonts w:ascii="Times New Roman" w:hAnsi="Times New Roman" w:cs="Times New Roman"/>
          <w:lang w:val="sr-Cyrl-BA"/>
        </w:rPr>
        <w:t xml:space="preserve"> укупно </w:t>
      </w:r>
      <w:r w:rsidR="00D520A0" w:rsidRPr="00EF5241">
        <w:rPr>
          <w:rFonts w:ascii="Times New Roman" w:hAnsi="Times New Roman" w:cs="Times New Roman"/>
          <w:lang w:val="sr-Cyrl-BA"/>
        </w:rPr>
        <w:t xml:space="preserve">су </w:t>
      </w:r>
      <w:r w:rsidR="00EC74F9" w:rsidRPr="00EF5241">
        <w:rPr>
          <w:rFonts w:ascii="Times New Roman" w:hAnsi="Times New Roman" w:cs="Times New Roman"/>
          <w:lang w:val="sr-Cyrl-BA"/>
        </w:rPr>
        <w:t xml:space="preserve">планирана средства у износу </w:t>
      </w:r>
      <w:r w:rsidR="006F537C" w:rsidRPr="006F537C">
        <w:rPr>
          <w:rFonts w:ascii="Times New Roman" w:hAnsi="Times New Roman" w:cs="Times New Roman"/>
          <w:lang w:val="sr-Cyrl-BA"/>
        </w:rPr>
        <w:t>92.848.984,00</w:t>
      </w:r>
      <w:r w:rsidR="00B074AE">
        <w:rPr>
          <w:rFonts w:ascii="Times New Roman" w:hAnsi="Times New Roman" w:cs="Times New Roman"/>
          <w:lang w:val="sr-Cyrl-BA"/>
        </w:rPr>
        <w:t xml:space="preserve"> </w:t>
      </w:r>
      <w:r w:rsidR="00EC74F9" w:rsidRPr="006F537C">
        <w:rPr>
          <w:rFonts w:ascii="Times New Roman" w:hAnsi="Times New Roman" w:cs="Times New Roman"/>
          <w:lang w:val="sr-Cyrl-BA"/>
        </w:rPr>
        <w:t>КМ</w:t>
      </w:r>
      <w:r w:rsidR="00D520A0" w:rsidRPr="00EF5241">
        <w:rPr>
          <w:rFonts w:ascii="Times New Roman" w:hAnsi="Times New Roman" w:cs="Times New Roman"/>
          <w:lang w:val="sr-Cyrl-BA"/>
        </w:rPr>
        <w:t>. Средства су</w:t>
      </w:r>
      <w:r w:rsidR="00B074AE">
        <w:rPr>
          <w:rFonts w:ascii="Times New Roman" w:hAnsi="Times New Roman" w:cs="Times New Roman"/>
          <w:lang w:val="sr-Cyrl-BA"/>
        </w:rPr>
        <w:t xml:space="preserve"> </w:t>
      </w:r>
      <w:r w:rsidR="00EC74F9" w:rsidRPr="00EF5241">
        <w:rPr>
          <w:rFonts w:ascii="Times New Roman" w:hAnsi="Times New Roman" w:cs="Times New Roman"/>
          <w:lang w:val="sr-Cyrl-BA"/>
        </w:rPr>
        <w:t>распоређ</w:t>
      </w:r>
      <w:r w:rsidR="00D520A0" w:rsidRPr="00EF5241">
        <w:rPr>
          <w:rFonts w:ascii="Times New Roman" w:hAnsi="Times New Roman" w:cs="Times New Roman"/>
          <w:lang w:val="sr-Cyrl-BA"/>
        </w:rPr>
        <w:t>ена</w:t>
      </w:r>
      <w:r w:rsidRPr="00EF5241">
        <w:rPr>
          <w:rFonts w:ascii="Times New Roman" w:hAnsi="Times New Roman" w:cs="Times New Roman"/>
          <w:lang w:val="sr-Cyrl-BA"/>
        </w:rPr>
        <w:t xml:space="preserve"> се на 3</w:t>
      </w:r>
      <w:r w:rsidR="00EF5241">
        <w:rPr>
          <w:rFonts w:ascii="Times New Roman" w:hAnsi="Times New Roman" w:cs="Times New Roman"/>
          <w:lang w:val="sr-Cyrl-BA"/>
        </w:rPr>
        <w:t>4</w:t>
      </w:r>
      <w:r w:rsidRPr="00EF5241">
        <w:rPr>
          <w:rFonts w:ascii="Times New Roman" w:hAnsi="Times New Roman" w:cs="Times New Roman"/>
          <w:lang w:val="sr-Cyrl-BA"/>
        </w:rPr>
        <w:t xml:space="preserve"> буџетск</w:t>
      </w:r>
      <w:r w:rsidR="00EF5241">
        <w:rPr>
          <w:rFonts w:ascii="Times New Roman" w:hAnsi="Times New Roman" w:cs="Times New Roman"/>
          <w:lang w:val="sr-Cyrl-BA"/>
        </w:rPr>
        <w:t>а</w:t>
      </w:r>
      <w:r w:rsidRPr="00EF5241">
        <w:rPr>
          <w:rFonts w:ascii="Times New Roman" w:hAnsi="Times New Roman" w:cs="Times New Roman"/>
          <w:lang w:val="sr-Cyrl-BA"/>
        </w:rPr>
        <w:t xml:space="preserve"> корисника, груписаних у 2 оперативне јединице: градска управа и остали корисниц</w:t>
      </w:r>
      <w:r w:rsidR="00EC74F9" w:rsidRPr="00EF5241">
        <w:rPr>
          <w:rFonts w:ascii="Times New Roman" w:hAnsi="Times New Roman" w:cs="Times New Roman"/>
          <w:lang w:val="sr-Cyrl-BA"/>
        </w:rPr>
        <w:t>и.</w:t>
      </w:r>
    </w:p>
    <w:p w:rsidR="00E16C03" w:rsidRDefault="00E16C03" w:rsidP="00EF5241">
      <w:pPr>
        <w:spacing w:after="0" w:line="240" w:lineRule="auto"/>
        <w:jc w:val="both"/>
        <w:rPr>
          <w:rFonts w:ascii="Times New Roman" w:hAnsi="Times New Roman" w:cs="Times New Roman"/>
          <w:lang w:val="sr-Cyrl-BA"/>
        </w:rPr>
      </w:pPr>
    </w:p>
    <w:p w:rsidR="00EF5241" w:rsidRDefault="00EF5241" w:rsidP="00EF5241">
      <w:pPr>
        <w:spacing w:after="0" w:line="240" w:lineRule="auto"/>
        <w:jc w:val="both"/>
        <w:rPr>
          <w:rFonts w:ascii="Times New Roman" w:hAnsi="Times New Roman" w:cs="Times New Roman"/>
          <w:lang w:val="sr-Cyrl-BA"/>
        </w:rPr>
      </w:pPr>
    </w:p>
    <w:p w:rsidR="00EF5241" w:rsidRPr="00E91525" w:rsidRDefault="00EF5241" w:rsidP="00EF5241">
      <w:pPr>
        <w:spacing w:after="0" w:line="240" w:lineRule="auto"/>
        <w:jc w:val="both"/>
        <w:rPr>
          <w:rFonts w:ascii="Times New Roman" w:hAnsi="Times New Roman" w:cs="Times New Roman"/>
          <w:b/>
          <w:lang w:val="sr-Cyrl-BA"/>
        </w:rPr>
      </w:pPr>
      <w:r w:rsidRPr="00E91525">
        <w:rPr>
          <w:rFonts w:ascii="Times New Roman" w:hAnsi="Times New Roman" w:cs="Times New Roman"/>
          <w:b/>
          <w:lang w:val="sr-Cyrl-BA"/>
        </w:rPr>
        <w:t>4.1. ОПЕРАТИВНА ЈЕДИНИЦА 1 -ГРАДСКА УПРАВА</w:t>
      </w:r>
    </w:p>
    <w:p w:rsidR="00EF5241" w:rsidRPr="00E91525" w:rsidRDefault="00EF5241" w:rsidP="00EF5241">
      <w:pPr>
        <w:pStyle w:val="ListParagraph"/>
        <w:spacing w:after="0" w:line="240" w:lineRule="auto"/>
        <w:ind w:left="360"/>
        <w:jc w:val="both"/>
        <w:rPr>
          <w:rFonts w:ascii="Times New Roman" w:hAnsi="Times New Roman" w:cs="Times New Roman"/>
          <w:b/>
          <w:lang w:val="sr-Cyrl-BA"/>
        </w:rPr>
      </w:pPr>
    </w:p>
    <w:p w:rsidR="006F537C" w:rsidRPr="00E91525" w:rsidRDefault="00EF5241" w:rsidP="00EF5241">
      <w:pPr>
        <w:spacing w:after="0" w:line="240" w:lineRule="auto"/>
        <w:jc w:val="both"/>
        <w:rPr>
          <w:rFonts w:ascii="Times New Roman" w:hAnsi="Times New Roman" w:cs="Times New Roman"/>
          <w:b/>
          <w:lang w:val="sr-Cyrl-BA"/>
        </w:rPr>
      </w:pPr>
      <w:r w:rsidRPr="00E91525">
        <w:rPr>
          <w:rFonts w:ascii="Times New Roman" w:hAnsi="Times New Roman" w:cs="Times New Roman"/>
          <w:b/>
          <w:lang w:val="sr-Cyrl-BA"/>
        </w:rPr>
        <w:t>ПЈТ СКУПШТИНА ГРАДА (5110)</w:t>
      </w:r>
    </w:p>
    <w:p w:rsidR="00EF5241" w:rsidRDefault="00EF5241" w:rsidP="00EF5241">
      <w:pPr>
        <w:spacing w:after="0" w:line="240" w:lineRule="auto"/>
        <w:jc w:val="both"/>
        <w:rPr>
          <w:rFonts w:ascii="Times New Roman" w:hAnsi="Times New Roman" w:cs="Times New Roman"/>
          <w:lang w:val="sr-Latn-CS"/>
        </w:rPr>
      </w:pPr>
      <w:r w:rsidRPr="00942E88">
        <w:rPr>
          <w:rFonts w:ascii="Times New Roman" w:hAnsi="Times New Roman" w:cs="Times New Roman"/>
          <w:lang w:val="sr-Cyrl-BA"/>
        </w:rPr>
        <w:t xml:space="preserve">Укупно планирана буџетска средства на овој ПЈТ износе </w:t>
      </w:r>
      <w:r w:rsidR="00E16C03">
        <w:rPr>
          <w:rFonts w:ascii="Times New Roman" w:hAnsi="Times New Roman" w:cs="Times New Roman"/>
          <w:lang w:val="sr-Cyrl-BA"/>
        </w:rPr>
        <w:t>1.017.250</w:t>
      </w:r>
      <w:r w:rsidR="006F537C" w:rsidRPr="00942E88">
        <w:rPr>
          <w:rFonts w:ascii="Times New Roman" w:hAnsi="Times New Roman" w:cs="Times New Roman"/>
          <w:lang w:val="sr-Cyrl-BA"/>
        </w:rPr>
        <w:t>,00</w:t>
      </w:r>
      <w:r w:rsidRPr="00942E88">
        <w:rPr>
          <w:rFonts w:ascii="Times New Roman" w:hAnsi="Times New Roman" w:cs="Times New Roman"/>
          <w:lang w:val="sr-Cyrl-BA"/>
        </w:rPr>
        <w:t xml:space="preserve"> КМ. Уодносу на првобитни буџет за 202</w:t>
      </w:r>
      <w:r w:rsidR="00591E0A" w:rsidRPr="00942E88">
        <w:rPr>
          <w:rFonts w:ascii="Times New Roman" w:hAnsi="Times New Roman" w:cs="Times New Roman"/>
          <w:lang w:val="sr-Latn-CS"/>
        </w:rPr>
        <w:t>5</w:t>
      </w:r>
      <w:r w:rsidRPr="00942E88">
        <w:rPr>
          <w:rFonts w:ascii="Times New Roman" w:hAnsi="Times New Roman" w:cs="Times New Roman"/>
          <w:lang w:val="sr-Cyrl-BA"/>
        </w:rPr>
        <w:t xml:space="preserve">. годину, средства су смањена за </w:t>
      </w:r>
      <w:r w:rsidR="00E16C03">
        <w:rPr>
          <w:rFonts w:ascii="Times New Roman" w:hAnsi="Times New Roman" w:cs="Times New Roman"/>
          <w:lang w:val="sr-Cyrl-BA"/>
        </w:rPr>
        <w:t>23</w:t>
      </w:r>
      <w:r w:rsidR="00E91525" w:rsidRPr="00942E88">
        <w:rPr>
          <w:rFonts w:ascii="Times New Roman" w:hAnsi="Times New Roman" w:cs="Times New Roman"/>
          <w:lang w:val="sr-Cyrl-BA"/>
        </w:rPr>
        <w:t>%.</w:t>
      </w:r>
      <w:r w:rsidR="006F537C" w:rsidRPr="00942E88">
        <w:rPr>
          <w:rFonts w:ascii="Times New Roman" w:hAnsi="Times New Roman" w:cs="Times New Roman"/>
          <w:lang w:val="sr-Cyrl-BA"/>
        </w:rPr>
        <w:t xml:space="preserve"> Смањење је урађено у складу са извршењем. У</w:t>
      </w:r>
      <w:r w:rsidR="00942E88" w:rsidRPr="00942E88">
        <w:rPr>
          <w:rFonts w:ascii="Times New Roman" w:hAnsi="Times New Roman" w:cs="Times New Roman"/>
          <w:lang w:val="sr-Cyrl-BA"/>
        </w:rPr>
        <w:t xml:space="preserve"> мају 2025. године</w:t>
      </w:r>
      <w:r w:rsidR="006F537C" w:rsidRPr="00942E88">
        <w:rPr>
          <w:rFonts w:ascii="Times New Roman" w:hAnsi="Times New Roman" w:cs="Times New Roman"/>
          <w:lang w:val="sr-Cyrl-BA"/>
        </w:rPr>
        <w:t xml:space="preserve"> је дошло до измјене </w:t>
      </w:r>
      <w:r w:rsidR="00942E88" w:rsidRPr="00942E88">
        <w:rPr>
          <w:rFonts w:ascii="Times New Roman" w:hAnsi="Times New Roman" w:cs="Times New Roman"/>
          <w:lang w:val="sr-Cyrl-BA"/>
        </w:rPr>
        <w:t>Закона о финансирању политичких организација, на основу чега је дошло до значајног умањења средстава на овој ПЈТ.</w:t>
      </w:r>
    </w:p>
    <w:p w:rsidR="00A52FE3" w:rsidRPr="00A52FE3" w:rsidRDefault="00A52FE3" w:rsidP="00EF5241">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буџета за 2025. годину, није било измјена.</w:t>
      </w:r>
    </w:p>
    <w:p w:rsidR="00EF5241" w:rsidRPr="00942E88" w:rsidRDefault="00EF5241" w:rsidP="00EF5241">
      <w:pPr>
        <w:spacing w:after="0" w:line="240" w:lineRule="auto"/>
        <w:jc w:val="both"/>
        <w:rPr>
          <w:rFonts w:ascii="Times New Roman" w:hAnsi="Times New Roman" w:cs="Times New Roman"/>
          <w:lang w:val="sr-Cyrl-BA"/>
        </w:rPr>
      </w:pPr>
    </w:p>
    <w:p w:rsidR="00EF5241" w:rsidRPr="00942E88" w:rsidRDefault="00EF5241" w:rsidP="00EF5241">
      <w:pPr>
        <w:spacing w:after="0" w:line="240" w:lineRule="auto"/>
        <w:jc w:val="both"/>
        <w:rPr>
          <w:rFonts w:ascii="Times New Roman" w:hAnsi="Times New Roman" w:cs="Times New Roman"/>
          <w:b/>
          <w:lang w:val="sr-Cyrl-BA"/>
        </w:rPr>
      </w:pPr>
      <w:r w:rsidRPr="00942E88">
        <w:rPr>
          <w:rFonts w:ascii="Times New Roman" w:hAnsi="Times New Roman" w:cs="Times New Roman"/>
          <w:b/>
          <w:lang w:val="sr-Cyrl-BA"/>
        </w:rPr>
        <w:t>ПЈТ КАБИНЕТ ГРАДОНАЧЕЛНИКА (5120)</w:t>
      </w:r>
    </w:p>
    <w:p w:rsidR="00EF5241" w:rsidRDefault="00EF5241" w:rsidP="00EF5241">
      <w:pPr>
        <w:spacing w:after="0" w:line="240" w:lineRule="auto"/>
        <w:jc w:val="both"/>
        <w:rPr>
          <w:rFonts w:ascii="Times New Roman" w:hAnsi="Times New Roman" w:cs="Times New Roman"/>
          <w:lang w:val="sr-Cyrl-BA"/>
        </w:rPr>
      </w:pPr>
      <w:r w:rsidRPr="00942E88">
        <w:rPr>
          <w:rFonts w:ascii="Times New Roman" w:hAnsi="Times New Roman" w:cs="Times New Roman"/>
          <w:lang w:val="sr-Cyrl-BA"/>
        </w:rPr>
        <w:t xml:space="preserve">Укупно планирана средства на овој ПЈТ износе </w:t>
      </w:r>
      <w:r w:rsidR="00942E88" w:rsidRPr="00942E88">
        <w:rPr>
          <w:rFonts w:ascii="Times New Roman" w:hAnsi="Times New Roman" w:cs="Times New Roman"/>
          <w:lang w:val="sr-Cyrl-BA"/>
        </w:rPr>
        <w:t>1.391.000,00</w:t>
      </w:r>
      <w:r w:rsidRPr="00942E88">
        <w:rPr>
          <w:rFonts w:ascii="Times New Roman" w:hAnsi="Times New Roman" w:cs="Times New Roman"/>
          <w:lang w:val="sr-Cyrl-BA"/>
        </w:rPr>
        <w:t xml:space="preserve"> КМ. У односу на првобитни  буџет из 202</w:t>
      </w:r>
      <w:r w:rsidR="00591E0A" w:rsidRPr="00942E88">
        <w:rPr>
          <w:rFonts w:ascii="Times New Roman" w:hAnsi="Times New Roman" w:cs="Times New Roman"/>
          <w:lang w:val="sr-Latn-CS"/>
        </w:rPr>
        <w:t>5</w:t>
      </w:r>
      <w:r w:rsidRPr="00942E88">
        <w:rPr>
          <w:rFonts w:ascii="Times New Roman" w:hAnsi="Times New Roman" w:cs="Times New Roman"/>
          <w:lang w:val="sr-Cyrl-BA"/>
        </w:rPr>
        <w:t xml:space="preserve">. године средства су увећана </w:t>
      </w:r>
      <w:r w:rsidR="00942E88" w:rsidRPr="00942E88">
        <w:rPr>
          <w:rFonts w:ascii="Times New Roman" w:hAnsi="Times New Roman" w:cs="Times New Roman"/>
          <w:lang w:val="sr-Cyrl-BA"/>
        </w:rPr>
        <w:t>5,23</w:t>
      </w:r>
      <w:r w:rsidRPr="00942E88">
        <w:rPr>
          <w:rFonts w:ascii="Times New Roman" w:hAnsi="Times New Roman" w:cs="Times New Roman"/>
          <w:lang w:val="sr-Cyrl-BA"/>
        </w:rPr>
        <w:t xml:space="preserve"> пута. Повећањем се обезбјеђују додатна средства </w:t>
      </w:r>
      <w:r w:rsidR="00942E88" w:rsidRPr="00942E88">
        <w:rPr>
          <w:rFonts w:ascii="Times New Roman" w:hAnsi="Times New Roman" w:cs="Times New Roman"/>
          <w:lang w:val="sr-Cyrl-BA"/>
        </w:rPr>
        <w:t>у складу са планираним активностима Кабинета Градоначелника у наредном периоду.</w:t>
      </w:r>
    </w:p>
    <w:p w:rsidR="00A52FE3" w:rsidRPr="00A52FE3" w:rsidRDefault="00A52FE3" w:rsidP="00A52FE3">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буџета за 2025. годину, није било измјена.</w:t>
      </w:r>
    </w:p>
    <w:p w:rsidR="00EF5241" w:rsidRPr="00E95F92" w:rsidRDefault="00EF5241" w:rsidP="00EF5241">
      <w:pPr>
        <w:spacing w:after="0" w:line="240" w:lineRule="auto"/>
        <w:jc w:val="both"/>
        <w:rPr>
          <w:rFonts w:ascii="Times New Roman" w:hAnsi="Times New Roman" w:cs="Times New Roman"/>
          <w:color w:val="FF0000"/>
          <w:lang w:val="sr-Cyrl-BA"/>
        </w:rPr>
      </w:pPr>
    </w:p>
    <w:p w:rsidR="00EF5241" w:rsidRPr="00E91525" w:rsidRDefault="00EF5241" w:rsidP="00EF5241">
      <w:pPr>
        <w:spacing w:after="0" w:line="240" w:lineRule="auto"/>
        <w:jc w:val="both"/>
        <w:rPr>
          <w:rFonts w:ascii="Times New Roman" w:hAnsi="Times New Roman" w:cs="Times New Roman"/>
          <w:b/>
          <w:lang w:val="sr-Cyrl-BA"/>
        </w:rPr>
      </w:pPr>
      <w:r w:rsidRPr="00E91525">
        <w:rPr>
          <w:rFonts w:ascii="Times New Roman" w:hAnsi="Times New Roman" w:cs="Times New Roman"/>
          <w:b/>
          <w:lang w:val="sr-Cyrl-BA"/>
        </w:rPr>
        <w:t>ПЈТ ТЕРИРОРИЈАЛНА ВАТРОГАСНА ЈЕДИНИЦА (5125)</w:t>
      </w:r>
    </w:p>
    <w:p w:rsidR="001E1C90" w:rsidRDefault="00EF5241" w:rsidP="00EF5241">
      <w:pPr>
        <w:spacing w:after="0" w:line="240" w:lineRule="auto"/>
        <w:jc w:val="both"/>
        <w:rPr>
          <w:rFonts w:ascii="Times New Roman" w:hAnsi="Times New Roman" w:cs="Times New Roman"/>
          <w:lang w:val="sr-Cyrl-BA"/>
        </w:rPr>
      </w:pPr>
      <w:r w:rsidRPr="00942E88">
        <w:rPr>
          <w:rFonts w:ascii="Times New Roman" w:hAnsi="Times New Roman" w:cs="Times New Roman"/>
          <w:lang w:val="sr-Cyrl-BA"/>
        </w:rPr>
        <w:t xml:space="preserve">Укупно планирана буџетска средства на овој ПЈТ </w:t>
      </w:r>
      <w:r w:rsidR="00E91525" w:rsidRPr="00942E88">
        <w:rPr>
          <w:rFonts w:ascii="Times New Roman" w:hAnsi="Times New Roman" w:cs="Times New Roman"/>
          <w:lang w:val="sr-Cyrl-BA"/>
        </w:rPr>
        <w:t>планирана</w:t>
      </w:r>
      <w:r w:rsidR="001E1C90" w:rsidRPr="00942E88">
        <w:rPr>
          <w:rFonts w:ascii="Times New Roman" w:hAnsi="Times New Roman" w:cs="Times New Roman"/>
          <w:lang w:val="sr-Cyrl-BA"/>
        </w:rPr>
        <w:t xml:space="preserve"> су у износу </w:t>
      </w:r>
      <w:r w:rsidR="00942E88" w:rsidRPr="00942E88">
        <w:rPr>
          <w:rFonts w:ascii="Times New Roman" w:hAnsi="Times New Roman" w:cs="Times New Roman"/>
          <w:lang w:val="sr-Cyrl-BA"/>
        </w:rPr>
        <w:t>934</w:t>
      </w:r>
      <w:r w:rsidR="00E91525" w:rsidRPr="00942E88">
        <w:rPr>
          <w:rFonts w:ascii="Times New Roman" w:hAnsi="Times New Roman" w:cs="Times New Roman"/>
          <w:lang w:val="sr-Cyrl-BA"/>
        </w:rPr>
        <w:t xml:space="preserve">.000,00 КМ, што је за </w:t>
      </w:r>
      <w:r w:rsidR="00942E88" w:rsidRPr="00942E88">
        <w:rPr>
          <w:rFonts w:ascii="Times New Roman" w:hAnsi="Times New Roman" w:cs="Times New Roman"/>
          <w:lang w:val="sr-Cyrl-BA"/>
        </w:rPr>
        <w:t>на истом нивоу</w:t>
      </w:r>
      <w:r w:rsidR="00E91525" w:rsidRPr="00942E88">
        <w:rPr>
          <w:rFonts w:ascii="Times New Roman" w:hAnsi="Times New Roman" w:cs="Times New Roman"/>
          <w:lang w:val="sr-Cyrl-BA"/>
        </w:rPr>
        <w:t xml:space="preserve"> у односу на првобитни буџет за 202</w:t>
      </w:r>
      <w:r w:rsidR="00591E0A" w:rsidRPr="00942E88">
        <w:rPr>
          <w:rFonts w:ascii="Times New Roman" w:hAnsi="Times New Roman" w:cs="Times New Roman"/>
          <w:lang w:val="sr-Latn-CS"/>
        </w:rPr>
        <w:t>5</w:t>
      </w:r>
      <w:r w:rsidR="00E91525" w:rsidRPr="00942E88">
        <w:rPr>
          <w:rFonts w:ascii="Times New Roman" w:hAnsi="Times New Roman" w:cs="Times New Roman"/>
          <w:lang w:val="sr-Cyrl-BA"/>
        </w:rPr>
        <w:t>. годину.</w:t>
      </w:r>
    </w:p>
    <w:p w:rsidR="00A52FE3" w:rsidRPr="00942E88" w:rsidRDefault="00A52FE3" w:rsidP="00EF5241">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буџета за 2025. годину, није било измјена.</w:t>
      </w:r>
    </w:p>
    <w:p w:rsidR="001E1C90" w:rsidRPr="00942E88" w:rsidRDefault="001E1C90" w:rsidP="00EF5241">
      <w:pPr>
        <w:spacing w:after="0" w:line="240" w:lineRule="auto"/>
        <w:jc w:val="both"/>
        <w:rPr>
          <w:rFonts w:ascii="Times New Roman" w:hAnsi="Times New Roman" w:cs="Times New Roman"/>
          <w:lang w:val="sr-Cyrl-BA"/>
        </w:rPr>
      </w:pPr>
    </w:p>
    <w:p w:rsidR="001E1C90" w:rsidRPr="00E91525" w:rsidRDefault="001E1C90" w:rsidP="00EF5241">
      <w:pPr>
        <w:spacing w:after="0" w:line="240" w:lineRule="auto"/>
        <w:jc w:val="both"/>
        <w:rPr>
          <w:rFonts w:ascii="Times New Roman" w:hAnsi="Times New Roman" w:cs="Times New Roman"/>
          <w:b/>
          <w:lang w:val="sr-Cyrl-BA"/>
        </w:rPr>
      </w:pPr>
      <w:r w:rsidRPr="00E91525">
        <w:rPr>
          <w:rFonts w:ascii="Times New Roman" w:hAnsi="Times New Roman" w:cs="Times New Roman"/>
          <w:b/>
          <w:lang w:val="sr-Cyrl-BA"/>
        </w:rPr>
        <w:t>ПЈТ ОДСЈ</w:t>
      </w:r>
      <w:r w:rsidR="00E91525" w:rsidRPr="00E91525">
        <w:rPr>
          <w:rFonts w:ascii="Times New Roman" w:hAnsi="Times New Roman" w:cs="Times New Roman"/>
          <w:b/>
          <w:lang w:val="sr-Cyrl-BA"/>
        </w:rPr>
        <w:t>ЕК ЗА ЛОКАЛНИ ЕКОНОМСКИ РАЗВОЈ –</w:t>
      </w:r>
      <w:r w:rsidRPr="00E91525">
        <w:rPr>
          <w:rFonts w:ascii="Times New Roman" w:hAnsi="Times New Roman" w:cs="Times New Roman"/>
          <w:b/>
          <w:lang w:val="sr-Cyrl-BA"/>
        </w:rPr>
        <w:t>ЛЕР</w:t>
      </w:r>
      <w:r w:rsidR="00E91525" w:rsidRPr="00E91525">
        <w:rPr>
          <w:rFonts w:ascii="Times New Roman" w:hAnsi="Times New Roman" w:cs="Times New Roman"/>
          <w:b/>
          <w:lang w:val="sr-Cyrl-BA"/>
        </w:rPr>
        <w:t xml:space="preserve"> (5126)</w:t>
      </w:r>
    </w:p>
    <w:p w:rsidR="001E1C90" w:rsidRDefault="001E1C90" w:rsidP="00EF5241">
      <w:pPr>
        <w:spacing w:after="0" w:line="240" w:lineRule="auto"/>
        <w:jc w:val="both"/>
        <w:rPr>
          <w:rFonts w:ascii="Times New Roman" w:hAnsi="Times New Roman" w:cs="Times New Roman"/>
          <w:lang w:val="sr-Cyrl-BA"/>
        </w:rPr>
      </w:pPr>
      <w:r w:rsidRPr="00E91525">
        <w:rPr>
          <w:rFonts w:ascii="Times New Roman" w:hAnsi="Times New Roman" w:cs="Times New Roman"/>
          <w:lang w:val="sr-Cyrl-BA"/>
        </w:rPr>
        <w:t xml:space="preserve">Укупно планирана средства на овој ПЈТ </w:t>
      </w:r>
      <w:r w:rsidRPr="00942E88">
        <w:rPr>
          <w:rFonts w:ascii="Times New Roman" w:hAnsi="Times New Roman" w:cs="Times New Roman"/>
          <w:lang w:val="sr-Cyrl-BA"/>
        </w:rPr>
        <w:t xml:space="preserve">износе </w:t>
      </w:r>
      <w:r w:rsidR="00942E88" w:rsidRPr="00942E88">
        <w:rPr>
          <w:rFonts w:ascii="Times New Roman" w:hAnsi="Times New Roman" w:cs="Times New Roman"/>
          <w:lang w:val="sr-Cyrl-BA"/>
        </w:rPr>
        <w:t>347.500,00</w:t>
      </w:r>
      <w:r w:rsidRPr="00942E88">
        <w:rPr>
          <w:rFonts w:ascii="Times New Roman" w:hAnsi="Times New Roman" w:cs="Times New Roman"/>
          <w:lang w:val="sr-Cyrl-BA"/>
        </w:rPr>
        <w:t xml:space="preserve"> КМ, што је </w:t>
      </w:r>
      <w:r w:rsidR="00E91525" w:rsidRPr="00942E88">
        <w:rPr>
          <w:rFonts w:ascii="Times New Roman" w:hAnsi="Times New Roman" w:cs="Times New Roman"/>
          <w:lang w:val="sr-Cyrl-BA"/>
        </w:rPr>
        <w:t xml:space="preserve">за </w:t>
      </w:r>
      <w:r w:rsidR="00942E88" w:rsidRPr="00942E88">
        <w:rPr>
          <w:rFonts w:ascii="Times New Roman" w:hAnsi="Times New Roman" w:cs="Times New Roman"/>
          <w:lang w:val="sr-Cyrl-BA"/>
        </w:rPr>
        <w:t>15</w:t>
      </w:r>
      <w:r w:rsidR="00E91525" w:rsidRPr="00942E88">
        <w:rPr>
          <w:rFonts w:ascii="Times New Roman" w:hAnsi="Times New Roman" w:cs="Times New Roman"/>
          <w:lang w:val="sr-Cyrl-BA"/>
        </w:rPr>
        <w:t>% ниже о удносу на првобитни</w:t>
      </w:r>
      <w:r w:rsidRPr="00942E88">
        <w:rPr>
          <w:rFonts w:ascii="Times New Roman" w:hAnsi="Times New Roman" w:cs="Times New Roman"/>
          <w:lang w:val="sr-Cyrl-BA"/>
        </w:rPr>
        <w:t xml:space="preserve"> буџет за 202</w:t>
      </w:r>
      <w:r w:rsidR="00591E0A" w:rsidRPr="00942E88">
        <w:rPr>
          <w:rFonts w:ascii="Times New Roman" w:hAnsi="Times New Roman" w:cs="Times New Roman"/>
          <w:lang w:val="sr-Latn-CS"/>
        </w:rPr>
        <w:t>5</w:t>
      </w:r>
      <w:r w:rsidRPr="00942E88">
        <w:rPr>
          <w:rFonts w:ascii="Times New Roman" w:hAnsi="Times New Roman" w:cs="Times New Roman"/>
          <w:lang w:val="sr-Cyrl-BA"/>
        </w:rPr>
        <w:t xml:space="preserve">.годину. </w:t>
      </w:r>
      <w:r w:rsidR="00942E88" w:rsidRPr="00942E88">
        <w:rPr>
          <w:rFonts w:ascii="Times New Roman" w:hAnsi="Times New Roman" w:cs="Times New Roman"/>
          <w:lang w:val="sr-Cyrl-BA"/>
        </w:rPr>
        <w:t>Смањење је извршено у складу са извршењем.</w:t>
      </w:r>
    </w:p>
    <w:p w:rsidR="00A52FE3" w:rsidRDefault="00A52FE3" w:rsidP="00A52FE3">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буџета за 2025. годину, није било измјена.</w:t>
      </w:r>
    </w:p>
    <w:p w:rsidR="00DE74E4" w:rsidRPr="00A52FE3" w:rsidRDefault="00DE74E4" w:rsidP="00A52FE3">
      <w:pPr>
        <w:spacing w:after="0" w:line="240" w:lineRule="auto"/>
        <w:jc w:val="both"/>
        <w:rPr>
          <w:rFonts w:ascii="Times New Roman" w:hAnsi="Times New Roman" w:cs="Times New Roman"/>
          <w:lang w:val="sr-Cyrl-BA"/>
        </w:rPr>
      </w:pPr>
    </w:p>
    <w:p w:rsidR="00A52FE3" w:rsidRPr="00942E88" w:rsidRDefault="00A52FE3" w:rsidP="00EF5241">
      <w:pPr>
        <w:spacing w:after="0" w:line="240" w:lineRule="auto"/>
        <w:jc w:val="both"/>
        <w:rPr>
          <w:rFonts w:ascii="Times New Roman" w:hAnsi="Times New Roman" w:cs="Times New Roman"/>
          <w:lang w:val="sr-Cyrl-BA"/>
        </w:rPr>
      </w:pPr>
    </w:p>
    <w:p w:rsidR="001E1C90" w:rsidRPr="00E91525" w:rsidRDefault="001E1C90" w:rsidP="00EF5241">
      <w:pPr>
        <w:spacing w:after="0" w:line="240" w:lineRule="auto"/>
        <w:jc w:val="both"/>
        <w:rPr>
          <w:rFonts w:ascii="Times New Roman" w:hAnsi="Times New Roman" w:cs="Times New Roman"/>
          <w:lang w:val="sr-Cyrl-BA"/>
        </w:rPr>
      </w:pPr>
    </w:p>
    <w:p w:rsidR="00EF5241" w:rsidRPr="00E91525" w:rsidRDefault="00EF5241" w:rsidP="00EF5241">
      <w:pPr>
        <w:spacing w:after="0" w:line="240" w:lineRule="auto"/>
        <w:jc w:val="both"/>
        <w:rPr>
          <w:rFonts w:ascii="Times New Roman" w:hAnsi="Times New Roman" w:cs="Times New Roman"/>
          <w:b/>
          <w:lang w:val="sr-Cyrl-BA"/>
        </w:rPr>
      </w:pPr>
      <w:r w:rsidRPr="00E91525">
        <w:rPr>
          <w:rFonts w:ascii="Times New Roman" w:hAnsi="Times New Roman" w:cs="Times New Roman"/>
          <w:b/>
          <w:lang w:val="sr-Cyrl-BA"/>
        </w:rPr>
        <w:lastRenderedPageBreak/>
        <w:t>ПЈТ ОДЈЕЉЕЊЕ ЗА ОПШТУ УПРАВУ (5130)</w:t>
      </w:r>
    </w:p>
    <w:p w:rsidR="00EF5241" w:rsidRDefault="00EF5241" w:rsidP="00EF5241">
      <w:pPr>
        <w:spacing w:after="0" w:line="240" w:lineRule="auto"/>
        <w:jc w:val="both"/>
        <w:rPr>
          <w:rFonts w:ascii="Times New Roman" w:hAnsi="Times New Roman" w:cs="Times New Roman"/>
          <w:lang w:val="sr-Cyrl-BA"/>
        </w:rPr>
      </w:pPr>
      <w:r w:rsidRPr="00E91525">
        <w:rPr>
          <w:rFonts w:ascii="Times New Roman" w:hAnsi="Times New Roman" w:cs="Times New Roman"/>
          <w:lang w:val="sr-Cyrl-BA"/>
        </w:rPr>
        <w:t>Укупно планирана средства на овој ПЈТ износе 4.000,00 КМ. Није било измјена у односу на изворни буџет.</w:t>
      </w:r>
    </w:p>
    <w:p w:rsidR="00A52FE3" w:rsidRPr="00A52FE3" w:rsidRDefault="00A52FE3" w:rsidP="00A52FE3">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буџета за 2025. годину, није било измјена.</w:t>
      </w:r>
    </w:p>
    <w:p w:rsidR="00A52FE3" w:rsidRPr="00E91525" w:rsidRDefault="00A52FE3" w:rsidP="00EF5241">
      <w:pPr>
        <w:spacing w:after="0" w:line="240" w:lineRule="auto"/>
        <w:jc w:val="both"/>
        <w:rPr>
          <w:rFonts w:ascii="Times New Roman" w:hAnsi="Times New Roman" w:cs="Times New Roman"/>
          <w:lang w:val="sr-Cyrl-BA"/>
        </w:rPr>
      </w:pPr>
    </w:p>
    <w:p w:rsidR="001E1C90" w:rsidRPr="00E95F92" w:rsidRDefault="001E1C90" w:rsidP="00EF5241">
      <w:pPr>
        <w:spacing w:after="0" w:line="240" w:lineRule="auto"/>
        <w:jc w:val="both"/>
        <w:rPr>
          <w:rFonts w:ascii="Times New Roman" w:hAnsi="Times New Roman" w:cs="Times New Roman"/>
          <w:color w:val="FF0000"/>
          <w:lang w:val="sr-Cyrl-BA"/>
        </w:rPr>
      </w:pPr>
    </w:p>
    <w:p w:rsidR="00EF5241" w:rsidRPr="00E91525" w:rsidRDefault="00EF5241" w:rsidP="00EF5241">
      <w:pPr>
        <w:spacing w:after="0" w:line="240" w:lineRule="auto"/>
        <w:jc w:val="both"/>
        <w:rPr>
          <w:rFonts w:ascii="Times New Roman" w:hAnsi="Times New Roman" w:cs="Times New Roman"/>
          <w:b/>
          <w:lang w:val="sr-Cyrl-BA"/>
        </w:rPr>
      </w:pPr>
      <w:r w:rsidRPr="00E91525">
        <w:rPr>
          <w:rFonts w:ascii="Times New Roman" w:hAnsi="Times New Roman" w:cs="Times New Roman"/>
          <w:b/>
          <w:lang w:val="sr-Cyrl-BA"/>
        </w:rPr>
        <w:t>ПЈТ ОДЈЕЉЕЊЕ ЗА ФИНАНСИЈЕ (5140)</w:t>
      </w:r>
    </w:p>
    <w:p w:rsidR="00E91525" w:rsidRDefault="00EF5241" w:rsidP="00EF5241">
      <w:pPr>
        <w:spacing w:after="0" w:line="240" w:lineRule="auto"/>
        <w:jc w:val="both"/>
        <w:rPr>
          <w:rFonts w:ascii="Times New Roman" w:hAnsi="Times New Roman" w:cs="Times New Roman"/>
          <w:lang w:val="sr-Cyrl-BA"/>
        </w:rPr>
      </w:pPr>
      <w:r w:rsidRPr="00E91525">
        <w:rPr>
          <w:rFonts w:ascii="Times New Roman" w:hAnsi="Times New Roman" w:cs="Times New Roman"/>
          <w:lang w:val="sr-Cyrl-BA"/>
        </w:rPr>
        <w:t xml:space="preserve">Укупно планирана средства на овој ПЈТ износе </w:t>
      </w:r>
      <w:r w:rsidR="00A52FE3">
        <w:rPr>
          <w:rFonts w:ascii="Times New Roman" w:hAnsi="Times New Roman" w:cs="Times New Roman"/>
          <w:lang w:val="sr-Cyrl-BA"/>
        </w:rPr>
        <w:t>17.414.739,00</w:t>
      </w:r>
      <w:r w:rsidRPr="00942E88">
        <w:rPr>
          <w:rFonts w:ascii="Times New Roman" w:hAnsi="Times New Roman" w:cs="Times New Roman"/>
          <w:lang w:val="sr-Cyrl-BA"/>
        </w:rPr>
        <w:t xml:space="preserve"> КМ</w:t>
      </w:r>
      <w:r w:rsidRPr="00E91525">
        <w:rPr>
          <w:rFonts w:ascii="Times New Roman" w:hAnsi="Times New Roman" w:cs="Times New Roman"/>
          <w:lang w:val="sr-Cyrl-BA"/>
        </w:rPr>
        <w:t xml:space="preserve"> и распоређена су на текуће расходе, издатке за отплату дугова и остале издатке. </w:t>
      </w:r>
    </w:p>
    <w:p w:rsidR="00A52FE3" w:rsidRDefault="00A52FE3" w:rsidP="00EF5241">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буџета за 2025. годину, увећана су средства за издатке за накнаде плата за боловање, које се рефундирају.</w:t>
      </w:r>
    </w:p>
    <w:p w:rsidR="00B074AE" w:rsidRPr="00B074AE" w:rsidRDefault="00B074AE" w:rsidP="00EF5241">
      <w:pPr>
        <w:spacing w:after="0" w:line="240" w:lineRule="auto"/>
        <w:jc w:val="both"/>
        <w:rPr>
          <w:rFonts w:ascii="Times New Roman" w:hAnsi="Times New Roman" w:cs="Times New Roman"/>
          <w:color w:val="FF0000"/>
          <w:lang w:val="sr-Cyrl-BA"/>
        </w:rPr>
      </w:pPr>
    </w:p>
    <w:p w:rsidR="0043494C" w:rsidRPr="003D3727" w:rsidRDefault="00EF5241" w:rsidP="0043494C">
      <w:pPr>
        <w:spacing w:after="0" w:line="240" w:lineRule="auto"/>
        <w:jc w:val="both"/>
        <w:rPr>
          <w:rFonts w:ascii="Times New Roman" w:hAnsi="Times New Roman" w:cs="Times New Roman"/>
          <w:b/>
          <w:lang w:val="sr-Cyrl-BA"/>
        </w:rPr>
      </w:pPr>
      <w:r w:rsidRPr="003D3727">
        <w:rPr>
          <w:rFonts w:ascii="Times New Roman" w:hAnsi="Times New Roman" w:cs="Times New Roman"/>
          <w:b/>
          <w:lang w:val="sr-Cyrl-BA"/>
        </w:rPr>
        <w:t>ПЈТ ОДЈЕЉЕЊЕ ЗА ПРИВРЕДУ (5150)</w:t>
      </w:r>
    </w:p>
    <w:p w:rsidR="00EF5241" w:rsidRDefault="00EF5241" w:rsidP="0043494C">
      <w:pPr>
        <w:spacing w:after="0" w:line="240" w:lineRule="auto"/>
        <w:jc w:val="both"/>
        <w:rPr>
          <w:rFonts w:ascii="Times New Roman" w:hAnsi="Times New Roman" w:cs="Times New Roman"/>
          <w:lang w:val="sr-Cyrl-BA"/>
        </w:rPr>
      </w:pPr>
      <w:r w:rsidRPr="003D3727">
        <w:rPr>
          <w:rFonts w:ascii="Times New Roman" w:hAnsi="Times New Roman" w:cs="Times New Roman"/>
          <w:lang w:val="sr-Cyrl-BA"/>
        </w:rPr>
        <w:t xml:space="preserve">Укупно планирана средства на овој ПЈТ износе </w:t>
      </w:r>
      <w:r w:rsidR="00942E88" w:rsidRPr="00942E88">
        <w:rPr>
          <w:rFonts w:ascii="Times New Roman" w:hAnsi="Times New Roman" w:cs="Times New Roman"/>
          <w:lang w:val="sr-Cyrl-BA"/>
        </w:rPr>
        <w:t>93</w:t>
      </w:r>
      <w:r w:rsidR="003D3727" w:rsidRPr="00942E88">
        <w:rPr>
          <w:rFonts w:ascii="Times New Roman" w:hAnsi="Times New Roman" w:cs="Times New Roman"/>
          <w:lang w:val="sr-Cyrl-BA"/>
        </w:rPr>
        <w:t>6.000</w:t>
      </w:r>
      <w:r w:rsidR="002E10C4" w:rsidRPr="00942E88">
        <w:rPr>
          <w:rFonts w:ascii="Times New Roman" w:hAnsi="Times New Roman" w:cs="Times New Roman"/>
          <w:lang w:val="sr-Cyrl-BA"/>
        </w:rPr>
        <w:t>,00</w:t>
      </w:r>
      <w:r w:rsidRPr="00942E88">
        <w:rPr>
          <w:rFonts w:ascii="Times New Roman" w:hAnsi="Times New Roman" w:cs="Times New Roman"/>
          <w:lang w:val="sr-Cyrl-BA"/>
        </w:rPr>
        <w:t xml:space="preserve"> КМ</w:t>
      </w:r>
      <w:r w:rsidR="002E10C4" w:rsidRPr="00942E88">
        <w:rPr>
          <w:rFonts w:ascii="Times New Roman" w:hAnsi="Times New Roman" w:cs="Times New Roman"/>
          <w:lang w:val="sr-Cyrl-BA"/>
        </w:rPr>
        <w:t>.</w:t>
      </w:r>
      <w:r w:rsidRPr="00942E88">
        <w:rPr>
          <w:rFonts w:ascii="Times New Roman" w:hAnsi="Times New Roman" w:cs="Times New Roman"/>
          <w:lang w:val="sr-Cyrl-BA"/>
        </w:rPr>
        <w:t xml:space="preserve"> У односу на изворни буџет, средства на овој ПЈТ су </w:t>
      </w:r>
      <w:r w:rsidR="00942E88" w:rsidRPr="00942E88">
        <w:rPr>
          <w:rFonts w:ascii="Times New Roman" w:hAnsi="Times New Roman" w:cs="Times New Roman"/>
          <w:lang w:val="sr-Cyrl-BA"/>
        </w:rPr>
        <w:t>смањена</w:t>
      </w:r>
      <w:r w:rsidR="00B074AE">
        <w:rPr>
          <w:rFonts w:ascii="Times New Roman" w:hAnsi="Times New Roman" w:cs="Times New Roman"/>
          <w:lang w:val="sr-Cyrl-BA"/>
        </w:rPr>
        <w:t xml:space="preserve"> </w:t>
      </w:r>
      <w:r w:rsidR="002E10C4" w:rsidRPr="00942E88">
        <w:rPr>
          <w:rFonts w:ascii="Times New Roman" w:hAnsi="Times New Roman" w:cs="Times New Roman"/>
          <w:lang w:val="sr-Cyrl-BA"/>
        </w:rPr>
        <w:t xml:space="preserve">за </w:t>
      </w:r>
      <w:r w:rsidR="00942E88" w:rsidRPr="00942E88">
        <w:rPr>
          <w:rFonts w:ascii="Times New Roman" w:hAnsi="Times New Roman" w:cs="Times New Roman"/>
          <w:lang w:val="sr-Cyrl-BA"/>
        </w:rPr>
        <w:t>11%</w:t>
      </w:r>
      <w:r w:rsidRPr="00942E88">
        <w:rPr>
          <w:rFonts w:ascii="Times New Roman" w:hAnsi="Times New Roman" w:cs="Times New Roman"/>
          <w:lang w:val="sr-Cyrl-BA"/>
        </w:rPr>
        <w:t xml:space="preserve">. </w:t>
      </w:r>
    </w:p>
    <w:p w:rsidR="00A52FE3" w:rsidRPr="00A52FE3" w:rsidRDefault="00A52FE3" w:rsidP="00A52FE3">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буџета за 2025. годину, није било измјена.</w:t>
      </w:r>
    </w:p>
    <w:p w:rsidR="00A52FE3" w:rsidRPr="00942E88" w:rsidRDefault="00A52FE3" w:rsidP="0043494C">
      <w:pPr>
        <w:spacing w:after="0" w:line="240" w:lineRule="auto"/>
        <w:jc w:val="both"/>
        <w:rPr>
          <w:rFonts w:ascii="Times New Roman" w:hAnsi="Times New Roman" w:cs="Times New Roman"/>
          <w:lang w:val="sr-Cyrl-BA"/>
        </w:rPr>
      </w:pPr>
    </w:p>
    <w:p w:rsidR="002E10C4" w:rsidRPr="003D3727" w:rsidRDefault="002E10C4" w:rsidP="00EF5241">
      <w:pPr>
        <w:contextualSpacing/>
        <w:jc w:val="both"/>
        <w:rPr>
          <w:rFonts w:ascii="Times New Roman" w:hAnsi="Times New Roman" w:cs="Times New Roman"/>
          <w:lang w:val="sr-Cyrl-BA"/>
        </w:rPr>
      </w:pPr>
    </w:p>
    <w:p w:rsidR="00EF5241" w:rsidRPr="003D3727" w:rsidRDefault="00EF5241" w:rsidP="00EF5241">
      <w:pPr>
        <w:spacing w:after="0" w:line="240" w:lineRule="auto"/>
        <w:jc w:val="both"/>
        <w:rPr>
          <w:rFonts w:ascii="Times New Roman" w:hAnsi="Times New Roman" w:cs="Times New Roman"/>
          <w:b/>
          <w:lang w:val="sr-Cyrl-BA"/>
        </w:rPr>
      </w:pPr>
      <w:r w:rsidRPr="003D3727">
        <w:rPr>
          <w:rFonts w:ascii="Times New Roman" w:hAnsi="Times New Roman" w:cs="Times New Roman"/>
          <w:b/>
          <w:lang w:val="sr-Cyrl-BA"/>
        </w:rPr>
        <w:t>ПЈТ ОДЈЕЉЕЊЕ ЗА ПОЉОПРИВРЕДУ (5151)</w:t>
      </w:r>
    </w:p>
    <w:p w:rsidR="003D3727" w:rsidRDefault="00EF5241" w:rsidP="00EF5241">
      <w:pPr>
        <w:spacing w:after="0" w:line="240" w:lineRule="auto"/>
        <w:jc w:val="both"/>
        <w:rPr>
          <w:rFonts w:ascii="Times New Roman" w:hAnsi="Times New Roman" w:cs="Times New Roman"/>
          <w:lang w:val="sr-Cyrl-BA"/>
        </w:rPr>
      </w:pPr>
      <w:r w:rsidRPr="00942E88">
        <w:rPr>
          <w:rFonts w:ascii="Times New Roman" w:hAnsi="Times New Roman" w:cs="Times New Roman"/>
          <w:lang w:val="sr-Cyrl-BA"/>
        </w:rPr>
        <w:t xml:space="preserve">Укупно планирана средства на овој ПЈТ од </w:t>
      </w:r>
      <w:r w:rsidR="00A52FE3">
        <w:rPr>
          <w:rFonts w:ascii="Times New Roman" w:hAnsi="Times New Roman" w:cs="Times New Roman"/>
          <w:lang w:val="sr-Cyrl-BA"/>
        </w:rPr>
        <w:t>6.024.746</w:t>
      </w:r>
      <w:r w:rsidR="00942E88" w:rsidRPr="00942E88">
        <w:rPr>
          <w:rFonts w:ascii="Times New Roman" w:hAnsi="Times New Roman" w:cs="Times New Roman"/>
          <w:lang w:val="sr-Cyrl-BA"/>
        </w:rPr>
        <w:t>,00</w:t>
      </w:r>
      <w:r w:rsidRPr="00942E88">
        <w:rPr>
          <w:rFonts w:ascii="Times New Roman" w:hAnsi="Times New Roman" w:cs="Times New Roman"/>
          <w:lang w:val="sr-Cyrl-BA"/>
        </w:rPr>
        <w:t xml:space="preserve"> КМ распоређена су на текуће расходе и трансфере</w:t>
      </w:r>
      <w:r w:rsidR="002E10C4" w:rsidRPr="00942E88">
        <w:rPr>
          <w:rFonts w:ascii="Times New Roman" w:hAnsi="Times New Roman" w:cs="Times New Roman"/>
          <w:lang w:val="sr-Cyrl-BA"/>
        </w:rPr>
        <w:t>.</w:t>
      </w:r>
      <w:r w:rsidRPr="00942E88">
        <w:rPr>
          <w:rFonts w:ascii="Times New Roman" w:hAnsi="Times New Roman" w:cs="Times New Roman"/>
          <w:lang w:val="sr-Cyrl-BA"/>
        </w:rPr>
        <w:t xml:space="preserve"> </w:t>
      </w:r>
    </w:p>
    <w:p w:rsidR="00A52FE3" w:rsidRPr="00942E88" w:rsidRDefault="00A52FE3" w:rsidP="00EF5241">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средства су повећана за 19.000,00 КМ. Повећање се односи на учешће у финансирању ЈП Воде.</w:t>
      </w:r>
    </w:p>
    <w:p w:rsidR="00942E88" w:rsidRPr="00E95F92" w:rsidRDefault="00942E88" w:rsidP="00EF5241">
      <w:pPr>
        <w:spacing w:after="0" w:line="240" w:lineRule="auto"/>
        <w:jc w:val="both"/>
        <w:rPr>
          <w:rFonts w:ascii="Times New Roman" w:hAnsi="Times New Roman" w:cs="Times New Roman"/>
          <w:b/>
          <w:color w:val="FF0000"/>
          <w:lang w:val="sr-Cyrl-BA"/>
        </w:rPr>
      </w:pPr>
    </w:p>
    <w:p w:rsidR="00EF5241" w:rsidRPr="003D3727" w:rsidRDefault="00EF5241" w:rsidP="00EF5241">
      <w:pPr>
        <w:spacing w:after="0" w:line="240" w:lineRule="auto"/>
        <w:jc w:val="both"/>
        <w:rPr>
          <w:rFonts w:ascii="Times New Roman" w:hAnsi="Times New Roman" w:cs="Times New Roman"/>
          <w:b/>
          <w:lang w:val="sr-Cyrl-BA"/>
        </w:rPr>
      </w:pPr>
      <w:r w:rsidRPr="003D3727">
        <w:rPr>
          <w:rFonts w:ascii="Times New Roman" w:hAnsi="Times New Roman" w:cs="Times New Roman"/>
          <w:b/>
          <w:lang w:val="sr-Cyrl-BA"/>
        </w:rPr>
        <w:t xml:space="preserve">ПЈТ ОДЈЕЉЕЊЕ ЗА ПРОСТОРНО УРЕЂЕЊЕ (5160) </w:t>
      </w:r>
    </w:p>
    <w:p w:rsidR="00DE74E4" w:rsidRDefault="00EF5241" w:rsidP="00DE74E4">
      <w:pPr>
        <w:spacing w:after="0" w:line="240" w:lineRule="auto"/>
        <w:jc w:val="both"/>
        <w:rPr>
          <w:rFonts w:ascii="Times New Roman" w:hAnsi="Times New Roman" w:cs="Times New Roman"/>
          <w:lang w:val="sr-Cyrl-BA"/>
        </w:rPr>
      </w:pPr>
      <w:r w:rsidRPr="00942E88">
        <w:rPr>
          <w:rFonts w:ascii="Times New Roman" w:hAnsi="Times New Roman" w:cs="Times New Roman"/>
          <w:lang w:val="sr-Cyrl-BA"/>
        </w:rPr>
        <w:t xml:space="preserve">Укупно планирана средства на овој ПЈТ износе </w:t>
      </w:r>
      <w:r w:rsidR="00942E88" w:rsidRPr="00942E88">
        <w:rPr>
          <w:rFonts w:ascii="Times New Roman" w:hAnsi="Times New Roman" w:cs="Times New Roman"/>
          <w:lang w:val="sr-Cyrl-BA"/>
        </w:rPr>
        <w:t>254.000</w:t>
      </w:r>
      <w:r w:rsidRPr="00942E88">
        <w:rPr>
          <w:rFonts w:ascii="Times New Roman" w:hAnsi="Times New Roman" w:cs="Times New Roman"/>
          <w:lang w:val="sr-Cyrl-BA"/>
        </w:rPr>
        <w:t>,0</w:t>
      </w:r>
      <w:r w:rsidR="002E10C4" w:rsidRPr="00942E88">
        <w:rPr>
          <w:rFonts w:ascii="Times New Roman" w:hAnsi="Times New Roman" w:cs="Times New Roman"/>
          <w:lang w:val="sr-Cyrl-BA"/>
        </w:rPr>
        <w:t xml:space="preserve">0 КМ. У односу на изворни буџет, средства су смањена за </w:t>
      </w:r>
      <w:r w:rsidR="00942E88" w:rsidRPr="00942E88">
        <w:rPr>
          <w:rFonts w:ascii="Times New Roman" w:hAnsi="Times New Roman" w:cs="Times New Roman"/>
          <w:lang w:val="sr-Cyrl-BA"/>
        </w:rPr>
        <w:t>16</w:t>
      </w:r>
      <w:r w:rsidR="003D3727" w:rsidRPr="00942E88">
        <w:rPr>
          <w:rFonts w:ascii="Times New Roman" w:hAnsi="Times New Roman" w:cs="Times New Roman"/>
          <w:lang w:val="sr-Cyrl-BA"/>
        </w:rPr>
        <w:t>%</w:t>
      </w:r>
      <w:r w:rsidR="002E10C4" w:rsidRPr="00942E88">
        <w:rPr>
          <w:rFonts w:ascii="Times New Roman" w:hAnsi="Times New Roman" w:cs="Times New Roman"/>
          <w:lang w:val="sr-Cyrl-BA"/>
        </w:rPr>
        <w:t xml:space="preserve">. </w:t>
      </w:r>
      <w:r w:rsidR="00DE74E4">
        <w:rPr>
          <w:rFonts w:ascii="Times New Roman" w:hAnsi="Times New Roman" w:cs="Times New Roman"/>
          <w:lang w:val="sr-Cyrl-BA"/>
        </w:rPr>
        <w:t>У односу на Нацрт ребаланса буџета за 2025. годину, није било измјена.</w:t>
      </w:r>
    </w:p>
    <w:p w:rsidR="002E10C4" w:rsidRPr="00942E88" w:rsidRDefault="002E10C4" w:rsidP="00EF5241">
      <w:pPr>
        <w:spacing w:after="0" w:line="240" w:lineRule="auto"/>
        <w:jc w:val="both"/>
        <w:rPr>
          <w:rFonts w:ascii="Times New Roman" w:hAnsi="Times New Roman" w:cs="Times New Roman"/>
          <w:lang w:val="sr-Cyrl-BA"/>
        </w:rPr>
      </w:pPr>
    </w:p>
    <w:p w:rsidR="002E10C4" w:rsidRPr="003D3727" w:rsidRDefault="002E10C4" w:rsidP="00EF5241">
      <w:pPr>
        <w:spacing w:after="0" w:line="240" w:lineRule="auto"/>
        <w:jc w:val="both"/>
        <w:rPr>
          <w:rFonts w:ascii="Times New Roman" w:hAnsi="Times New Roman" w:cs="Times New Roman"/>
          <w:lang w:val="sr-Cyrl-BA"/>
        </w:rPr>
      </w:pPr>
    </w:p>
    <w:p w:rsidR="00EF5241" w:rsidRPr="003D3727" w:rsidRDefault="00EF5241" w:rsidP="00EF5241">
      <w:pPr>
        <w:spacing w:after="0" w:line="240" w:lineRule="auto"/>
        <w:jc w:val="both"/>
        <w:rPr>
          <w:rFonts w:ascii="Times New Roman" w:hAnsi="Times New Roman" w:cs="Times New Roman"/>
          <w:lang w:val="sr-Cyrl-BA"/>
        </w:rPr>
      </w:pPr>
      <w:r w:rsidRPr="003D3727">
        <w:rPr>
          <w:rFonts w:ascii="Times New Roman" w:hAnsi="Times New Roman" w:cs="Times New Roman"/>
          <w:b/>
          <w:lang w:val="sr-Cyrl-BA"/>
        </w:rPr>
        <w:t>ПЈТ ОДЈЕЉЕЊЕ ЗА СТАМБЕНО КОМУНАЛНЕ ПОСЛОВЕ И ЗЖС (5170)</w:t>
      </w:r>
    </w:p>
    <w:p w:rsidR="003D3727" w:rsidRDefault="00EF5241" w:rsidP="00EF5241">
      <w:pPr>
        <w:spacing w:after="0" w:line="240" w:lineRule="auto"/>
        <w:jc w:val="both"/>
        <w:rPr>
          <w:rFonts w:ascii="Times New Roman" w:hAnsi="Times New Roman" w:cs="Times New Roman"/>
          <w:lang w:val="sr-Cyrl-BA"/>
        </w:rPr>
      </w:pPr>
      <w:r w:rsidRPr="003D3727">
        <w:rPr>
          <w:rFonts w:ascii="Times New Roman" w:hAnsi="Times New Roman" w:cs="Times New Roman"/>
          <w:lang w:val="sr-Cyrl-BA"/>
        </w:rPr>
        <w:t xml:space="preserve">Укупно планирана средства на овој ПЈТ износе </w:t>
      </w:r>
      <w:r w:rsidR="00942E88" w:rsidRPr="009A6DCF">
        <w:rPr>
          <w:rFonts w:ascii="Times New Roman" w:hAnsi="Times New Roman" w:cs="Times New Roman"/>
          <w:lang w:val="sr-Cyrl-BA"/>
        </w:rPr>
        <w:t>11.</w:t>
      </w:r>
      <w:r w:rsidR="00A52FE3">
        <w:rPr>
          <w:rFonts w:ascii="Times New Roman" w:hAnsi="Times New Roman" w:cs="Times New Roman"/>
          <w:lang w:val="sr-Cyrl-BA"/>
        </w:rPr>
        <w:t>488</w:t>
      </w:r>
      <w:r w:rsidR="00942E88" w:rsidRPr="009A6DCF">
        <w:rPr>
          <w:rFonts w:ascii="Times New Roman" w:hAnsi="Times New Roman" w:cs="Times New Roman"/>
          <w:lang w:val="sr-Cyrl-BA"/>
        </w:rPr>
        <w:t>.300</w:t>
      </w:r>
      <w:r w:rsidR="00E84C55" w:rsidRPr="009A6DCF">
        <w:rPr>
          <w:rFonts w:ascii="Times New Roman" w:hAnsi="Times New Roman" w:cs="Times New Roman"/>
          <w:lang w:val="sr-Cyrl-BA"/>
        </w:rPr>
        <w:t>,00</w:t>
      </w:r>
      <w:r w:rsidRPr="009A6DCF">
        <w:rPr>
          <w:rFonts w:ascii="Times New Roman" w:hAnsi="Times New Roman" w:cs="Times New Roman"/>
          <w:lang w:val="sr-Cyrl-BA"/>
        </w:rPr>
        <w:t xml:space="preserve"> КМ и распоређена су на текуће расходе и капиталне издатке. </w:t>
      </w:r>
    </w:p>
    <w:p w:rsidR="00A52FE3" w:rsidRPr="009A6DCF" w:rsidRDefault="00A52FE3" w:rsidP="00EF5241">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У односу на Нацрт ребаланса буџета за 2025. годину средства су умањена за </w:t>
      </w:r>
      <w:r w:rsidR="00BE34AD">
        <w:rPr>
          <w:rFonts w:ascii="Times New Roman" w:hAnsi="Times New Roman" w:cs="Times New Roman"/>
          <w:lang w:val="sr-Cyrl-BA"/>
        </w:rPr>
        <w:t>150.000,00 КМ. Средства су умањена на економском коду 412 800, чиме је испоштована једна од препорука Министарства финансија РС.</w:t>
      </w:r>
    </w:p>
    <w:p w:rsidR="009A6DCF" w:rsidRPr="00591E0A" w:rsidRDefault="009A6DCF" w:rsidP="00EF5241">
      <w:pPr>
        <w:spacing w:after="0" w:line="240" w:lineRule="auto"/>
        <w:jc w:val="both"/>
        <w:rPr>
          <w:rFonts w:ascii="Times New Roman" w:hAnsi="Times New Roman" w:cs="Times New Roman"/>
          <w:color w:val="FF0000"/>
          <w:lang w:val="sr-Cyrl-BA"/>
        </w:rPr>
      </w:pPr>
    </w:p>
    <w:p w:rsidR="00EF5241" w:rsidRPr="003D3727" w:rsidRDefault="00EF5241" w:rsidP="00EF5241">
      <w:pPr>
        <w:spacing w:after="0" w:line="240" w:lineRule="auto"/>
        <w:jc w:val="both"/>
        <w:rPr>
          <w:rFonts w:ascii="Times New Roman" w:hAnsi="Times New Roman" w:cs="Times New Roman"/>
          <w:b/>
          <w:lang w:val="sr-Cyrl-BA"/>
        </w:rPr>
      </w:pPr>
      <w:r w:rsidRPr="003D3727">
        <w:rPr>
          <w:rFonts w:ascii="Times New Roman" w:hAnsi="Times New Roman" w:cs="Times New Roman"/>
          <w:b/>
          <w:lang w:val="sr-Cyrl-BA"/>
        </w:rPr>
        <w:t>ПЈТ ОДЈЕЉЕЊЕ ЗА БОРАЧКО ИНВАЛИДСКУ ЗАЖТИТУ (5180)</w:t>
      </w:r>
    </w:p>
    <w:p w:rsidR="00DE74E4" w:rsidRDefault="00EF5241" w:rsidP="00DE74E4">
      <w:pPr>
        <w:spacing w:after="0" w:line="240" w:lineRule="auto"/>
        <w:jc w:val="both"/>
        <w:rPr>
          <w:rFonts w:ascii="Times New Roman" w:hAnsi="Times New Roman" w:cs="Times New Roman"/>
          <w:lang w:val="sr-Cyrl-BA"/>
        </w:rPr>
      </w:pPr>
      <w:r w:rsidRPr="009A6DCF">
        <w:rPr>
          <w:rFonts w:ascii="Times New Roman" w:hAnsi="Times New Roman" w:cs="Times New Roman"/>
          <w:lang w:val="sr-Cyrl-BA"/>
        </w:rPr>
        <w:t xml:space="preserve">Укупно планирана средства на овој ПЈТ износе </w:t>
      </w:r>
      <w:r w:rsidR="009A6DCF" w:rsidRPr="009A6DCF">
        <w:rPr>
          <w:rFonts w:ascii="Times New Roman" w:hAnsi="Times New Roman" w:cs="Times New Roman"/>
          <w:lang w:val="sr-Cyrl-BA"/>
        </w:rPr>
        <w:t>1.269.250</w:t>
      </w:r>
      <w:r w:rsidR="003D3727" w:rsidRPr="009A6DCF">
        <w:rPr>
          <w:rFonts w:ascii="Times New Roman" w:hAnsi="Times New Roman" w:cs="Times New Roman"/>
          <w:lang w:val="sr-Cyrl-BA"/>
        </w:rPr>
        <w:t>,00</w:t>
      </w:r>
      <w:r w:rsidRPr="009A6DCF">
        <w:rPr>
          <w:rFonts w:ascii="Times New Roman" w:hAnsi="Times New Roman" w:cs="Times New Roman"/>
          <w:lang w:val="sr-Cyrl-BA"/>
        </w:rPr>
        <w:t>КМ, што је у односу на изворни буџет повећање за</w:t>
      </w:r>
      <w:r w:rsidR="009A6DCF" w:rsidRPr="009A6DCF">
        <w:rPr>
          <w:rFonts w:ascii="Times New Roman" w:hAnsi="Times New Roman" w:cs="Times New Roman"/>
          <w:lang w:val="sr-Cyrl-BA"/>
        </w:rPr>
        <w:t xml:space="preserve"> 2</w:t>
      </w:r>
      <w:r w:rsidR="003D3727" w:rsidRPr="009A6DCF">
        <w:rPr>
          <w:rFonts w:ascii="Times New Roman" w:hAnsi="Times New Roman" w:cs="Times New Roman"/>
          <w:lang w:val="sr-Cyrl-BA"/>
        </w:rPr>
        <w:t>%</w:t>
      </w:r>
      <w:r w:rsidRPr="009A6DCF">
        <w:rPr>
          <w:rFonts w:ascii="Times New Roman" w:hAnsi="Times New Roman" w:cs="Times New Roman"/>
          <w:lang w:val="sr-Cyrl-BA"/>
        </w:rPr>
        <w:t xml:space="preserve">. </w:t>
      </w:r>
      <w:r w:rsidR="00DE74E4">
        <w:rPr>
          <w:rFonts w:ascii="Times New Roman" w:hAnsi="Times New Roman" w:cs="Times New Roman"/>
          <w:lang w:val="sr-Cyrl-BA"/>
        </w:rPr>
        <w:t>У односу на Нацрт ребаланса буџета за 2025. годину, није било измјена.</w:t>
      </w:r>
    </w:p>
    <w:p w:rsidR="00225031" w:rsidRDefault="00225031" w:rsidP="00EF5241">
      <w:pPr>
        <w:spacing w:after="0" w:line="240" w:lineRule="auto"/>
        <w:jc w:val="both"/>
        <w:rPr>
          <w:rFonts w:ascii="Times New Roman" w:hAnsi="Times New Roman" w:cs="Times New Roman"/>
          <w:lang w:val="sr-Cyrl-BA"/>
        </w:rPr>
      </w:pPr>
    </w:p>
    <w:p w:rsidR="00225031" w:rsidRPr="009A6DCF" w:rsidRDefault="00225031" w:rsidP="00EF5241">
      <w:pPr>
        <w:spacing w:after="0" w:line="240" w:lineRule="auto"/>
        <w:jc w:val="both"/>
        <w:rPr>
          <w:rFonts w:ascii="Times New Roman" w:hAnsi="Times New Roman" w:cs="Times New Roman"/>
          <w:lang w:val="sr-Cyrl-BA"/>
        </w:rPr>
      </w:pPr>
    </w:p>
    <w:p w:rsidR="00EF5241" w:rsidRPr="003D3727" w:rsidRDefault="00EF5241" w:rsidP="00EF5241">
      <w:pPr>
        <w:spacing w:after="0" w:line="240" w:lineRule="auto"/>
        <w:jc w:val="both"/>
        <w:rPr>
          <w:rFonts w:ascii="Times New Roman" w:hAnsi="Times New Roman" w:cs="Times New Roman"/>
          <w:b/>
          <w:lang w:val="sr-Cyrl-BA"/>
        </w:rPr>
      </w:pPr>
      <w:r w:rsidRPr="003D3727">
        <w:rPr>
          <w:rFonts w:ascii="Times New Roman" w:hAnsi="Times New Roman" w:cs="Times New Roman"/>
          <w:b/>
          <w:lang w:val="sr-Cyrl-BA"/>
        </w:rPr>
        <w:t>ПЈТ ОДЈЕЉЕЊЕ ЗА ДРУШТВЕНЕ ДЈЕЛАТНОСТИ (5210)</w:t>
      </w:r>
    </w:p>
    <w:p w:rsidR="00E84C55" w:rsidRDefault="00EF5241" w:rsidP="00EF5241">
      <w:pPr>
        <w:spacing w:after="0" w:line="240" w:lineRule="auto"/>
        <w:jc w:val="both"/>
        <w:rPr>
          <w:rFonts w:ascii="Times New Roman" w:hAnsi="Times New Roman" w:cs="Times New Roman"/>
          <w:lang w:val="sr-Cyrl-BA"/>
        </w:rPr>
      </w:pPr>
      <w:r w:rsidRPr="009A6DCF">
        <w:rPr>
          <w:rFonts w:ascii="Times New Roman" w:hAnsi="Times New Roman" w:cs="Times New Roman"/>
          <w:lang w:val="sr-Cyrl-BA"/>
        </w:rPr>
        <w:t xml:space="preserve">Укупно планирана средства на овој ПЈТ износе </w:t>
      </w:r>
      <w:r w:rsidR="009A6DCF" w:rsidRPr="009A6DCF">
        <w:rPr>
          <w:rFonts w:ascii="Times New Roman" w:hAnsi="Times New Roman" w:cs="Times New Roman"/>
          <w:lang w:val="sr-Cyrl-BA"/>
        </w:rPr>
        <w:t>14.</w:t>
      </w:r>
      <w:r w:rsidR="00BE34AD">
        <w:rPr>
          <w:rFonts w:ascii="Times New Roman" w:hAnsi="Times New Roman" w:cs="Times New Roman"/>
          <w:lang w:val="sr-Cyrl-BA"/>
        </w:rPr>
        <w:t>4</w:t>
      </w:r>
      <w:r w:rsidR="009A6DCF" w:rsidRPr="009A6DCF">
        <w:rPr>
          <w:rFonts w:ascii="Times New Roman" w:hAnsi="Times New Roman" w:cs="Times New Roman"/>
          <w:lang w:val="sr-Cyrl-BA"/>
        </w:rPr>
        <w:t>56.500,00</w:t>
      </w:r>
      <w:r w:rsidRPr="009A6DCF">
        <w:rPr>
          <w:rFonts w:ascii="Times New Roman" w:hAnsi="Times New Roman" w:cs="Times New Roman"/>
          <w:lang w:val="sr-Cyrl-BA"/>
        </w:rPr>
        <w:t xml:space="preserve"> КМ.</w:t>
      </w:r>
    </w:p>
    <w:p w:rsidR="00BE34AD" w:rsidRDefault="00BE34AD" w:rsidP="00EF5241">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буџета за 2025. годину средства су умањена за 100.000,00 КМ. Средства су умањена на економском коду 415 200, чиме је испоштована једна од препорука Министарства финансија РС.</w:t>
      </w:r>
    </w:p>
    <w:p w:rsidR="00BE34AD" w:rsidRPr="009A6DCF" w:rsidRDefault="00BE34AD" w:rsidP="00EF5241">
      <w:pPr>
        <w:spacing w:after="0" w:line="240" w:lineRule="auto"/>
        <w:jc w:val="both"/>
        <w:rPr>
          <w:rFonts w:ascii="Times New Roman" w:hAnsi="Times New Roman" w:cs="Times New Roman"/>
          <w:lang w:val="sr-Cyrl-BA"/>
        </w:rPr>
      </w:pPr>
    </w:p>
    <w:p w:rsidR="00E84C55" w:rsidRPr="00E95F92" w:rsidRDefault="00E84C55" w:rsidP="00EF5241">
      <w:pPr>
        <w:spacing w:after="0" w:line="240" w:lineRule="auto"/>
        <w:jc w:val="both"/>
        <w:rPr>
          <w:rFonts w:ascii="Times New Roman" w:hAnsi="Times New Roman" w:cs="Times New Roman"/>
          <w:color w:val="FF0000"/>
          <w:lang w:val="sr-Cyrl-BA"/>
        </w:rPr>
      </w:pPr>
    </w:p>
    <w:p w:rsidR="00E84C55" w:rsidRPr="003D3727" w:rsidRDefault="00EF5241" w:rsidP="00EF5241">
      <w:pPr>
        <w:spacing w:after="0" w:line="240" w:lineRule="auto"/>
        <w:jc w:val="both"/>
        <w:rPr>
          <w:rFonts w:ascii="Times New Roman" w:hAnsi="Times New Roman" w:cs="Times New Roman"/>
          <w:b/>
          <w:lang w:val="sr-Cyrl-BA"/>
        </w:rPr>
      </w:pPr>
      <w:r w:rsidRPr="003D3727">
        <w:rPr>
          <w:rFonts w:ascii="Times New Roman" w:hAnsi="Times New Roman" w:cs="Times New Roman"/>
          <w:b/>
          <w:lang w:val="sr-Cyrl-BA"/>
        </w:rPr>
        <w:t>ПЈТ ОДЈЕЉЕЊЕ ЗА ИНСПЕКЦИЈСКЕ ПОСЛОВЕ (5220)</w:t>
      </w:r>
    </w:p>
    <w:p w:rsidR="00BE34AD" w:rsidRDefault="00EF5241" w:rsidP="00EF5241">
      <w:pPr>
        <w:spacing w:after="0" w:line="240" w:lineRule="auto"/>
        <w:jc w:val="both"/>
        <w:rPr>
          <w:rFonts w:ascii="Times New Roman" w:hAnsi="Times New Roman" w:cs="Times New Roman"/>
          <w:lang w:val="sr-Cyrl-BA"/>
        </w:rPr>
      </w:pPr>
      <w:r w:rsidRPr="003D3727">
        <w:rPr>
          <w:rFonts w:ascii="Times New Roman" w:hAnsi="Times New Roman" w:cs="Times New Roman"/>
          <w:lang w:val="sr-Cyrl-BA"/>
        </w:rPr>
        <w:t xml:space="preserve">Укупно планирана средства на овој ПЈТ </w:t>
      </w:r>
      <w:r w:rsidRPr="009A6DCF">
        <w:rPr>
          <w:rFonts w:ascii="Times New Roman" w:hAnsi="Times New Roman" w:cs="Times New Roman"/>
          <w:lang w:val="sr-Cyrl-BA"/>
        </w:rPr>
        <w:t xml:space="preserve">износе </w:t>
      </w:r>
      <w:r w:rsidR="009A6DCF" w:rsidRPr="009A6DCF">
        <w:rPr>
          <w:rFonts w:ascii="Times New Roman" w:hAnsi="Times New Roman" w:cs="Times New Roman"/>
          <w:lang w:val="sr-Cyrl-BA"/>
        </w:rPr>
        <w:t>94.500,00</w:t>
      </w:r>
      <w:r w:rsidRPr="009A6DCF">
        <w:rPr>
          <w:rFonts w:ascii="Times New Roman" w:hAnsi="Times New Roman" w:cs="Times New Roman"/>
          <w:lang w:val="sr-Cyrl-BA"/>
        </w:rPr>
        <w:t xml:space="preserve"> КМ.</w:t>
      </w:r>
    </w:p>
    <w:p w:rsidR="00BE34AD" w:rsidRDefault="00BE34AD" w:rsidP="00BE34AD">
      <w:pPr>
        <w:spacing w:after="0" w:line="240" w:lineRule="auto"/>
        <w:jc w:val="both"/>
        <w:rPr>
          <w:rFonts w:ascii="Times New Roman" w:hAnsi="Times New Roman" w:cs="Times New Roman"/>
          <w:lang w:val="sr-Cyrl-BA"/>
        </w:rPr>
      </w:pPr>
      <w:r>
        <w:rPr>
          <w:rFonts w:ascii="Times New Roman" w:hAnsi="Times New Roman" w:cs="Times New Roman"/>
          <w:lang w:val="sr-Cyrl-BA"/>
        </w:rPr>
        <w:lastRenderedPageBreak/>
        <w:t>У односу на Нацрт ребаланса буџета за 2025. годину, није било измјена.</w:t>
      </w:r>
    </w:p>
    <w:p w:rsidR="00DE74E4" w:rsidRPr="00A52FE3" w:rsidRDefault="00DE74E4" w:rsidP="00BE34AD">
      <w:pPr>
        <w:spacing w:after="0" w:line="240" w:lineRule="auto"/>
        <w:jc w:val="both"/>
        <w:rPr>
          <w:rFonts w:ascii="Times New Roman" w:hAnsi="Times New Roman" w:cs="Times New Roman"/>
          <w:lang w:val="sr-Cyrl-BA"/>
        </w:rPr>
      </w:pPr>
    </w:p>
    <w:p w:rsidR="00BE34AD" w:rsidRDefault="00BE34AD" w:rsidP="00EF5241">
      <w:pPr>
        <w:spacing w:after="0" w:line="240" w:lineRule="auto"/>
        <w:jc w:val="both"/>
        <w:rPr>
          <w:rFonts w:ascii="Times New Roman" w:hAnsi="Times New Roman" w:cs="Times New Roman"/>
          <w:lang w:val="sr-Cyrl-BA"/>
        </w:rPr>
      </w:pPr>
    </w:p>
    <w:p w:rsidR="00EF5241" w:rsidRPr="00BE34AD" w:rsidRDefault="00EF5241" w:rsidP="00EF5241">
      <w:pPr>
        <w:spacing w:after="0" w:line="240" w:lineRule="auto"/>
        <w:jc w:val="both"/>
        <w:rPr>
          <w:rFonts w:ascii="Times New Roman" w:hAnsi="Times New Roman" w:cs="Times New Roman"/>
          <w:lang w:val="sr-Cyrl-BA"/>
        </w:rPr>
      </w:pPr>
      <w:r w:rsidRPr="009A6DCF">
        <w:rPr>
          <w:rFonts w:ascii="Times New Roman" w:hAnsi="Times New Roman" w:cs="Times New Roman"/>
          <w:lang w:val="sr-Cyrl-BA"/>
        </w:rPr>
        <w:t xml:space="preserve"> </w:t>
      </w:r>
      <w:r w:rsidRPr="003D3727">
        <w:rPr>
          <w:rFonts w:ascii="Times New Roman" w:hAnsi="Times New Roman" w:cs="Times New Roman"/>
          <w:b/>
          <w:lang w:val="sr-Cyrl-BA"/>
        </w:rPr>
        <w:t>КОМУНАЛНА ПОЛИЦИЈА (5230)</w:t>
      </w:r>
    </w:p>
    <w:p w:rsidR="00EF5241" w:rsidRDefault="00EF5241" w:rsidP="00EF5241">
      <w:pPr>
        <w:spacing w:after="0" w:line="240" w:lineRule="auto"/>
        <w:jc w:val="both"/>
        <w:rPr>
          <w:rFonts w:ascii="Times New Roman" w:hAnsi="Times New Roman" w:cs="Times New Roman"/>
          <w:lang w:val="sr-Cyrl-BA"/>
        </w:rPr>
      </w:pPr>
      <w:r w:rsidRPr="003D3727">
        <w:rPr>
          <w:rFonts w:ascii="Times New Roman" w:hAnsi="Times New Roman" w:cs="Times New Roman"/>
          <w:lang w:val="sr-Cyrl-BA"/>
        </w:rPr>
        <w:t xml:space="preserve">Укупно планирана средства на овој ПЈТ </w:t>
      </w:r>
      <w:r w:rsidRPr="009A6DCF">
        <w:rPr>
          <w:rFonts w:ascii="Times New Roman" w:hAnsi="Times New Roman" w:cs="Times New Roman"/>
          <w:lang w:val="sr-Cyrl-BA"/>
        </w:rPr>
        <w:t>износ</w:t>
      </w:r>
      <w:r w:rsidR="003D3727" w:rsidRPr="009A6DCF">
        <w:rPr>
          <w:rFonts w:ascii="Times New Roman" w:hAnsi="Times New Roman" w:cs="Times New Roman"/>
          <w:lang w:val="sr-Cyrl-BA"/>
        </w:rPr>
        <w:t>е 4</w:t>
      </w:r>
      <w:r w:rsidR="009A6DCF" w:rsidRPr="009A6DCF">
        <w:rPr>
          <w:rFonts w:ascii="Times New Roman" w:hAnsi="Times New Roman" w:cs="Times New Roman"/>
          <w:lang w:val="sr-Cyrl-BA"/>
        </w:rPr>
        <w:t>5</w:t>
      </w:r>
      <w:r w:rsidRPr="009A6DCF">
        <w:rPr>
          <w:rFonts w:ascii="Times New Roman" w:hAnsi="Times New Roman" w:cs="Times New Roman"/>
          <w:lang w:val="sr-Cyrl-BA"/>
        </w:rPr>
        <w:t>.000,00 КМ.</w:t>
      </w:r>
    </w:p>
    <w:p w:rsidR="00BE34AD" w:rsidRPr="00A52FE3" w:rsidRDefault="00BE34AD" w:rsidP="00BE34AD">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буџета за 2025. годину, није било измјена.</w:t>
      </w:r>
    </w:p>
    <w:p w:rsidR="00BE34AD" w:rsidRPr="003D3727" w:rsidRDefault="00BE34AD" w:rsidP="00EF5241">
      <w:pPr>
        <w:spacing w:after="0" w:line="240" w:lineRule="auto"/>
        <w:jc w:val="both"/>
        <w:rPr>
          <w:rFonts w:ascii="Times New Roman" w:hAnsi="Times New Roman" w:cs="Times New Roman"/>
          <w:lang w:val="sr-Cyrl-BA"/>
        </w:rPr>
      </w:pPr>
    </w:p>
    <w:p w:rsidR="00E84C55" w:rsidRPr="003D3727" w:rsidRDefault="00E84C55" w:rsidP="00EF5241">
      <w:pPr>
        <w:spacing w:after="0" w:line="240" w:lineRule="auto"/>
        <w:jc w:val="both"/>
        <w:rPr>
          <w:rFonts w:ascii="Times New Roman" w:hAnsi="Times New Roman" w:cs="Times New Roman"/>
          <w:lang w:val="sr-Cyrl-BA"/>
        </w:rPr>
      </w:pPr>
    </w:p>
    <w:p w:rsidR="00EF5241" w:rsidRPr="003D3727" w:rsidRDefault="00EF5241" w:rsidP="00EF5241">
      <w:pPr>
        <w:spacing w:after="0" w:line="240" w:lineRule="auto"/>
        <w:jc w:val="both"/>
        <w:rPr>
          <w:rFonts w:ascii="Times New Roman" w:hAnsi="Times New Roman" w:cs="Times New Roman"/>
          <w:b/>
          <w:lang w:val="sr-Cyrl-BA"/>
        </w:rPr>
      </w:pPr>
      <w:r w:rsidRPr="003D3727">
        <w:rPr>
          <w:rFonts w:ascii="Times New Roman" w:hAnsi="Times New Roman" w:cs="Times New Roman"/>
          <w:b/>
          <w:lang w:val="sr-Cyrl-BA"/>
        </w:rPr>
        <w:t>ОДСЈЕК ЗА ЗАЈЕДНИЧКЕ ПОСЛОВЕ (5240)</w:t>
      </w:r>
    </w:p>
    <w:p w:rsidR="005609A8" w:rsidRDefault="00EF5241" w:rsidP="00EF5241">
      <w:pPr>
        <w:spacing w:after="0" w:line="240" w:lineRule="auto"/>
        <w:jc w:val="both"/>
        <w:rPr>
          <w:rFonts w:ascii="Times New Roman" w:hAnsi="Times New Roman" w:cs="Times New Roman"/>
          <w:lang w:val="sr-Cyrl-BA"/>
        </w:rPr>
      </w:pPr>
      <w:r w:rsidRPr="003D3727">
        <w:rPr>
          <w:rFonts w:ascii="Times New Roman" w:hAnsi="Times New Roman" w:cs="Times New Roman"/>
          <w:lang w:val="sr-Cyrl-BA"/>
        </w:rPr>
        <w:t xml:space="preserve">Укупно планирана средства на овој ПЈТ </w:t>
      </w:r>
      <w:r w:rsidRPr="009A6DCF">
        <w:rPr>
          <w:rFonts w:ascii="Times New Roman" w:hAnsi="Times New Roman" w:cs="Times New Roman"/>
          <w:lang w:val="sr-Cyrl-BA"/>
        </w:rPr>
        <w:t xml:space="preserve">износе </w:t>
      </w:r>
      <w:r w:rsidR="009A6DCF" w:rsidRPr="009A6DCF">
        <w:rPr>
          <w:rFonts w:ascii="Times New Roman" w:hAnsi="Times New Roman" w:cs="Times New Roman"/>
          <w:lang w:val="sr-Cyrl-BA"/>
        </w:rPr>
        <w:t>1.913.018,00</w:t>
      </w:r>
      <w:r w:rsidRPr="009A6DCF">
        <w:rPr>
          <w:rFonts w:ascii="Times New Roman" w:hAnsi="Times New Roman" w:cs="Times New Roman"/>
          <w:lang w:val="sr-Cyrl-BA"/>
        </w:rPr>
        <w:t xml:space="preserve"> КМ, што у однос</w:t>
      </w:r>
      <w:r w:rsidR="003D3727" w:rsidRPr="009A6DCF">
        <w:rPr>
          <w:rFonts w:ascii="Times New Roman" w:hAnsi="Times New Roman" w:cs="Times New Roman"/>
          <w:lang w:val="sr-Cyrl-BA"/>
        </w:rPr>
        <w:t xml:space="preserve">у на првобитни буџет представља смањење </w:t>
      </w:r>
      <w:r w:rsidRPr="009A6DCF">
        <w:rPr>
          <w:rFonts w:ascii="Times New Roman" w:hAnsi="Times New Roman" w:cs="Times New Roman"/>
          <w:lang w:val="sr-Cyrl-BA"/>
        </w:rPr>
        <w:t xml:space="preserve">за </w:t>
      </w:r>
      <w:r w:rsidR="009A6DCF" w:rsidRPr="009A6DCF">
        <w:rPr>
          <w:rFonts w:ascii="Times New Roman" w:hAnsi="Times New Roman" w:cs="Times New Roman"/>
          <w:lang w:val="sr-Cyrl-BA"/>
        </w:rPr>
        <w:t>3</w:t>
      </w:r>
      <w:r w:rsidR="003D3727" w:rsidRPr="009A6DCF">
        <w:rPr>
          <w:rFonts w:ascii="Times New Roman" w:hAnsi="Times New Roman" w:cs="Times New Roman"/>
          <w:lang w:val="sr-Cyrl-BA"/>
        </w:rPr>
        <w:t>%.</w:t>
      </w:r>
    </w:p>
    <w:p w:rsidR="00BE34AD" w:rsidRPr="00A52FE3" w:rsidRDefault="00BE34AD" w:rsidP="00BE34AD">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буџета за 2025. годину, није било измјена.</w:t>
      </w:r>
    </w:p>
    <w:p w:rsidR="00BE34AD" w:rsidRPr="009A6DCF" w:rsidRDefault="00BE34AD" w:rsidP="00EF5241">
      <w:pPr>
        <w:spacing w:after="0" w:line="240" w:lineRule="auto"/>
        <w:jc w:val="both"/>
        <w:rPr>
          <w:rFonts w:ascii="Times New Roman" w:hAnsi="Times New Roman" w:cs="Times New Roman"/>
          <w:lang w:val="sr-Cyrl-BA"/>
        </w:rPr>
      </w:pPr>
    </w:p>
    <w:p w:rsidR="003D3727" w:rsidRPr="003D3727" w:rsidRDefault="003D3727" w:rsidP="00EF5241">
      <w:pPr>
        <w:spacing w:after="0" w:line="240" w:lineRule="auto"/>
        <w:jc w:val="both"/>
        <w:rPr>
          <w:rFonts w:ascii="Times New Roman" w:hAnsi="Times New Roman" w:cs="Times New Roman"/>
          <w:lang w:val="sr-Cyrl-BA"/>
        </w:rPr>
      </w:pPr>
    </w:p>
    <w:p w:rsidR="005609A8" w:rsidRPr="003D3727" w:rsidRDefault="005609A8" w:rsidP="00EF5241">
      <w:pPr>
        <w:spacing w:after="0" w:line="240" w:lineRule="auto"/>
        <w:jc w:val="both"/>
        <w:rPr>
          <w:rFonts w:ascii="Times New Roman" w:hAnsi="Times New Roman" w:cs="Times New Roman"/>
          <w:b/>
          <w:lang w:val="sr-Cyrl-BA"/>
        </w:rPr>
      </w:pPr>
      <w:r w:rsidRPr="003D3727">
        <w:rPr>
          <w:rFonts w:ascii="Times New Roman" w:hAnsi="Times New Roman" w:cs="Times New Roman"/>
          <w:b/>
          <w:lang w:val="sr-Cyrl-BA"/>
        </w:rPr>
        <w:t>ОДСЈЕК ЗА ПОСЛОВЕ МЈЕСНИХ ЗАЈЕДНИЦА (5250)</w:t>
      </w:r>
    </w:p>
    <w:p w:rsidR="005609A8" w:rsidRDefault="005609A8" w:rsidP="00EF5241">
      <w:pPr>
        <w:spacing w:after="0" w:line="240" w:lineRule="auto"/>
        <w:jc w:val="both"/>
        <w:rPr>
          <w:rFonts w:ascii="Times New Roman" w:hAnsi="Times New Roman" w:cs="Times New Roman"/>
          <w:lang w:val="sr-Cyrl-BA"/>
        </w:rPr>
      </w:pPr>
      <w:r w:rsidRPr="003D3727">
        <w:rPr>
          <w:rFonts w:ascii="Times New Roman" w:hAnsi="Times New Roman" w:cs="Times New Roman"/>
          <w:lang w:val="sr-Cyrl-BA"/>
        </w:rPr>
        <w:t xml:space="preserve">Укупно планирана средства на овој ПЈТ износе </w:t>
      </w:r>
      <w:r w:rsidR="009A6DCF" w:rsidRPr="009A6DCF">
        <w:rPr>
          <w:rFonts w:ascii="Times New Roman" w:hAnsi="Times New Roman" w:cs="Times New Roman"/>
          <w:lang w:val="sr-Cyrl-BA"/>
        </w:rPr>
        <w:t>955.500</w:t>
      </w:r>
      <w:r w:rsidRPr="009A6DCF">
        <w:rPr>
          <w:rFonts w:ascii="Times New Roman" w:hAnsi="Times New Roman" w:cs="Times New Roman"/>
          <w:lang w:val="sr-Cyrl-BA"/>
        </w:rPr>
        <w:t>,00 КМ</w:t>
      </w:r>
      <w:r w:rsidR="009A6DCF" w:rsidRPr="009A6DCF">
        <w:rPr>
          <w:rFonts w:ascii="Times New Roman" w:hAnsi="Times New Roman" w:cs="Times New Roman"/>
          <w:lang w:val="sr-Cyrl-BA"/>
        </w:rPr>
        <w:t>.Текући</w:t>
      </w:r>
      <w:r w:rsidR="009A6DCF">
        <w:rPr>
          <w:rFonts w:ascii="Times New Roman" w:hAnsi="Times New Roman" w:cs="Times New Roman"/>
          <w:lang w:val="sr-Cyrl-BA"/>
        </w:rPr>
        <w:t xml:space="preserve"> трошкови износе 215.000,00 КМ, а капитални издаци 723.500,00 КМ.</w:t>
      </w:r>
      <w:r w:rsidR="00DE74E4">
        <w:rPr>
          <w:rFonts w:ascii="Times New Roman" w:hAnsi="Times New Roman" w:cs="Times New Roman"/>
          <w:lang w:val="sr-Cyrl-BA"/>
        </w:rPr>
        <w:t xml:space="preserve"> У односу на Нацрт ребаланса буџета за 2025. годину, није било измјена.</w:t>
      </w:r>
    </w:p>
    <w:p w:rsidR="00BE34AD" w:rsidRDefault="00BE34AD" w:rsidP="00EF5241">
      <w:pPr>
        <w:spacing w:after="0" w:line="240" w:lineRule="auto"/>
        <w:jc w:val="both"/>
        <w:rPr>
          <w:rFonts w:ascii="Times New Roman" w:hAnsi="Times New Roman" w:cs="Times New Roman"/>
          <w:lang w:val="sr-Cyrl-BA"/>
        </w:rPr>
      </w:pPr>
    </w:p>
    <w:p w:rsidR="009A6DCF" w:rsidRPr="00E95F92" w:rsidRDefault="009A6DCF" w:rsidP="00EF5241">
      <w:pPr>
        <w:spacing w:after="0" w:line="240" w:lineRule="auto"/>
        <w:jc w:val="both"/>
        <w:rPr>
          <w:rFonts w:ascii="Times New Roman" w:hAnsi="Times New Roman" w:cs="Times New Roman"/>
          <w:color w:val="FF0000"/>
          <w:lang w:val="sr-Cyrl-BA"/>
        </w:rPr>
      </w:pPr>
    </w:p>
    <w:p w:rsidR="005609A8" w:rsidRPr="003D3727" w:rsidRDefault="005609A8" w:rsidP="00EF5241">
      <w:pPr>
        <w:spacing w:after="0" w:line="240" w:lineRule="auto"/>
        <w:jc w:val="both"/>
        <w:rPr>
          <w:rFonts w:ascii="Times New Roman" w:hAnsi="Times New Roman" w:cs="Times New Roman"/>
          <w:b/>
          <w:lang w:val="sr-Cyrl-BA"/>
        </w:rPr>
      </w:pPr>
      <w:r w:rsidRPr="003D3727">
        <w:rPr>
          <w:rFonts w:ascii="Times New Roman" w:hAnsi="Times New Roman" w:cs="Times New Roman"/>
          <w:b/>
          <w:lang w:val="sr-Cyrl-BA"/>
        </w:rPr>
        <w:t>ОДСЈЕК ЗА ИНФОРМАЦИОНЕ ТЕХНОЛОГИЈЕ (5260)</w:t>
      </w:r>
    </w:p>
    <w:p w:rsidR="00CF0588" w:rsidRDefault="005609A8" w:rsidP="00EF5241">
      <w:pPr>
        <w:spacing w:after="0" w:line="240" w:lineRule="auto"/>
        <w:jc w:val="both"/>
        <w:rPr>
          <w:rFonts w:ascii="Times New Roman" w:hAnsi="Times New Roman" w:cs="Times New Roman"/>
          <w:lang w:val="sr-Cyrl-BA"/>
        </w:rPr>
      </w:pPr>
      <w:r w:rsidRPr="003D3727">
        <w:rPr>
          <w:rFonts w:ascii="Times New Roman" w:hAnsi="Times New Roman" w:cs="Times New Roman"/>
          <w:lang w:val="sr-Cyrl-BA"/>
        </w:rPr>
        <w:t xml:space="preserve">Укупно планирана средства на овој ПЈТ износе </w:t>
      </w:r>
      <w:r w:rsidR="009A6DCF" w:rsidRPr="00736DB5">
        <w:rPr>
          <w:rFonts w:ascii="Times New Roman" w:hAnsi="Times New Roman" w:cs="Times New Roman"/>
          <w:lang w:val="sr-Cyrl-BA"/>
        </w:rPr>
        <w:t>356.420,00</w:t>
      </w:r>
      <w:r w:rsidRPr="00736DB5">
        <w:rPr>
          <w:rFonts w:ascii="Times New Roman" w:hAnsi="Times New Roman" w:cs="Times New Roman"/>
          <w:lang w:val="sr-Cyrl-BA"/>
        </w:rPr>
        <w:t xml:space="preserve"> КМ</w:t>
      </w:r>
      <w:r w:rsidR="009A6DCF" w:rsidRPr="00736DB5">
        <w:rPr>
          <w:rFonts w:ascii="Times New Roman" w:hAnsi="Times New Roman" w:cs="Times New Roman"/>
          <w:lang w:val="sr-Cyrl-BA"/>
        </w:rPr>
        <w:t>.</w:t>
      </w:r>
    </w:p>
    <w:p w:rsidR="00BE34AD" w:rsidRPr="00A52FE3" w:rsidRDefault="00BE34AD" w:rsidP="00BE34AD">
      <w:pPr>
        <w:spacing w:after="0" w:line="240" w:lineRule="auto"/>
        <w:jc w:val="both"/>
        <w:rPr>
          <w:rFonts w:ascii="Times New Roman" w:hAnsi="Times New Roman" w:cs="Times New Roman"/>
          <w:lang w:val="sr-Cyrl-BA"/>
        </w:rPr>
      </w:pPr>
      <w:r>
        <w:rPr>
          <w:rFonts w:ascii="Times New Roman" w:hAnsi="Times New Roman" w:cs="Times New Roman"/>
          <w:lang w:val="sr-Cyrl-BA"/>
        </w:rPr>
        <w:t>У односу на Нацрт ребаланса буџета за 2025. годину, није било измјена.</w:t>
      </w:r>
    </w:p>
    <w:p w:rsidR="00CF0588" w:rsidRDefault="00CF0588" w:rsidP="00EF5241">
      <w:pPr>
        <w:spacing w:after="0" w:line="240" w:lineRule="auto"/>
        <w:jc w:val="both"/>
        <w:rPr>
          <w:rFonts w:ascii="Times New Roman" w:hAnsi="Times New Roman" w:cs="Times New Roman"/>
          <w:color w:val="FF0000"/>
          <w:lang w:val="sr-Cyrl-BA"/>
        </w:rPr>
      </w:pPr>
    </w:p>
    <w:p w:rsidR="003D3727" w:rsidRPr="00E95F92" w:rsidRDefault="003D3727" w:rsidP="00EF5241">
      <w:pPr>
        <w:spacing w:after="0" w:line="240" w:lineRule="auto"/>
        <w:jc w:val="both"/>
        <w:rPr>
          <w:rFonts w:ascii="Times New Roman" w:hAnsi="Times New Roman" w:cs="Times New Roman"/>
          <w:color w:val="FF0000"/>
          <w:lang w:val="sr-Cyrl-BA"/>
        </w:rPr>
      </w:pPr>
    </w:p>
    <w:p w:rsidR="00EF5241" w:rsidRPr="00167A0D" w:rsidRDefault="00EF5241" w:rsidP="00EF5241">
      <w:pPr>
        <w:spacing w:after="0" w:line="240" w:lineRule="auto"/>
        <w:jc w:val="both"/>
        <w:rPr>
          <w:rFonts w:ascii="Times New Roman" w:hAnsi="Times New Roman" w:cs="Times New Roman"/>
          <w:b/>
          <w:lang w:val="sr-Cyrl-BA"/>
        </w:rPr>
      </w:pPr>
      <w:r w:rsidRPr="00167A0D">
        <w:rPr>
          <w:rFonts w:ascii="Times New Roman" w:hAnsi="Times New Roman" w:cs="Times New Roman"/>
          <w:b/>
          <w:lang w:val="sr-Cyrl-BA"/>
        </w:rPr>
        <w:t>4.2. ОПЕРАТИВНА ЈЕДИНИЦА 2 –ОСТАЛИ КОРИСНИЦИ</w:t>
      </w:r>
    </w:p>
    <w:p w:rsidR="00EF5241" w:rsidRPr="00167A0D" w:rsidRDefault="00EF5241" w:rsidP="00EF5241">
      <w:pPr>
        <w:pStyle w:val="ListParagraph"/>
        <w:spacing w:after="0" w:line="240" w:lineRule="auto"/>
        <w:ind w:left="360"/>
        <w:jc w:val="both"/>
        <w:rPr>
          <w:rFonts w:ascii="Times New Roman" w:hAnsi="Times New Roman" w:cs="Times New Roman"/>
          <w:lang w:val="sr-Cyrl-BA"/>
        </w:rPr>
      </w:pPr>
    </w:p>
    <w:p w:rsidR="00EF5241" w:rsidRPr="00167A0D" w:rsidRDefault="00EF5241" w:rsidP="00247B13">
      <w:pPr>
        <w:contextualSpacing/>
        <w:jc w:val="both"/>
        <w:rPr>
          <w:rFonts w:ascii="Times New Roman" w:hAnsi="Times New Roman" w:cs="Times New Roman"/>
          <w:lang w:val="sr-Cyrl-CS"/>
        </w:rPr>
      </w:pPr>
      <w:r w:rsidRPr="00167A0D">
        <w:rPr>
          <w:rFonts w:ascii="Times New Roman" w:hAnsi="Times New Roman" w:cs="Times New Roman"/>
          <w:lang w:val="sr-Cyrl-CS"/>
        </w:rPr>
        <w:t xml:space="preserve">Укупно планирана средства на оперативној јединици 2 – остали корисници буџета Града Бијељина износе </w:t>
      </w:r>
      <w:r w:rsidR="00D41F2E">
        <w:rPr>
          <w:rFonts w:ascii="Times New Roman" w:hAnsi="Times New Roman" w:cs="Times New Roman"/>
          <w:lang w:val="sr-Cyrl-CS"/>
        </w:rPr>
        <w:t>29.756.895</w:t>
      </w:r>
      <w:r w:rsidR="009A6DCF" w:rsidRPr="009A6DCF">
        <w:rPr>
          <w:rFonts w:ascii="Times New Roman" w:hAnsi="Times New Roman" w:cs="Times New Roman"/>
          <w:lang w:val="sr-Cyrl-CS"/>
        </w:rPr>
        <w:t>,00</w:t>
      </w:r>
      <w:r w:rsidRPr="009A6DCF">
        <w:rPr>
          <w:rFonts w:ascii="Times New Roman" w:hAnsi="Times New Roman" w:cs="Times New Roman"/>
          <w:lang w:val="sr-Cyrl-CS"/>
        </w:rPr>
        <w:t xml:space="preserve"> КМ и расподјељена су</w:t>
      </w:r>
      <w:r w:rsidRPr="00167A0D">
        <w:rPr>
          <w:rFonts w:ascii="Times New Roman" w:hAnsi="Times New Roman" w:cs="Times New Roman"/>
          <w:lang w:val="sr-Cyrl-CS"/>
        </w:rPr>
        <w:t xml:space="preserve"> на 16 ПЈТ. Намјењена су за финансирање социјалне заштите, предшколског образовања, културе, туризма, подстицаја мале привреде и материјалних трошкова средњих школа.</w:t>
      </w:r>
    </w:p>
    <w:p w:rsidR="00EF38A6" w:rsidRPr="00E95F92" w:rsidRDefault="00EF38A6" w:rsidP="00247B13">
      <w:pPr>
        <w:contextualSpacing/>
        <w:jc w:val="both"/>
        <w:rPr>
          <w:rFonts w:ascii="Times New Roman" w:hAnsi="Times New Roman" w:cs="Times New Roman"/>
          <w:color w:val="FF0000"/>
          <w:lang w:val="sr-Cyrl-CS"/>
        </w:rPr>
      </w:pPr>
    </w:p>
    <w:p w:rsidR="00EF5241" w:rsidRDefault="00EF5241" w:rsidP="00EF5241">
      <w:pPr>
        <w:contextualSpacing/>
        <w:jc w:val="both"/>
        <w:rPr>
          <w:rFonts w:ascii="Times New Roman" w:hAnsi="Times New Roman" w:cs="Times New Roman"/>
          <w:lang w:val="sr-Cyrl-CS"/>
        </w:rPr>
      </w:pPr>
      <w:r w:rsidRPr="00167A0D">
        <w:rPr>
          <w:rFonts w:ascii="Times New Roman" w:hAnsi="Times New Roman" w:cs="Times New Roman"/>
          <w:lang w:val="sr-Cyrl-CS"/>
        </w:rPr>
        <w:t xml:space="preserve">Средства за финансирање социјалне заштите планирана су у оквиру </w:t>
      </w:r>
      <w:r w:rsidRPr="00167A0D">
        <w:rPr>
          <w:rFonts w:ascii="Times New Roman" w:hAnsi="Times New Roman" w:cs="Times New Roman"/>
          <w:b/>
          <w:lang w:val="sr-Cyrl-CS"/>
        </w:rPr>
        <w:t>ПЈТ ЦЕНТАР ЗА СОЦИЈАЛНИ РАД (0005300) и ПЈТ СОЦИЈАЛНА ЗАШТИТА (0005301)</w:t>
      </w:r>
      <w:r w:rsidRPr="00167A0D">
        <w:rPr>
          <w:rFonts w:ascii="Times New Roman" w:hAnsi="Times New Roman" w:cs="Times New Roman"/>
          <w:lang w:val="sr-Cyrl-CS"/>
        </w:rPr>
        <w:t xml:space="preserve">у укупном износу </w:t>
      </w:r>
      <w:r w:rsidR="009A6DCF" w:rsidRPr="0058241A">
        <w:rPr>
          <w:rFonts w:ascii="Times New Roman" w:hAnsi="Times New Roman" w:cs="Times New Roman"/>
          <w:lang w:val="sr-Cyrl-CS"/>
        </w:rPr>
        <w:t>16.066.900,00</w:t>
      </w:r>
      <w:r w:rsidR="00167A0D" w:rsidRPr="0058241A">
        <w:rPr>
          <w:rFonts w:ascii="Times New Roman" w:hAnsi="Times New Roman" w:cs="Times New Roman"/>
          <w:lang w:val="sr-Cyrl-CS"/>
        </w:rPr>
        <w:t xml:space="preserve"> КМ.</w:t>
      </w:r>
      <w:r w:rsidR="00D41F2E">
        <w:rPr>
          <w:rFonts w:ascii="Times New Roman" w:hAnsi="Times New Roman" w:cs="Times New Roman"/>
          <w:lang w:val="sr-Cyrl-CS"/>
        </w:rPr>
        <w:t xml:space="preserve"> </w:t>
      </w:r>
      <w:r w:rsidR="00EF38A6" w:rsidRPr="0058241A">
        <w:rPr>
          <w:rFonts w:ascii="Times New Roman" w:hAnsi="Times New Roman" w:cs="Times New Roman"/>
          <w:lang w:val="sr-Cyrl-CS"/>
        </w:rPr>
        <w:t>Средства</w:t>
      </w:r>
      <w:r w:rsidR="00EF38A6" w:rsidRPr="00167A0D">
        <w:rPr>
          <w:rFonts w:ascii="Times New Roman" w:hAnsi="Times New Roman" w:cs="Times New Roman"/>
          <w:lang w:val="sr-Cyrl-CS"/>
        </w:rPr>
        <w:t xml:space="preserve"> се дјелимично обезбјеђују из трансфера Министарства здравља и социјалне заштите РС.</w:t>
      </w:r>
      <w:r w:rsidR="00D41F2E">
        <w:rPr>
          <w:rFonts w:ascii="Times New Roman" w:hAnsi="Times New Roman" w:cs="Times New Roman"/>
          <w:lang w:val="sr-Cyrl-CS"/>
        </w:rPr>
        <w:t xml:space="preserve"> У односу на Нацрт извршено је прекомпоновање средстава између буџетских позиција, чиме је испоштована примједба корисника.</w:t>
      </w:r>
    </w:p>
    <w:p w:rsidR="009A6DCF" w:rsidRPr="00167A0D" w:rsidRDefault="009A6DCF" w:rsidP="00EF5241">
      <w:pPr>
        <w:contextualSpacing/>
        <w:jc w:val="both"/>
        <w:rPr>
          <w:rFonts w:ascii="Times New Roman" w:hAnsi="Times New Roman" w:cs="Times New Roman"/>
          <w:lang w:val="sr-Cyrl-CS"/>
        </w:rPr>
      </w:pPr>
    </w:p>
    <w:p w:rsidR="00EF38A6" w:rsidRPr="009A6DCF" w:rsidRDefault="00EF5241" w:rsidP="00EF5241">
      <w:pPr>
        <w:contextualSpacing/>
        <w:jc w:val="both"/>
        <w:rPr>
          <w:rFonts w:ascii="Times New Roman" w:hAnsi="Times New Roman" w:cs="Times New Roman"/>
          <w:lang w:val="sr-Cyrl-CS"/>
        </w:rPr>
      </w:pPr>
      <w:r w:rsidRPr="00167A0D">
        <w:rPr>
          <w:rFonts w:ascii="Times New Roman" w:hAnsi="Times New Roman" w:cs="Times New Roman"/>
          <w:lang w:val="sr-Cyrl-CS"/>
        </w:rPr>
        <w:t xml:space="preserve">Средства за финансирање предшколског образовања и дјечије зашите планирана су у оквиру </w:t>
      </w:r>
      <w:r w:rsidRPr="00167A0D">
        <w:rPr>
          <w:rFonts w:ascii="Times New Roman" w:hAnsi="Times New Roman" w:cs="Times New Roman"/>
          <w:b/>
          <w:lang w:val="sr-Cyrl-CS"/>
        </w:rPr>
        <w:t>ПЈТ ДЈЕЧИЈИ ВРТИЋ „ЧИКА ЈОВА ЗМАЈ“ (0005400</w:t>
      </w:r>
      <w:r w:rsidRPr="00167A0D">
        <w:rPr>
          <w:rFonts w:ascii="Times New Roman" w:hAnsi="Times New Roman" w:cs="Times New Roman"/>
          <w:lang w:val="sr-Cyrl-CS"/>
        </w:rPr>
        <w:t xml:space="preserve">)у износу </w:t>
      </w:r>
      <w:r w:rsidR="00D41F2E">
        <w:rPr>
          <w:rFonts w:ascii="Times New Roman" w:hAnsi="Times New Roman" w:cs="Times New Roman"/>
          <w:lang w:val="sr-Cyrl-CS"/>
        </w:rPr>
        <w:t>6.061.778</w:t>
      </w:r>
      <w:r w:rsidR="009A6DCF" w:rsidRPr="009A6DCF">
        <w:rPr>
          <w:rFonts w:ascii="Times New Roman" w:hAnsi="Times New Roman" w:cs="Times New Roman"/>
          <w:lang w:val="sr-Cyrl-CS"/>
        </w:rPr>
        <w:t>,00</w:t>
      </w:r>
      <w:r w:rsidR="00EF38A6" w:rsidRPr="009A6DCF">
        <w:rPr>
          <w:rFonts w:ascii="Times New Roman" w:hAnsi="Times New Roman" w:cs="Times New Roman"/>
          <w:lang w:val="sr-Cyrl-CS"/>
        </w:rPr>
        <w:t xml:space="preserve"> КМ. </w:t>
      </w:r>
      <w:r w:rsidR="00D41F2E">
        <w:rPr>
          <w:rFonts w:ascii="Times New Roman" w:hAnsi="Times New Roman" w:cs="Times New Roman"/>
          <w:lang w:val="sr-Cyrl-CS"/>
        </w:rPr>
        <w:t>У односу на Нацрт извршено је укључивање средстава која су добијена од старне Министарства просвјете и културе РС, чиме је испоштована препорука Министарства финансија РС.</w:t>
      </w:r>
    </w:p>
    <w:p w:rsidR="00167A0D" w:rsidRPr="00E95F92" w:rsidRDefault="00167A0D" w:rsidP="00EF5241">
      <w:pPr>
        <w:contextualSpacing/>
        <w:jc w:val="both"/>
        <w:rPr>
          <w:rFonts w:ascii="Times New Roman" w:hAnsi="Times New Roman" w:cs="Times New Roman"/>
          <w:color w:val="FF0000"/>
          <w:lang w:val="sr-Cyrl-CS"/>
        </w:rPr>
      </w:pPr>
    </w:p>
    <w:p w:rsidR="00D41F2E" w:rsidRDefault="00EF5241" w:rsidP="00D41F2E">
      <w:pPr>
        <w:contextualSpacing/>
        <w:jc w:val="both"/>
        <w:rPr>
          <w:rFonts w:ascii="Times New Roman" w:hAnsi="Times New Roman" w:cs="Times New Roman"/>
          <w:lang w:val="sr-Cyrl-CS"/>
        </w:rPr>
      </w:pPr>
      <w:r w:rsidRPr="00167A0D">
        <w:rPr>
          <w:rFonts w:ascii="Times New Roman" w:hAnsi="Times New Roman" w:cs="Times New Roman"/>
          <w:lang w:val="sr-Cyrl-CS"/>
        </w:rPr>
        <w:t xml:space="preserve">Средства за финансирање културе планирана су у оквиру </w:t>
      </w:r>
      <w:r w:rsidRPr="00167A0D">
        <w:rPr>
          <w:rFonts w:ascii="Times New Roman" w:hAnsi="Times New Roman" w:cs="Times New Roman"/>
          <w:b/>
          <w:lang w:val="sr-Cyrl-CS"/>
        </w:rPr>
        <w:t>ПЈТ ЦЕНТАР ЗА КУЛТУРУ СЕМБЕРИЈА (0005500), ПЈТ МУЗЕЈ СЕМБЕРИЈЕ (0005501), ПЈТ СКУД „СЕМБЕРИЈА“ (0005503), ПЈТ ГРАДСКО ПОЗОРИШТЕ „СЕМБЕРИЈА“ (0005504)</w:t>
      </w:r>
      <w:r w:rsidRPr="00167A0D">
        <w:rPr>
          <w:rFonts w:ascii="Times New Roman" w:hAnsi="Times New Roman" w:cs="Times New Roman"/>
          <w:lang w:val="sr-Cyrl-CS"/>
        </w:rPr>
        <w:t xml:space="preserve"> и </w:t>
      </w:r>
      <w:r w:rsidRPr="00167A0D">
        <w:rPr>
          <w:rFonts w:ascii="Times New Roman" w:hAnsi="Times New Roman" w:cs="Times New Roman"/>
          <w:b/>
          <w:lang w:val="sr-Cyrl-CS"/>
        </w:rPr>
        <w:t>ПЈТ НАРОДНА БИБЛИОТЕКА „ФИЛИП ВИШЊИЋ“ БИЈЕЉИНА (8180035)</w:t>
      </w:r>
      <w:r w:rsidRPr="00167A0D">
        <w:rPr>
          <w:rFonts w:ascii="Times New Roman" w:hAnsi="Times New Roman" w:cs="Times New Roman"/>
          <w:lang w:val="sr-Cyrl-CS"/>
        </w:rPr>
        <w:t xml:space="preserve"> уукупном износу </w:t>
      </w:r>
      <w:r w:rsidR="009A6DCF" w:rsidRPr="009A6DCF">
        <w:rPr>
          <w:rFonts w:ascii="Times New Roman" w:hAnsi="Times New Roman" w:cs="Times New Roman"/>
          <w:lang w:val="sr-Cyrl-CS"/>
        </w:rPr>
        <w:t>3.444.493</w:t>
      </w:r>
      <w:r w:rsidR="00EF38A6" w:rsidRPr="009A6DCF">
        <w:rPr>
          <w:rFonts w:ascii="Times New Roman" w:hAnsi="Times New Roman" w:cs="Times New Roman"/>
          <w:lang w:val="sr-Cyrl-CS"/>
        </w:rPr>
        <w:t>,00</w:t>
      </w:r>
      <w:r w:rsidRPr="00167A0D">
        <w:rPr>
          <w:rFonts w:ascii="Times New Roman" w:hAnsi="Times New Roman" w:cs="Times New Roman"/>
          <w:lang w:val="sr-Cyrl-CS"/>
        </w:rPr>
        <w:t xml:space="preserve"> </w:t>
      </w:r>
      <w:r w:rsidRPr="00167A0D">
        <w:rPr>
          <w:rFonts w:ascii="Times New Roman" w:hAnsi="Times New Roman" w:cs="Times New Roman"/>
          <w:lang w:val="sr-Cyrl-CS"/>
        </w:rPr>
        <w:lastRenderedPageBreak/>
        <w:t xml:space="preserve">КМ. </w:t>
      </w:r>
      <w:r w:rsidR="00D41F2E">
        <w:rPr>
          <w:rFonts w:ascii="Times New Roman" w:hAnsi="Times New Roman" w:cs="Times New Roman"/>
          <w:lang w:val="sr-Cyrl-CS"/>
        </w:rPr>
        <w:t xml:space="preserve">Код неких од ових ПЈТ извршено је прекомпоновање средстава између буџетских позиција, чиме </w:t>
      </w:r>
      <w:r w:rsidR="00D46A6E">
        <w:rPr>
          <w:rFonts w:ascii="Times New Roman" w:hAnsi="Times New Roman" w:cs="Times New Roman"/>
          <w:lang w:val="sr-Cyrl-CS"/>
        </w:rPr>
        <w:t>су</w:t>
      </w:r>
      <w:r w:rsidR="00D41F2E">
        <w:rPr>
          <w:rFonts w:ascii="Times New Roman" w:hAnsi="Times New Roman" w:cs="Times New Roman"/>
          <w:lang w:val="sr-Cyrl-CS"/>
        </w:rPr>
        <w:t xml:space="preserve"> испоштован</w:t>
      </w:r>
      <w:r w:rsidR="00D46A6E">
        <w:rPr>
          <w:rFonts w:ascii="Times New Roman" w:hAnsi="Times New Roman" w:cs="Times New Roman"/>
          <w:lang w:val="sr-Cyrl-CS"/>
        </w:rPr>
        <w:t>е</w:t>
      </w:r>
      <w:r w:rsidR="00D41F2E">
        <w:rPr>
          <w:rFonts w:ascii="Times New Roman" w:hAnsi="Times New Roman" w:cs="Times New Roman"/>
          <w:lang w:val="sr-Cyrl-CS"/>
        </w:rPr>
        <w:t xml:space="preserve"> примједб</w:t>
      </w:r>
      <w:r w:rsidR="00D46A6E">
        <w:rPr>
          <w:rFonts w:ascii="Times New Roman" w:hAnsi="Times New Roman" w:cs="Times New Roman"/>
          <w:lang w:val="sr-Cyrl-CS"/>
        </w:rPr>
        <w:t>е</w:t>
      </w:r>
      <w:r w:rsidR="00D41F2E">
        <w:rPr>
          <w:rFonts w:ascii="Times New Roman" w:hAnsi="Times New Roman" w:cs="Times New Roman"/>
          <w:lang w:val="sr-Cyrl-CS"/>
        </w:rPr>
        <w:t xml:space="preserve"> корисника.</w:t>
      </w:r>
    </w:p>
    <w:p w:rsidR="00EF5241" w:rsidRPr="00167A0D" w:rsidRDefault="00EF5241" w:rsidP="00EF5241">
      <w:pPr>
        <w:contextualSpacing/>
        <w:jc w:val="both"/>
        <w:rPr>
          <w:rFonts w:ascii="Times New Roman" w:hAnsi="Times New Roman" w:cs="Times New Roman"/>
          <w:lang w:val="sr-Cyrl-CS"/>
        </w:rPr>
      </w:pPr>
    </w:p>
    <w:p w:rsidR="00EC6B93" w:rsidRPr="00E95F92" w:rsidRDefault="00EC6B93" w:rsidP="00EF5241">
      <w:pPr>
        <w:contextualSpacing/>
        <w:jc w:val="both"/>
        <w:rPr>
          <w:rFonts w:ascii="Times New Roman" w:hAnsi="Times New Roman" w:cs="Times New Roman"/>
          <w:color w:val="FF0000"/>
          <w:lang w:val="sr-Cyrl-CS"/>
        </w:rPr>
      </w:pPr>
    </w:p>
    <w:p w:rsidR="00EF5241" w:rsidRDefault="00EF5241" w:rsidP="00EF5241">
      <w:pPr>
        <w:contextualSpacing/>
        <w:jc w:val="both"/>
        <w:rPr>
          <w:rFonts w:ascii="Times New Roman" w:hAnsi="Times New Roman" w:cs="Times New Roman"/>
          <w:lang w:val="sr-Cyrl-CS"/>
        </w:rPr>
      </w:pPr>
      <w:r w:rsidRPr="00167A0D">
        <w:rPr>
          <w:rFonts w:ascii="Times New Roman" w:hAnsi="Times New Roman" w:cs="Times New Roman"/>
          <w:lang w:val="sr-Cyrl-CS"/>
        </w:rPr>
        <w:t xml:space="preserve">Средства за финансирање унапређења туристичке понуде планирана су у оквиру </w:t>
      </w:r>
      <w:r w:rsidRPr="00167A0D">
        <w:rPr>
          <w:rFonts w:ascii="Times New Roman" w:hAnsi="Times New Roman" w:cs="Times New Roman"/>
          <w:b/>
          <w:lang w:val="sr-Cyrl-CS"/>
        </w:rPr>
        <w:t>ПЈТ ТУРИСТИЧКА ОРГАНИЗАЦИЈА ГРАДА БИЈЕЉИНА (0005510)</w:t>
      </w:r>
      <w:r w:rsidRPr="00167A0D">
        <w:rPr>
          <w:rFonts w:ascii="Times New Roman" w:hAnsi="Times New Roman" w:cs="Times New Roman"/>
          <w:lang w:val="sr-Cyrl-CS"/>
        </w:rPr>
        <w:t xml:space="preserve"> у износу од </w:t>
      </w:r>
      <w:r w:rsidR="0058241A" w:rsidRPr="0058241A">
        <w:rPr>
          <w:rFonts w:ascii="Times New Roman" w:hAnsi="Times New Roman" w:cs="Times New Roman"/>
          <w:lang w:val="sr-Cyrl-CS"/>
        </w:rPr>
        <w:t>1.056.230,00</w:t>
      </w:r>
      <w:r w:rsidRPr="0058241A">
        <w:rPr>
          <w:rFonts w:ascii="Times New Roman" w:hAnsi="Times New Roman" w:cs="Times New Roman"/>
          <w:lang w:val="sr-Cyrl-CS"/>
        </w:rPr>
        <w:t>КМ.</w:t>
      </w:r>
    </w:p>
    <w:p w:rsidR="00D46A6E" w:rsidRPr="0058241A" w:rsidRDefault="00D46A6E" w:rsidP="00EF5241">
      <w:pPr>
        <w:contextualSpacing/>
        <w:jc w:val="both"/>
        <w:rPr>
          <w:rFonts w:ascii="Times New Roman" w:hAnsi="Times New Roman" w:cs="Times New Roman"/>
          <w:lang w:val="sr-Cyrl-CS"/>
        </w:rPr>
      </w:pPr>
      <w:r>
        <w:rPr>
          <w:rFonts w:ascii="Times New Roman" w:hAnsi="Times New Roman" w:cs="Times New Roman"/>
          <w:lang w:val="sr-Cyrl-CS"/>
        </w:rPr>
        <w:t>У односу на Нацрт извршено је прекомпоновање средстава између буџетских позиција, чиме је испоштована примједба корисника.</w:t>
      </w:r>
    </w:p>
    <w:p w:rsidR="00EC6B93" w:rsidRPr="00167A0D" w:rsidRDefault="00EC6B93" w:rsidP="00EF5241">
      <w:pPr>
        <w:contextualSpacing/>
        <w:jc w:val="both"/>
        <w:rPr>
          <w:rFonts w:ascii="Times New Roman" w:hAnsi="Times New Roman" w:cs="Times New Roman"/>
          <w:lang w:val="sr-Cyrl-CS"/>
        </w:rPr>
      </w:pPr>
    </w:p>
    <w:p w:rsidR="00EF5241" w:rsidRPr="0058241A" w:rsidRDefault="00EF5241" w:rsidP="00EF5241">
      <w:pPr>
        <w:contextualSpacing/>
        <w:jc w:val="both"/>
        <w:rPr>
          <w:rFonts w:ascii="Times New Roman" w:hAnsi="Times New Roman" w:cs="Times New Roman"/>
          <w:lang w:val="sr-Cyrl-CS"/>
        </w:rPr>
      </w:pPr>
      <w:r w:rsidRPr="00167A0D">
        <w:rPr>
          <w:rFonts w:ascii="Times New Roman" w:hAnsi="Times New Roman" w:cs="Times New Roman"/>
          <w:lang w:val="sr-Cyrl-CS"/>
        </w:rPr>
        <w:t xml:space="preserve">Средства  намјењена за подстицај малих и средњих предузећа планирају се у оквиру </w:t>
      </w:r>
      <w:r w:rsidRPr="00167A0D">
        <w:rPr>
          <w:rFonts w:ascii="Times New Roman" w:hAnsi="Times New Roman" w:cs="Times New Roman"/>
          <w:b/>
          <w:lang w:val="sr-Cyrl-CS"/>
        </w:rPr>
        <w:t xml:space="preserve">ПЈТ </w:t>
      </w:r>
      <w:r w:rsidR="00EC6B93" w:rsidRPr="00167A0D">
        <w:rPr>
          <w:rFonts w:ascii="Times New Roman" w:hAnsi="Times New Roman" w:cs="Times New Roman"/>
          <w:b/>
          <w:lang w:val="sr-Cyrl-CS"/>
        </w:rPr>
        <w:t>РАЗВОЈНА АГЕНЦИЈА</w:t>
      </w:r>
      <w:r w:rsidRPr="00167A0D">
        <w:rPr>
          <w:rFonts w:ascii="Times New Roman" w:hAnsi="Times New Roman" w:cs="Times New Roman"/>
          <w:b/>
          <w:lang w:val="sr-Cyrl-CS"/>
        </w:rPr>
        <w:t xml:space="preserve"> (0005910)</w:t>
      </w:r>
      <w:r w:rsidRPr="00167A0D">
        <w:rPr>
          <w:rFonts w:ascii="Times New Roman" w:hAnsi="Times New Roman" w:cs="Times New Roman"/>
          <w:lang w:val="sr-Cyrl-CS"/>
        </w:rPr>
        <w:t xml:space="preserve">. Планирана су на нивоу </w:t>
      </w:r>
      <w:r w:rsidR="0058241A" w:rsidRPr="0058241A">
        <w:rPr>
          <w:rFonts w:ascii="Times New Roman" w:hAnsi="Times New Roman" w:cs="Times New Roman"/>
          <w:lang w:val="sr-Cyrl-CS"/>
        </w:rPr>
        <w:t>1.102.026,00</w:t>
      </w:r>
      <w:r w:rsidRPr="0058241A">
        <w:rPr>
          <w:rFonts w:ascii="Times New Roman" w:hAnsi="Times New Roman" w:cs="Times New Roman"/>
          <w:lang w:val="sr-Cyrl-CS"/>
        </w:rPr>
        <w:t xml:space="preserve"> КМ.</w:t>
      </w:r>
    </w:p>
    <w:p w:rsidR="00EC6B93" w:rsidRPr="00591E0A" w:rsidRDefault="00EC6B93" w:rsidP="00EF5241">
      <w:pPr>
        <w:contextualSpacing/>
        <w:jc w:val="both"/>
        <w:rPr>
          <w:rFonts w:ascii="Times New Roman" w:hAnsi="Times New Roman" w:cs="Times New Roman"/>
          <w:color w:val="FF0000"/>
          <w:lang w:val="sr-Cyrl-CS"/>
        </w:rPr>
      </w:pPr>
    </w:p>
    <w:p w:rsidR="00EF5241" w:rsidRPr="00167A0D" w:rsidRDefault="00EF5241" w:rsidP="00EF5241">
      <w:pPr>
        <w:contextualSpacing/>
        <w:jc w:val="both"/>
        <w:rPr>
          <w:rFonts w:ascii="Times New Roman" w:hAnsi="Times New Roman" w:cs="Times New Roman"/>
          <w:b/>
          <w:lang w:val="sr-Cyrl-CS"/>
        </w:rPr>
      </w:pPr>
      <w:r w:rsidRPr="00167A0D">
        <w:rPr>
          <w:rFonts w:ascii="Times New Roman" w:hAnsi="Times New Roman" w:cs="Times New Roman"/>
          <w:lang w:val="sr-Cyrl-CS"/>
        </w:rPr>
        <w:t xml:space="preserve">Средства планирана за финансирање материјалних трошкова средњошколског образовања планирана су на нивоу </w:t>
      </w:r>
      <w:r w:rsidR="0058241A" w:rsidRPr="0058241A">
        <w:rPr>
          <w:rFonts w:ascii="Times New Roman" w:hAnsi="Times New Roman" w:cs="Times New Roman"/>
          <w:lang w:val="sr-Cyrl-CS"/>
        </w:rPr>
        <w:t>2.025.468,00</w:t>
      </w:r>
      <w:r w:rsidRPr="0058241A">
        <w:rPr>
          <w:rFonts w:ascii="Times New Roman" w:hAnsi="Times New Roman" w:cs="Times New Roman"/>
          <w:lang w:val="sr-Cyrl-CS"/>
        </w:rPr>
        <w:t xml:space="preserve"> КМ</w:t>
      </w:r>
      <w:r w:rsidRPr="00167A0D">
        <w:rPr>
          <w:rFonts w:ascii="Times New Roman" w:hAnsi="Times New Roman" w:cs="Times New Roman"/>
          <w:lang w:val="sr-Cyrl-CS"/>
        </w:rPr>
        <w:t xml:space="preserve">. Планирају су у оквиру </w:t>
      </w:r>
      <w:r w:rsidRPr="00167A0D">
        <w:rPr>
          <w:rFonts w:ascii="Times New Roman" w:hAnsi="Times New Roman" w:cs="Times New Roman"/>
          <w:b/>
          <w:lang w:val="sr-Cyrl-CS"/>
        </w:rPr>
        <w:t xml:space="preserve">ПЈТ ГИМНАЗИЈА „ФИЛИП ВИШЊИЋ“ БИЈЕЉИНА(815054), ПЈТ ЕКОНОМСКА ШКОЛА (815055), ПЈТ ПОЉОПРИВРЕДНА И МЕДИЦИНСКА ШКОЛА (815056), ПЈТ ТЕХНИЧКА ШКОЛА „МИХАЈЛО ПУПИН“ (815057), ПЈТ СРЕДЊА СТРУЧНА ШКОЛА ЈАЊА (815059), ПЈТ МУЗИЧКА ШКОЛА „С.С. МОКРАЊАЦ“ (84011). </w:t>
      </w:r>
    </w:p>
    <w:p w:rsidR="00EC6B93" w:rsidRPr="00E95F92" w:rsidRDefault="00EC6B93" w:rsidP="00EF5241">
      <w:pPr>
        <w:contextualSpacing/>
        <w:jc w:val="both"/>
        <w:rPr>
          <w:rFonts w:ascii="Times New Roman" w:hAnsi="Times New Roman" w:cs="Times New Roman"/>
          <w:b/>
          <w:color w:val="FF0000"/>
          <w:lang w:val="sr-Cyrl-BA"/>
        </w:rPr>
      </w:pPr>
    </w:p>
    <w:p w:rsidR="00CF0750" w:rsidRPr="00167A0D" w:rsidRDefault="00EC6B93" w:rsidP="00167A0D">
      <w:pPr>
        <w:contextualSpacing/>
        <w:jc w:val="both"/>
        <w:rPr>
          <w:rFonts w:ascii="Times New Roman" w:hAnsi="Times New Roman" w:cs="Times New Roman"/>
          <w:lang w:val="sr-Cyrl-BA"/>
        </w:rPr>
      </w:pPr>
      <w:r w:rsidRPr="00167A0D">
        <w:rPr>
          <w:rFonts w:ascii="Times New Roman" w:hAnsi="Times New Roman" w:cs="Times New Roman"/>
          <w:lang w:val="sr-Cyrl-BA"/>
        </w:rPr>
        <w:t xml:space="preserve">У оквиру </w:t>
      </w:r>
      <w:r w:rsidRPr="00167A0D">
        <w:rPr>
          <w:rFonts w:ascii="Times New Roman" w:hAnsi="Times New Roman" w:cs="Times New Roman"/>
          <w:b/>
          <w:lang w:val="sr-Cyrl-BA"/>
        </w:rPr>
        <w:t>ПЈТ</w:t>
      </w:r>
      <w:r w:rsidR="00B16A00">
        <w:rPr>
          <w:rFonts w:ascii="Times New Roman" w:hAnsi="Times New Roman" w:cs="Times New Roman"/>
          <w:b/>
          <w:lang w:val="sr-Cyrl-BA"/>
        </w:rPr>
        <w:t xml:space="preserve"> </w:t>
      </w:r>
      <w:r w:rsidRPr="00167A0D">
        <w:rPr>
          <w:rFonts w:ascii="Times New Roman" w:hAnsi="Times New Roman" w:cs="Times New Roman"/>
          <w:b/>
          <w:lang w:val="sr-Cyrl-BA"/>
        </w:rPr>
        <w:t>ГЕНЕРАЛНИ КОД – ТРЕЗОР (9999)</w:t>
      </w:r>
      <w:r w:rsidRPr="00167A0D">
        <w:rPr>
          <w:rFonts w:ascii="Times New Roman" w:hAnsi="Times New Roman" w:cs="Times New Roman"/>
          <w:lang w:val="sr-Cyrl-BA"/>
        </w:rPr>
        <w:t xml:space="preserve"> планирана су средства буџетске резерве у износу </w:t>
      </w:r>
      <w:r w:rsidR="0058241A" w:rsidRPr="0058241A">
        <w:rPr>
          <w:rFonts w:ascii="Times New Roman" w:hAnsi="Times New Roman" w:cs="Times New Roman"/>
          <w:lang w:val="sr-Cyrl-BA"/>
        </w:rPr>
        <w:t>50.000,00</w:t>
      </w:r>
      <w:r w:rsidRPr="0058241A">
        <w:rPr>
          <w:rFonts w:ascii="Times New Roman" w:hAnsi="Times New Roman" w:cs="Times New Roman"/>
          <w:lang w:val="sr-Cyrl-BA"/>
        </w:rPr>
        <w:t xml:space="preserve"> КМ,</w:t>
      </w:r>
      <w:r w:rsidR="00B074AE">
        <w:rPr>
          <w:rFonts w:ascii="Times New Roman" w:hAnsi="Times New Roman" w:cs="Times New Roman"/>
          <w:lang w:val="sr-Cyrl-BA"/>
        </w:rPr>
        <w:t xml:space="preserve"> </w:t>
      </w:r>
      <w:r w:rsidR="00167A0D" w:rsidRPr="00167A0D">
        <w:rPr>
          <w:rFonts w:ascii="Times New Roman" w:hAnsi="Times New Roman" w:cs="Times New Roman"/>
          <w:lang w:val="sr-Cyrl-BA"/>
        </w:rPr>
        <w:t xml:space="preserve">средства </w:t>
      </w:r>
      <w:r w:rsidR="00A0408D" w:rsidRPr="00167A0D">
        <w:rPr>
          <w:rFonts w:ascii="Times New Roman" w:hAnsi="Times New Roman" w:cs="Times New Roman"/>
          <w:lang w:val="sr-Cyrl-BA"/>
        </w:rPr>
        <w:t>за евидентирање обавеза</w:t>
      </w:r>
      <w:r w:rsidR="00167A0D" w:rsidRPr="00167A0D">
        <w:rPr>
          <w:rFonts w:ascii="Times New Roman" w:hAnsi="Times New Roman" w:cs="Times New Roman"/>
          <w:lang w:val="sr-Cyrl-BA"/>
        </w:rPr>
        <w:t xml:space="preserve"> по основу раније датих гаранција за кредитна задужења АД Водовод и канализација, ЈП Еко-деп, Бања Дворови и средства за евидентирање обавеза</w:t>
      </w:r>
      <w:r w:rsidR="00A0408D" w:rsidRPr="00167A0D">
        <w:rPr>
          <w:rFonts w:ascii="Times New Roman" w:hAnsi="Times New Roman" w:cs="Times New Roman"/>
          <w:lang w:val="sr-Cyrl-BA"/>
        </w:rPr>
        <w:t xml:space="preserve"> по Записницима Пореске управе РС</w:t>
      </w:r>
      <w:r w:rsidR="0058241A">
        <w:rPr>
          <w:rFonts w:ascii="Times New Roman" w:hAnsi="Times New Roman" w:cs="Times New Roman"/>
          <w:lang w:val="sr-Cyrl-BA"/>
        </w:rPr>
        <w:t xml:space="preserve">, као и средства за измирење неизмирених обавеза из претходног периода у износу </w:t>
      </w:r>
      <w:r w:rsidR="00D46A6E">
        <w:rPr>
          <w:rFonts w:ascii="Times New Roman" w:hAnsi="Times New Roman" w:cs="Times New Roman"/>
          <w:lang w:val="sr-Cyrl-BA"/>
        </w:rPr>
        <w:t>3.907.800</w:t>
      </w:r>
      <w:r w:rsidR="0058241A">
        <w:rPr>
          <w:rFonts w:ascii="Times New Roman" w:hAnsi="Times New Roman" w:cs="Times New Roman"/>
          <w:lang w:val="sr-Cyrl-BA"/>
        </w:rPr>
        <w:t>,00 КМ</w:t>
      </w:r>
      <w:r w:rsidR="0076687B">
        <w:rPr>
          <w:rFonts w:ascii="Times New Roman" w:hAnsi="Times New Roman" w:cs="Times New Roman"/>
          <w:lang w:val="sr-Cyrl-BA"/>
        </w:rPr>
        <w:t>.</w:t>
      </w:r>
    </w:p>
    <w:p w:rsidR="00A800F2" w:rsidRPr="00A800F2" w:rsidRDefault="00A800F2" w:rsidP="00A800F2">
      <w:pPr>
        <w:spacing w:after="0" w:line="240" w:lineRule="auto"/>
        <w:jc w:val="both"/>
        <w:rPr>
          <w:rFonts w:ascii="Times New Roman" w:hAnsi="Times New Roman" w:cs="Times New Roman"/>
          <w:b/>
          <w:lang w:val="sr-Cyrl-BA"/>
        </w:rPr>
        <w:sectPr w:rsidR="00A800F2" w:rsidRPr="00A800F2" w:rsidSect="00D954C5">
          <w:footerReference w:type="default" r:id="rId8"/>
          <w:footerReference w:type="first" r:id="rId9"/>
          <w:pgSz w:w="12240" w:h="15840"/>
          <w:pgMar w:top="1440" w:right="1440" w:bottom="1440" w:left="1440" w:header="720" w:footer="720" w:gutter="0"/>
          <w:pgNumType w:start="1"/>
          <w:cols w:space="720"/>
          <w:docGrid w:linePitch="360"/>
        </w:sectPr>
      </w:pPr>
    </w:p>
    <w:p w:rsidR="00A800F2" w:rsidRDefault="008A3F7F" w:rsidP="00CF0750">
      <w:pPr>
        <w:spacing w:after="0" w:line="240" w:lineRule="auto"/>
        <w:jc w:val="both"/>
        <w:rPr>
          <w:rFonts w:ascii="Times New Roman" w:eastAsia="Times New Roman" w:hAnsi="Times New Roman" w:cs="Times New Roman"/>
          <w:b/>
          <w:bCs/>
          <w:sz w:val="18"/>
          <w:szCs w:val="18"/>
          <w:lang w:val="sr-Cyrl-BA" w:eastAsia="en-GB"/>
        </w:rPr>
      </w:pPr>
      <w:r w:rsidRPr="00C42A40">
        <w:rPr>
          <w:rFonts w:ascii="Times New Roman" w:eastAsia="Times New Roman" w:hAnsi="Times New Roman" w:cs="Times New Roman"/>
          <w:i/>
          <w:iCs/>
          <w:sz w:val="18"/>
          <w:szCs w:val="18"/>
          <w:lang w:val="en-GB" w:eastAsia="en-GB"/>
        </w:rPr>
        <w:lastRenderedPageBreak/>
        <w:t>Табела</w:t>
      </w:r>
      <w:r w:rsidR="00225031" w:rsidRPr="00C42A40">
        <w:rPr>
          <w:rFonts w:ascii="Times New Roman" w:eastAsia="Times New Roman" w:hAnsi="Times New Roman" w:cs="Times New Roman"/>
          <w:i/>
          <w:iCs/>
          <w:sz w:val="18"/>
          <w:szCs w:val="18"/>
          <w:lang w:val="en-GB" w:eastAsia="en-GB"/>
        </w:rPr>
        <w:t xml:space="preserve"> 8</w:t>
      </w:r>
      <w:r w:rsidRPr="00C42A40">
        <w:rPr>
          <w:rFonts w:ascii="Times New Roman" w:eastAsia="Times New Roman" w:hAnsi="Times New Roman" w:cs="Times New Roman"/>
          <w:sz w:val="18"/>
          <w:szCs w:val="18"/>
          <w:lang w:val="en-GB" w:eastAsia="en-GB"/>
        </w:rPr>
        <w:t xml:space="preserve">. - </w:t>
      </w:r>
      <w:r w:rsidRPr="00C42A40">
        <w:rPr>
          <w:rFonts w:ascii="Times New Roman" w:eastAsia="Times New Roman" w:hAnsi="Times New Roman" w:cs="Times New Roman"/>
          <w:b/>
          <w:bCs/>
          <w:sz w:val="18"/>
          <w:szCs w:val="18"/>
          <w:lang w:val="en-GB" w:eastAsia="en-GB"/>
        </w:rPr>
        <w:t xml:space="preserve"> РЕБАЛАНС БУЏЕТА  ГРАДА ЗА 202</w:t>
      </w:r>
      <w:r w:rsidR="00225031" w:rsidRPr="00C42A40">
        <w:rPr>
          <w:rFonts w:ascii="Times New Roman" w:eastAsia="Times New Roman" w:hAnsi="Times New Roman" w:cs="Times New Roman"/>
          <w:b/>
          <w:bCs/>
          <w:sz w:val="18"/>
          <w:szCs w:val="18"/>
          <w:lang w:val="en-GB" w:eastAsia="en-GB"/>
        </w:rPr>
        <w:t>5</w:t>
      </w:r>
      <w:r w:rsidRPr="00C42A40">
        <w:rPr>
          <w:rFonts w:ascii="Times New Roman" w:eastAsia="Times New Roman" w:hAnsi="Times New Roman" w:cs="Times New Roman"/>
          <w:b/>
          <w:bCs/>
          <w:sz w:val="18"/>
          <w:szCs w:val="18"/>
          <w:lang w:val="en-GB" w:eastAsia="en-GB"/>
        </w:rPr>
        <w:t xml:space="preserve">. ГОДИНУ – </w:t>
      </w:r>
      <w:r w:rsidRPr="00C42A40">
        <w:rPr>
          <w:rFonts w:ascii="Times New Roman" w:eastAsia="Times New Roman" w:hAnsi="Times New Roman" w:cs="Times New Roman"/>
          <w:b/>
          <w:bCs/>
          <w:sz w:val="18"/>
          <w:szCs w:val="18"/>
          <w:lang w:val="sr-Cyrl-BA" w:eastAsia="en-GB"/>
        </w:rPr>
        <w:t>ОРГАНИЗАЦИОНА КЛАСИФИКАЦИЈА</w:t>
      </w:r>
    </w:p>
    <w:p w:rsidR="005E6BFA" w:rsidRDefault="005E6BFA" w:rsidP="00CF0750">
      <w:pPr>
        <w:spacing w:after="0" w:line="240" w:lineRule="auto"/>
        <w:jc w:val="both"/>
        <w:rPr>
          <w:rFonts w:ascii="Times New Roman" w:eastAsia="Times New Roman" w:hAnsi="Times New Roman" w:cs="Times New Roman"/>
          <w:b/>
          <w:bCs/>
          <w:sz w:val="18"/>
          <w:szCs w:val="18"/>
          <w:lang w:val="sr-Cyrl-BA" w:eastAsia="en-GB"/>
        </w:rPr>
      </w:pPr>
    </w:p>
    <w:tbl>
      <w:tblPr>
        <w:tblW w:w="1370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7"/>
        <w:gridCol w:w="1274"/>
        <w:gridCol w:w="567"/>
        <w:gridCol w:w="579"/>
        <w:gridCol w:w="874"/>
        <w:gridCol w:w="3427"/>
        <w:gridCol w:w="2510"/>
        <w:gridCol w:w="2512"/>
        <w:gridCol w:w="1420"/>
      </w:tblGrid>
      <w:tr w:rsidR="00856152" w:rsidRPr="00856152" w:rsidTr="00856152">
        <w:trPr>
          <w:trHeight w:val="480"/>
        </w:trPr>
        <w:tc>
          <w:tcPr>
            <w:tcW w:w="549"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РБ</w:t>
            </w:r>
          </w:p>
        </w:tc>
        <w:tc>
          <w:tcPr>
            <w:tcW w:w="1088"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ФУНКЦИЈА</w:t>
            </w:r>
          </w:p>
        </w:tc>
        <w:tc>
          <w:tcPr>
            <w:tcW w:w="1939" w:type="dxa"/>
            <w:gridSpan w:val="3"/>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ЕКОНОМСКИ КОД</w:t>
            </w:r>
          </w:p>
        </w:tc>
        <w:tc>
          <w:tcPr>
            <w:tcW w:w="3682"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ОПИС</w:t>
            </w:r>
          </w:p>
        </w:tc>
        <w:tc>
          <w:tcPr>
            <w:tcW w:w="251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xml:space="preserve"> БУЏЕТ 2025. ГОДИНА</w:t>
            </w:r>
          </w:p>
        </w:tc>
        <w:tc>
          <w:tcPr>
            <w:tcW w:w="2512"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xml:space="preserve"> РЕБАЛАНС БУЏЕТА 2025. ГОДИНА</w:t>
            </w:r>
          </w:p>
        </w:tc>
        <w:tc>
          <w:tcPr>
            <w:tcW w:w="1420" w:type="dxa"/>
            <w:noWrap/>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ИНДЕКС</w:t>
            </w:r>
          </w:p>
        </w:tc>
      </w:tr>
      <w:tr w:rsidR="00856152" w:rsidRPr="00856152" w:rsidTr="00856152">
        <w:trPr>
          <w:trHeight w:val="255"/>
        </w:trPr>
        <w:tc>
          <w:tcPr>
            <w:tcW w:w="549"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1088"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1939" w:type="dxa"/>
            <w:gridSpan w:val="3"/>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w:t>
            </w:r>
          </w:p>
        </w:tc>
        <w:tc>
          <w:tcPr>
            <w:tcW w:w="3682"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2</w:t>
            </w:r>
          </w:p>
        </w:tc>
        <w:tc>
          <w:tcPr>
            <w:tcW w:w="251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3</w:t>
            </w:r>
          </w:p>
        </w:tc>
        <w:tc>
          <w:tcPr>
            <w:tcW w:w="2512"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4</w:t>
            </w:r>
          </w:p>
        </w:tc>
        <w:tc>
          <w:tcPr>
            <w:tcW w:w="142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5=4/3</w:t>
            </w:r>
          </w:p>
        </w:tc>
      </w:tr>
      <w:tr w:rsidR="00856152" w:rsidRPr="00856152" w:rsidTr="00856152">
        <w:trPr>
          <w:trHeight w:val="255"/>
        </w:trPr>
        <w:tc>
          <w:tcPr>
            <w:tcW w:w="549"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1088"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58"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3682"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251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 </w:t>
            </w:r>
          </w:p>
        </w:tc>
        <w:tc>
          <w:tcPr>
            <w:tcW w:w="2512"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 </w:t>
            </w:r>
          </w:p>
        </w:tc>
        <w:tc>
          <w:tcPr>
            <w:tcW w:w="142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r>
      <w:tr w:rsidR="00856152" w:rsidRPr="00856152" w:rsidTr="00856152">
        <w:trPr>
          <w:trHeight w:val="255"/>
        </w:trPr>
        <w:tc>
          <w:tcPr>
            <w:tcW w:w="549"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1088"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58"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ПЈТ</w:t>
            </w:r>
          </w:p>
        </w:tc>
        <w:tc>
          <w:tcPr>
            <w:tcW w:w="591"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89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682"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СКУПШТИНА ГРАДА</w:t>
            </w:r>
          </w:p>
        </w:tc>
        <w:tc>
          <w:tcPr>
            <w:tcW w:w="251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w:t>
            </w:r>
          </w:p>
        </w:tc>
        <w:tc>
          <w:tcPr>
            <w:tcW w:w="2512"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w:t>
            </w:r>
          </w:p>
        </w:tc>
        <w:tc>
          <w:tcPr>
            <w:tcW w:w="142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w:t>
            </w:r>
          </w:p>
        </w:tc>
      </w:tr>
      <w:tr w:rsidR="00856152" w:rsidRPr="00856152" w:rsidTr="00856152">
        <w:trPr>
          <w:trHeight w:val="255"/>
        </w:trPr>
        <w:tc>
          <w:tcPr>
            <w:tcW w:w="549"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1088"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1939" w:type="dxa"/>
            <w:gridSpan w:val="3"/>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Број ПЈТ</w:t>
            </w:r>
          </w:p>
        </w:tc>
        <w:tc>
          <w:tcPr>
            <w:tcW w:w="3682"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0005110</w:t>
            </w:r>
          </w:p>
        </w:tc>
        <w:tc>
          <w:tcPr>
            <w:tcW w:w="251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w:t>
            </w:r>
          </w:p>
        </w:tc>
        <w:tc>
          <w:tcPr>
            <w:tcW w:w="2512"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w:t>
            </w:r>
          </w:p>
        </w:tc>
        <w:tc>
          <w:tcPr>
            <w:tcW w:w="142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41</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ТЕКУЋИ РАСХОДИ</w:t>
            </w:r>
          </w:p>
        </w:tc>
        <w:tc>
          <w:tcPr>
            <w:tcW w:w="251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1.298.000,00</w:t>
            </w:r>
          </w:p>
        </w:tc>
        <w:tc>
          <w:tcPr>
            <w:tcW w:w="2512"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994.250,00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0,77</w:t>
            </w:r>
          </w:p>
        </w:tc>
      </w:tr>
      <w:tr w:rsidR="00856152" w:rsidRPr="00856152" w:rsidTr="00856152">
        <w:trPr>
          <w:trHeight w:val="480"/>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458"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412</w:t>
            </w:r>
          </w:p>
        </w:tc>
        <w:tc>
          <w:tcPr>
            <w:tcW w:w="89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Расходи по основу коришћења роба и услуга</w:t>
            </w:r>
          </w:p>
        </w:tc>
        <w:tc>
          <w:tcPr>
            <w:tcW w:w="251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612.000,00</w:t>
            </w:r>
          </w:p>
        </w:tc>
        <w:tc>
          <w:tcPr>
            <w:tcW w:w="2512"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564.750,00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0,92</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412700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Уговорене услуге - сједнице</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80.000,00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50.000,00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0,63</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412700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Расходи за стручне услуге</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17.250,00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0,00</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5</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Трошкови репрезентације</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30.000,00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30.000,00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6</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Остали непоменути расходи</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5.750,00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5.750,00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480"/>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7</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0820</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Трошкови обиљежавања манифестација, значајни датуми</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65.000,00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65.000,00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8</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Расходи за бруто накнаде одборника</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414.000,00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414.000,00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9</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58"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Градска изборна комисија</w:t>
            </w:r>
          </w:p>
        </w:tc>
        <w:tc>
          <w:tcPr>
            <w:tcW w:w="251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377.000,00</w:t>
            </w:r>
          </w:p>
        </w:tc>
        <w:tc>
          <w:tcPr>
            <w:tcW w:w="2512"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427.000,00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1,13</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10</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0160</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412100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Трошкови закупа</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#DIV/0!</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11</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0160</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412300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Набавка материјала за рад ГИК-а</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28.000,00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15.000,00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0,54</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12</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0160</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412700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Расходи за стручне услуге и оглашавање</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20.000,00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10.000,00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0,50</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13</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0160</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412700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Расходи за стручне услуге-ГИК</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25.000,00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13.000,00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0,52</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14</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0160</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Трошкови репрезентације</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4.000,00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4.000,00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15</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0160</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Расходи за бруто накнаде члановима ГИК</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100.000,00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100.000,00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16</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0160</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Остали непоменути расходи</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200.000,00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75.000,00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0,38</w:t>
            </w:r>
          </w:p>
        </w:tc>
      </w:tr>
      <w:tr w:rsidR="00856152" w:rsidRPr="00856152" w:rsidTr="00856152">
        <w:trPr>
          <w:trHeight w:val="720"/>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17</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0160</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Расходи за бруто накнаде члановима бирачких одбора, координатора, резерве бирачких одбора</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210.000,00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#DIV/0!</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18</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415</w:t>
            </w:r>
          </w:p>
        </w:tc>
        <w:tc>
          <w:tcPr>
            <w:tcW w:w="89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Грантови</w:t>
            </w:r>
          </w:p>
        </w:tc>
        <w:tc>
          <w:tcPr>
            <w:tcW w:w="251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309.000,00</w:t>
            </w:r>
          </w:p>
        </w:tc>
        <w:tc>
          <w:tcPr>
            <w:tcW w:w="2512"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2.500,00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0,01</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19</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0840</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415200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Текуће помоћи непрофитним организацијама</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10.000,00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2.500,00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0,25</w:t>
            </w:r>
          </w:p>
        </w:tc>
      </w:tr>
      <w:tr w:rsidR="00856152" w:rsidRPr="00856152" w:rsidTr="00856152">
        <w:trPr>
          <w:trHeight w:val="480"/>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20</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0840</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415200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Средства за учешће у финансирању политичкох партија</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299.000,00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0,00</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21</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51</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КАПИТАЛНИ ИЗДАЦИ</w:t>
            </w:r>
          </w:p>
        </w:tc>
        <w:tc>
          <w:tcPr>
            <w:tcW w:w="251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23.000,00</w:t>
            </w:r>
          </w:p>
        </w:tc>
        <w:tc>
          <w:tcPr>
            <w:tcW w:w="2512"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23.000,00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480"/>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lastRenderedPageBreak/>
              <w:t>22</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511</w:t>
            </w:r>
          </w:p>
        </w:tc>
        <w:tc>
          <w:tcPr>
            <w:tcW w:w="89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1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23.000,00</w:t>
            </w:r>
          </w:p>
        </w:tc>
        <w:tc>
          <w:tcPr>
            <w:tcW w:w="2512"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23.000,00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55"/>
        </w:trPr>
        <w:tc>
          <w:tcPr>
            <w:tcW w:w="549"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23</w:t>
            </w:r>
          </w:p>
        </w:tc>
        <w:tc>
          <w:tcPr>
            <w:tcW w:w="1088"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58"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91"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9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511300</w:t>
            </w:r>
          </w:p>
        </w:tc>
        <w:tc>
          <w:tcPr>
            <w:tcW w:w="3682"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xml:space="preserve">Набавка опреме </w:t>
            </w:r>
          </w:p>
        </w:tc>
        <w:tc>
          <w:tcPr>
            <w:tcW w:w="251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23.000,00</w:t>
            </w:r>
          </w:p>
        </w:tc>
        <w:tc>
          <w:tcPr>
            <w:tcW w:w="2512"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23.000,00</w:t>
            </w:r>
          </w:p>
        </w:tc>
        <w:tc>
          <w:tcPr>
            <w:tcW w:w="1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55"/>
        </w:trPr>
        <w:tc>
          <w:tcPr>
            <w:tcW w:w="549" w:type="dxa"/>
            <w:shd w:val="clear" w:color="000000" w:fill="DCE6F1"/>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1088" w:type="dxa"/>
            <w:shd w:val="clear" w:color="000000" w:fill="DCE6F1"/>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621" w:type="dxa"/>
            <w:gridSpan w:val="4"/>
            <w:shd w:val="clear" w:color="000000" w:fill="DCE6F1"/>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УКУПНО СКУПШТИНА ГРАДА</w:t>
            </w:r>
          </w:p>
        </w:tc>
        <w:tc>
          <w:tcPr>
            <w:tcW w:w="2510" w:type="dxa"/>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1.321.000,00</w:t>
            </w:r>
          </w:p>
        </w:tc>
        <w:tc>
          <w:tcPr>
            <w:tcW w:w="2512" w:type="dxa"/>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1.017.250,00</w:t>
            </w:r>
          </w:p>
        </w:tc>
        <w:tc>
          <w:tcPr>
            <w:tcW w:w="1420" w:type="dxa"/>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0,77</w:t>
            </w:r>
          </w:p>
        </w:tc>
      </w:tr>
    </w:tbl>
    <w:p w:rsidR="005E6BFA" w:rsidRPr="00C42A40" w:rsidRDefault="005E6BFA" w:rsidP="00CF0750">
      <w:pPr>
        <w:spacing w:after="0" w:line="240" w:lineRule="auto"/>
        <w:jc w:val="both"/>
        <w:rPr>
          <w:rFonts w:ascii="Times New Roman" w:eastAsia="Times New Roman" w:hAnsi="Times New Roman" w:cs="Times New Roman"/>
          <w:b/>
          <w:bCs/>
          <w:sz w:val="18"/>
          <w:szCs w:val="18"/>
          <w:lang w:val="sr-Cyrl-BA" w:eastAsia="en-GB"/>
        </w:rPr>
      </w:pPr>
    </w:p>
    <w:p w:rsidR="00225031" w:rsidRDefault="00225031" w:rsidP="00CF0750">
      <w:pPr>
        <w:spacing w:after="0" w:line="240" w:lineRule="auto"/>
        <w:jc w:val="both"/>
        <w:rPr>
          <w:rFonts w:ascii="Times New Roman" w:eastAsia="Times New Roman" w:hAnsi="Times New Roman" w:cs="Times New Roman"/>
          <w:b/>
          <w:bCs/>
          <w:color w:val="FF0000"/>
          <w:sz w:val="18"/>
          <w:szCs w:val="18"/>
          <w:lang w:val="sr-Cyrl-BA" w:eastAsia="en-GB"/>
        </w:rPr>
      </w:pPr>
    </w:p>
    <w:tbl>
      <w:tblPr>
        <w:tblW w:w="136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
        <w:gridCol w:w="1039"/>
        <w:gridCol w:w="567"/>
        <w:gridCol w:w="640"/>
        <w:gridCol w:w="756"/>
        <w:gridCol w:w="3760"/>
        <w:gridCol w:w="2560"/>
        <w:gridCol w:w="2560"/>
        <w:gridCol w:w="1400"/>
      </w:tblGrid>
      <w:tr w:rsidR="00856152" w:rsidRPr="00856152" w:rsidTr="00856152">
        <w:trPr>
          <w:trHeight w:val="480"/>
        </w:trPr>
        <w:tc>
          <w:tcPr>
            <w:tcW w:w="50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РБ</w:t>
            </w:r>
          </w:p>
        </w:tc>
        <w:tc>
          <w:tcPr>
            <w:tcW w:w="88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4"/>
                <w:szCs w:val="14"/>
                <w:lang w:val="sr-Latn-BA" w:eastAsia="sr-Latn-BA"/>
              </w:rPr>
            </w:pPr>
            <w:r w:rsidRPr="00856152">
              <w:rPr>
                <w:rFonts w:ascii="Times New Roman" w:eastAsia="Times New Roman" w:hAnsi="Times New Roman" w:cs="Times New Roman"/>
                <w:b/>
                <w:bCs/>
                <w:color w:val="000000"/>
                <w:sz w:val="14"/>
                <w:szCs w:val="14"/>
                <w:lang w:val="sr-Latn-BA" w:eastAsia="sr-Latn-BA"/>
              </w:rPr>
              <w:t>ФУНКЦИЈА</w:t>
            </w:r>
          </w:p>
        </w:tc>
        <w:tc>
          <w:tcPr>
            <w:tcW w:w="2000" w:type="dxa"/>
            <w:gridSpan w:val="3"/>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ЕКОНОМСКИ КОД</w:t>
            </w:r>
          </w:p>
        </w:tc>
        <w:tc>
          <w:tcPr>
            <w:tcW w:w="37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ОПИС</w:t>
            </w:r>
          </w:p>
        </w:tc>
        <w:tc>
          <w:tcPr>
            <w:tcW w:w="256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xml:space="preserve"> БУЏЕТ 2025. ГОДИНА</w:t>
            </w:r>
          </w:p>
        </w:tc>
        <w:tc>
          <w:tcPr>
            <w:tcW w:w="256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xml:space="preserve"> РЕБАЛАНС БУЏЕТА 2025. ГОДИНА</w:t>
            </w:r>
          </w:p>
        </w:tc>
        <w:tc>
          <w:tcPr>
            <w:tcW w:w="1400" w:type="dxa"/>
            <w:noWrap/>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ИНДЕКС</w:t>
            </w:r>
          </w:p>
        </w:tc>
      </w:tr>
      <w:tr w:rsidR="00856152" w:rsidRPr="00856152" w:rsidTr="00856152">
        <w:trPr>
          <w:trHeight w:val="255"/>
        </w:trPr>
        <w:tc>
          <w:tcPr>
            <w:tcW w:w="50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8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w:t>
            </w:r>
          </w:p>
        </w:tc>
        <w:tc>
          <w:tcPr>
            <w:tcW w:w="64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0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37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2</w:t>
            </w:r>
          </w:p>
        </w:tc>
        <w:tc>
          <w:tcPr>
            <w:tcW w:w="25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3</w:t>
            </w:r>
          </w:p>
        </w:tc>
        <w:tc>
          <w:tcPr>
            <w:tcW w:w="25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4</w:t>
            </w:r>
          </w:p>
        </w:tc>
        <w:tc>
          <w:tcPr>
            <w:tcW w:w="140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5=4/3</w:t>
            </w:r>
          </w:p>
        </w:tc>
      </w:tr>
      <w:tr w:rsidR="00856152" w:rsidRPr="00856152" w:rsidTr="00856152">
        <w:trPr>
          <w:trHeight w:val="15"/>
        </w:trPr>
        <w:tc>
          <w:tcPr>
            <w:tcW w:w="50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8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0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37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25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 </w:t>
            </w:r>
          </w:p>
        </w:tc>
        <w:tc>
          <w:tcPr>
            <w:tcW w:w="25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 </w:t>
            </w:r>
          </w:p>
        </w:tc>
        <w:tc>
          <w:tcPr>
            <w:tcW w:w="140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r>
      <w:tr w:rsidR="00856152" w:rsidRPr="00856152" w:rsidTr="00856152">
        <w:trPr>
          <w:trHeight w:val="255"/>
        </w:trPr>
        <w:tc>
          <w:tcPr>
            <w:tcW w:w="50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8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6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ПЈТ</w:t>
            </w:r>
          </w:p>
        </w:tc>
        <w:tc>
          <w:tcPr>
            <w:tcW w:w="64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90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КАБИНЕТ ГРАДОНАЧЕЛНИКА</w:t>
            </w:r>
          </w:p>
        </w:tc>
        <w:tc>
          <w:tcPr>
            <w:tcW w:w="256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w:t>
            </w:r>
          </w:p>
        </w:tc>
        <w:tc>
          <w:tcPr>
            <w:tcW w:w="256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w:t>
            </w:r>
          </w:p>
        </w:tc>
        <w:tc>
          <w:tcPr>
            <w:tcW w:w="1400" w:type="dxa"/>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w:t>
            </w:r>
          </w:p>
        </w:tc>
      </w:tr>
      <w:tr w:rsidR="00856152" w:rsidRPr="00856152" w:rsidTr="00856152">
        <w:trPr>
          <w:trHeight w:val="255"/>
        </w:trPr>
        <w:tc>
          <w:tcPr>
            <w:tcW w:w="50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88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1100" w:type="dxa"/>
            <w:gridSpan w:val="2"/>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Број ПЈТ</w:t>
            </w:r>
          </w:p>
        </w:tc>
        <w:tc>
          <w:tcPr>
            <w:tcW w:w="90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5120</w:t>
            </w:r>
          </w:p>
        </w:tc>
        <w:tc>
          <w:tcPr>
            <w:tcW w:w="256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w:t>
            </w:r>
          </w:p>
        </w:tc>
        <w:tc>
          <w:tcPr>
            <w:tcW w:w="256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w:t>
            </w:r>
          </w:p>
        </w:tc>
        <w:tc>
          <w:tcPr>
            <w:tcW w:w="140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r>
      <w:tr w:rsidR="00856152" w:rsidRPr="00856152" w:rsidTr="00856152">
        <w:trPr>
          <w:trHeight w:val="24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24</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41</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90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ТЕКУЋИ РАСХОДИ</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246.000,00</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1.371.000,00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5,57</w:t>
            </w:r>
          </w:p>
        </w:tc>
      </w:tr>
      <w:tr w:rsidR="00856152" w:rsidRPr="00856152" w:rsidTr="00856152">
        <w:trPr>
          <w:trHeight w:val="24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25</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411</w:t>
            </w:r>
          </w:p>
        </w:tc>
        <w:tc>
          <w:tcPr>
            <w:tcW w:w="90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Плате и накнаде трошкова</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10.000,00</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4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26</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9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411200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Накнаде за дневнице за службена путовања</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48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27</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412</w:t>
            </w:r>
          </w:p>
        </w:tc>
        <w:tc>
          <w:tcPr>
            <w:tcW w:w="90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Расходи по основу коришћења роба и услуга</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180.000,00</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760.000,00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4,22</w:t>
            </w:r>
          </w:p>
        </w:tc>
      </w:tr>
      <w:tr w:rsidR="00856152" w:rsidRPr="00856152" w:rsidTr="00856152">
        <w:trPr>
          <w:trHeight w:val="24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28</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412300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Расходи за режијски материјал</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4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29</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412600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Путни трошкови</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30.000,00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3,00</w:t>
            </w:r>
          </w:p>
        </w:tc>
      </w:tr>
      <w:tr w:rsidR="00856152" w:rsidRPr="00856152" w:rsidTr="00856152">
        <w:trPr>
          <w:trHeight w:val="48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30</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 </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 </w:t>
            </w:r>
          </w:p>
        </w:tc>
        <w:tc>
          <w:tcPr>
            <w:tcW w:w="9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412700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Остале уговорене услуге (односи са јавношћу и информисање)</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30.000,00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30.000,00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48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31</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 </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 </w:t>
            </w:r>
          </w:p>
        </w:tc>
        <w:tc>
          <w:tcPr>
            <w:tcW w:w="9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412700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Остале стручне услуге - консултантске услуге, услуге комерцијалне ревизије и сл.</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20.000,00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20.000,00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4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32</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Трошкови репрезентације</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30.000,00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120.000,00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4,00</w:t>
            </w:r>
          </w:p>
        </w:tc>
      </w:tr>
      <w:tr w:rsidR="00856152" w:rsidRPr="00856152" w:rsidTr="00856152">
        <w:trPr>
          <w:trHeight w:val="72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33</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Остале уговорене услуге - сарадња са другим општинама и афирмација општине у окружењу, расходи по основу чланарина</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30.000,00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150.000,00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5,00</w:t>
            </w:r>
          </w:p>
        </w:tc>
      </w:tr>
      <w:tr w:rsidR="00856152" w:rsidRPr="00856152" w:rsidTr="00856152">
        <w:trPr>
          <w:trHeight w:val="48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34</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60" w:type="dxa"/>
            <w:noWrap/>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noWrap/>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Уговорене услуге - Пантелински дани, Зимски корзо</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50.000,00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400.000,00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8,00</w:t>
            </w:r>
          </w:p>
        </w:tc>
      </w:tr>
      <w:tr w:rsidR="00856152" w:rsidRPr="00856152" w:rsidTr="00856152">
        <w:trPr>
          <w:trHeight w:val="48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35</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60" w:type="dxa"/>
            <w:noWrap/>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64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413</w:t>
            </w:r>
          </w:p>
        </w:tc>
        <w:tc>
          <w:tcPr>
            <w:tcW w:w="90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Расходи финансирања и други финансијски трошкови</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4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36</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60" w:type="dxa"/>
            <w:noWrap/>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noWrap/>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413900</w:t>
            </w:r>
          </w:p>
        </w:tc>
        <w:tc>
          <w:tcPr>
            <w:tcW w:w="3760" w:type="dxa"/>
            <w:noWrap/>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Трошкови затезне камате</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4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37</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415</w:t>
            </w:r>
          </w:p>
        </w:tc>
        <w:tc>
          <w:tcPr>
            <w:tcW w:w="90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Грантови</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20.000,00</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300.000,00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15,00</w:t>
            </w:r>
          </w:p>
        </w:tc>
      </w:tr>
      <w:tr w:rsidR="00856152" w:rsidRPr="00856152" w:rsidTr="00856152">
        <w:trPr>
          <w:trHeight w:val="48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38</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0840</w:t>
            </w:r>
          </w:p>
        </w:tc>
        <w:tc>
          <w:tcPr>
            <w:tcW w:w="4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9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415200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Текући грантови - манифестације, спонзорства, покровитељства</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20.000,00</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300.000,00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15,00</w:t>
            </w:r>
          </w:p>
        </w:tc>
      </w:tr>
      <w:tr w:rsidR="00856152" w:rsidRPr="00856152" w:rsidTr="00856152">
        <w:trPr>
          <w:trHeight w:val="24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39</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416</w:t>
            </w:r>
          </w:p>
        </w:tc>
        <w:tc>
          <w:tcPr>
            <w:tcW w:w="90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Дознаке грађанима</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35.000,00</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300.000,00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8,57</w:t>
            </w:r>
          </w:p>
        </w:tc>
      </w:tr>
      <w:tr w:rsidR="00856152" w:rsidRPr="00856152" w:rsidTr="00856152">
        <w:trPr>
          <w:trHeight w:val="24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40</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1090</w:t>
            </w:r>
          </w:p>
        </w:tc>
        <w:tc>
          <w:tcPr>
            <w:tcW w:w="4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416100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Текуће помоћи - ванредне помоћи</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35.000,00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300.000,00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8,57</w:t>
            </w:r>
          </w:p>
        </w:tc>
      </w:tr>
      <w:tr w:rsidR="00856152" w:rsidRPr="00856152" w:rsidTr="00856152">
        <w:trPr>
          <w:trHeight w:val="24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lastRenderedPageBreak/>
              <w:t>41</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4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51</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90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КАПИТАЛНИ ИЗДАЦИ</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20.000,00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48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42</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4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511</w:t>
            </w:r>
          </w:p>
        </w:tc>
        <w:tc>
          <w:tcPr>
            <w:tcW w:w="90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20.000,00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40"/>
        </w:trPr>
        <w:tc>
          <w:tcPr>
            <w:tcW w:w="5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43</w:t>
            </w:r>
          </w:p>
        </w:tc>
        <w:tc>
          <w:tcPr>
            <w:tcW w:w="88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511700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Идејна рјешења, пројекти, стратешки циљеви</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20.000,00</w:t>
            </w:r>
          </w:p>
        </w:tc>
        <w:tc>
          <w:tcPr>
            <w:tcW w:w="2560" w:type="dxa"/>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20.000,00</w:t>
            </w:r>
          </w:p>
        </w:tc>
        <w:tc>
          <w:tcPr>
            <w:tcW w:w="140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240"/>
        </w:trPr>
        <w:tc>
          <w:tcPr>
            <w:tcW w:w="500" w:type="dxa"/>
            <w:shd w:val="clear" w:color="000000" w:fill="DCE6F1"/>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880" w:type="dxa"/>
            <w:shd w:val="clear" w:color="000000" w:fill="DCE6F1"/>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760" w:type="dxa"/>
            <w:gridSpan w:val="4"/>
            <w:shd w:val="clear" w:color="000000" w:fill="DCE6F1"/>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УКУПНО ГРАДОНАЧЕЛНИК ГРАДА</w:t>
            </w:r>
          </w:p>
        </w:tc>
        <w:tc>
          <w:tcPr>
            <w:tcW w:w="2560" w:type="dxa"/>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266.000,00</w:t>
            </w:r>
          </w:p>
        </w:tc>
        <w:tc>
          <w:tcPr>
            <w:tcW w:w="2560" w:type="dxa"/>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1.391.000,00</w:t>
            </w:r>
          </w:p>
        </w:tc>
        <w:tc>
          <w:tcPr>
            <w:tcW w:w="1400" w:type="dxa"/>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5,23</w:t>
            </w:r>
          </w:p>
        </w:tc>
      </w:tr>
    </w:tbl>
    <w:p w:rsidR="00856152" w:rsidRDefault="00856152" w:rsidP="00CF0750">
      <w:pPr>
        <w:spacing w:after="0" w:line="240" w:lineRule="auto"/>
        <w:jc w:val="both"/>
        <w:rPr>
          <w:rFonts w:ascii="Times New Roman" w:eastAsia="Times New Roman" w:hAnsi="Times New Roman" w:cs="Times New Roman"/>
          <w:b/>
          <w:bCs/>
          <w:color w:val="FF0000"/>
          <w:sz w:val="18"/>
          <w:szCs w:val="18"/>
          <w:lang w:val="sr-Cyrl-BA" w:eastAsia="en-GB"/>
        </w:rPr>
      </w:pPr>
    </w:p>
    <w:p w:rsidR="00856152" w:rsidRDefault="00856152" w:rsidP="00CF0750">
      <w:pPr>
        <w:spacing w:after="0" w:line="240" w:lineRule="auto"/>
        <w:jc w:val="both"/>
        <w:rPr>
          <w:rFonts w:ascii="Times New Roman" w:eastAsia="Times New Roman" w:hAnsi="Times New Roman" w:cs="Times New Roman"/>
          <w:b/>
          <w:bCs/>
          <w:color w:val="FF0000"/>
          <w:sz w:val="18"/>
          <w:szCs w:val="18"/>
          <w:lang w:val="sr-Cyrl-BA" w:eastAsia="en-GB"/>
        </w:rPr>
      </w:pPr>
    </w:p>
    <w:p w:rsidR="00856152" w:rsidRDefault="00856152" w:rsidP="00CF0750">
      <w:pPr>
        <w:spacing w:after="0" w:line="240" w:lineRule="auto"/>
        <w:jc w:val="both"/>
        <w:rPr>
          <w:rFonts w:ascii="Times New Roman" w:eastAsia="Times New Roman" w:hAnsi="Times New Roman" w:cs="Times New Roman"/>
          <w:b/>
          <w:bCs/>
          <w:color w:val="FF0000"/>
          <w:sz w:val="18"/>
          <w:szCs w:val="18"/>
          <w:lang w:val="sr-Cyrl-BA" w:eastAsia="en-GB"/>
        </w:rPr>
      </w:pPr>
    </w:p>
    <w:tbl>
      <w:tblPr>
        <w:tblW w:w="13740" w:type="dxa"/>
        <w:tblInd w:w="113" w:type="dxa"/>
        <w:tblLook w:val="04A0"/>
      </w:tblPr>
      <w:tblGrid>
        <w:gridCol w:w="516"/>
        <w:gridCol w:w="1039"/>
        <w:gridCol w:w="457"/>
        <w:gridCol w:w="594"/>
        <w:gridCol w:w="1023"/>
        <w:gridCol w:w="3631"/>
        <w:gridCol w:w="2560"/>
        <w:gridCol w:w="2560"/>
        <w:gridCol w:w="1360"/>
      </w:tblGrid>
      <w:tr w:rsidR="00856152" w:rsidRPr="00856152" w:rsidTr="00856152">
        <w:trPr>
          <w:trHeight w:val="48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4"/>
                <w:szCs w:val="14"/>
                <w:lang w:val="sr-Latn-BA" w:eastAsia="sr-Latn-BA"/>
              </w:rPr>
            </w:pPr>
            <w:r w:rsidRPr="00856152">
              <w:rPr>
                <w:rFonts w:ascii="Times New Roman" w:eastAsia="Times New Roman" w:hAnsi="Times New Roman" w:cs="Times New Roman"/>
                <w:b/>
                <w:bCs/>
                <w:color w:val="000000"/>
                <w:sz w:val="14"/>
                <w:szCs w:val="14"/>
                <w:lang w:val="sr-Latn-BA" w:eastAsia="sr-Latn-BA"/>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ОПИС</w:t>
            </w:r>
          </w:p>
        </w:tc>
        <w:tc>
          <w:tcPr>
            <w:tcW w:w="2560" w:type="dxa"/>
            <w:tcBorders>
              <w:top w:val="single" w:sz="4" w:space="0" w:color="auto"/>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xml:space="preserve"> БУЏЕТ 2025. ГОДИНА</w:t>
            </w:r>
          </w:p>
        </w:tc>
        <w:tc>
          <w:tcPr>
            <w:tcW w:w="2560" w:type="dxa"/>
            <w:tcBorders>
              <w:top w:val="single" w:sz="4" w:space="0" w:color="auto"/>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xml:space="preserve"> РЕБАЛАНС БУЏЕТА 2025. ГОДИНА</w:t>
            </w:r>
          </w:p>
        </w:tc>
        <w:tc>
          <w:tcPr>
            <w:tcW w:w="1360" w:type="dxa"/>
            <w:tcBorders>
              <w:top w:val="single" w:sz="4" w:space="0" w:color="auto"/>
              <w:left w:val="nil"/>
              <w:bottom w:val="single" w:sz="4" w:space="0" w:color="auto"/>
              <w:right w:val="single" w:sz="4" w:space="0" w:color="auto"/>
            </w:tcBorders>
            <w:noWrap/>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ИНДЕКС</w:t>
            </w:r>
          </w:p>
        </w:tc>
      </w:tr>
      <w:tr w:rsidR="00856152" w:rsidRPr="00856152" w:rsidTr="008561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88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w:t>
            </w:r>
          </w:p>
        </w:tc>
        <w:tc>
          <w:tcPr>
            <w:tcW w:w="37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2</w:t>
            </w:r>
          </w:p>
        </w:tc>
        <w:tc>
          <w:tcPr>
            <w:tcW w:w="25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3</w:t>
            </w:r>
          </w:p>
        </w:tc>
        <w:tc>
          <w:tcPr>
            <w:tcW w:w="25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4</w:t>
            </w:r>
          </w:p>
        </w:tc>
        <w:tc>
          <w:tcPr>
            <w:tcW w:w="13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5=4/3</w:t>
            </w:r>
          </w:p>
        </w:tc>
      </w:tr>
      <w:tr w:rsidR="00856152" w:rsidRPr="00856152" w:rsidTr="008561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88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104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37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2560" w:type="dxa"/>
            <w:tcBorders>
              <w:top w:val="nil"/>
              <w:left w:val="nil"/>
              <w:bottom w:val="single" w:sz="4" w:space="0" w:color="auto"/>
              <w:right w:val="nil"/>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2560" w:type="dxa"/>
            <w:tcBorders>
              <w:top w:val="nil"/>
              <w:left w:val="single" w:sz="4" w:space="0" w:color="auto"/>
              <w:bottom w:val="single" w:sz="4" w:space="0" w:color="auto"/>
              <w:right w:val="nil"/>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r>
      <w:tr w:rsidR="00856152" w:rsidRPr="00856152" w:rsidTr="008561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88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ПЈТ</w:t>
            </w:r>
          </w:p>
        </w:tc>
        <w:tc>
          <w:tcPr>
            <w:tcW w:w="37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20"/>
                <w:szCs w:val="20"/>
                <w:lang w:val="sr-Latn-BA" w:eastAsia="sr-Latn-BA"/>
              </w:rPr>
            </w:pPr>
            <w:r w:rsidRPr="00856152">
              <w:rPr>
                <w:rFonts w:ascii="Times New Roman" w:eastAsia="Times New Roman" w:hAnsi="Times New Roman" w:cs="Times New Roman"/>
                <w:b/>
                <w:bCs/>
                <w:sz w:val="20"/>
                <w:szCs w:val="20"/>
                <w:lang w:val="sr-Latn-BA" w:eastAsia="sr-Latn-BA"/>
              </w:rPr>
              <w:t>ТЕРИТОРИЈАЛНА ВАТРОГАСНА ЈЕДИНИЦА</w:t>
            </w:r>
          </w:p>
        </w:tc>
        <w:tc>
          <w:tcPr>
            <w:tcW w:w="2560" w:type="dxa"/>
            <w:tcBorders>
              <w:top w:val="nil"/>
              <w:left w:val="nil"/>
              <w:bottom w:val="single" w:sz="4" w:space="0" w:color="auto"/>
              <w:right w:val="nil"/>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20"/>
                <w:szCs w:val="20"/>
                <w:lang w:val="sr-Latn-BA" w:eastAsia="sr-Latn-BA"/>
              </w:rPr>
            </w:pPr>
            <w:r w:rsidRPr="00856152">
              <w:rPr>
                <w:rFonts w:ascii="Times New Roman" w:eastAsia="Times New Roman" w:hAnsi="Times New Roman" w:cs="Times New Roman"/>
                <w:b/>
                <w:bCs/>
                <w:sz w:val="20"/>
                <w:szCs w:val="20"/>
                <w:lang w:val="sr-Latn-BA" w:eastAsia="sr-Latn-BA"/>
              </w:rPr>
              <w:t> </w:t>
            </w:r>
          </w:p>
        </w:tc>
        <w:tc>
          <w:tcPr>
            <w:tcW w:w="2560" w:type="dxa"/>
            <w:tcBorders>
              <w:top w:val="nil"/>
              <w:left w:val="single" w:sz="4" w:space="0" w:color="auto"/>
              <w:bottom w:val="single" w:sz="4" w:space="0" w:color="auto"/>
              <w:right w:val="nil"/>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20"/>
                <w:szCs w:val="20"/>
                <w:lang w:val="sr-Latn-BA" w:eastAsia="sr-Latn-BA"/>
              </w:rPr>
            </w:pPr>
            <w:r w:rsidRPr="00856152">
              <w:rPr>
                <w:rFonts w:ascii="Times New Roman" w:eastAsia="Times New Roman" w:hAnsi="Times New Roman" w:cs="Times New Roman"/>
                <w:b/>
                <w:bCs/>
                <w:sz w:val="20"/>
                <w:szCs w:val="20"/>
                <w:lang w:val="sr-Latn-BA" w:eastAsia="sr-Latn-BA"/>
              </w:rPr>
              <w:t> </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sz w:val="20"/>
                <w:szCs w:val="20"/>
                <w:lang w:val="sr-Latn-BA" w:eastAsia="sr-Latn-BA"/>
              </w:rPr>
            </w:pPr>
            <w:r w:rsidRPr="00856152">
              <w:rPr>
                <w:rFonts w:ascii="Times New Roman" w:eastAsia="Times New Roman" w:hAnsi="Times New Roman" w:cs="Times New Roman"/>
                <w:b/>
                <w:bCs/>
                <w:sz w:val="20"/>
                <w:szCs w:val="20"/>
                <w:lang w:val="sr-Latn-BA" w:eastAsia="sr-Latn-BA"/>
              </w:rPr>
              <w:t> </w:t>
            </w:r>
          </w:p>
        </w:tc>
      </w:tr>
      <w:tr w:rsidR="00856152" w:rsidRPr="00856152" w:rsidTr="008561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88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Број ПЈТ</w:t>
            </w:r>
          </w:p>
        </w:tc>
        <w:tc>
          <w:tcPr>
            <w:tcW w:w="37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0005125</w:t>
            </w:r>
          </w:p>
        </w:tc>
        <w:tc>
          <w:tcPr>
            <w:tcW w:w="2560" w:type="dxa"/>
            <w:tcBorders>
              <w:top w:val="nil"/>
              <w:left w:val="nil"/>
              <w:bottom w:val="single" w:sz="4" w:space="0" w:color="auto"/>
              <w:right w:val="nil"/>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2560" w:type="dxa"/>
            <w:tcBorders>
              <w:top w:val="nil"/>
              <w:left w:val="single" w:sz="4" w:space="0" w:color="auto"/>
              <w:bottom w:val="single" w:sz="4" w:space="0" w:color="auto"/>
              <w:right w:val="nil"/>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r>
      <w:tr w:rsidR="00856152" w:rsidRPr="00856152" w:rsidTr="008561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44</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41</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ТЕКУЋИ РАСХОДИ</w:t>
            </w:r>
          </w:p>
        </w:tc>
        <w:tc>
          <w:tcPr>
            <w:tcW w:w="25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54.000,00</w:t>
            </w:r>
          </w:p>
        </w:tc>
        <w:tc>
          <w:tcPr>
            <w:tcW w:w="25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54.000,00</w:t>
            </w:r>
          </w:p>
        </w:tc>
        <w:tc>
          <w:tcPr>
            <w:tcW w:w="13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1,00</w:t>
            </w:r>
          </w:p>
        </w:tc>
      </w:tr>
      <w:tr w:rsidR="00856152" w:rsidRPr="00856152" w:rsidTr="00856152">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45</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412</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54.000,00</w:t>
            </w:r>
          </w:p>
        </w:tc>
        <w:tc>
          <w:tcPr>
            <w:tcW w:w="25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54.000,00</w:t>
            </w:r>
          </w:p>
        </w:tc>
        <w:tc>
          <w:tcPr>
            <w:tcW w:w="13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1,00</w:t>
            </w:r>
          </w:p>
        </w:tc>
      </w:tr>
      <w:tr w:rsidR="00856152" w:rsidRPr="00856152" w:rsidTr="008561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46</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0320</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412500</w:t>
            </w:r>
          </w:p>
        </w:tc>
        <w:tc>
          <w:tcPr>
            <w:tcW w:w="37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Трошкови текућег одржавања</w:t>
            </w:r>
          </w:p>
        </w:tc>
        <w:tc>
          <w:tcPr>
            <w:tcW w:w="2560" w:type="dxa"/>
            <w:tcBorders>
              <w:top w:val="nil"/>
              <w:left w:val="nil"/>
              <w:bottom w:val="single" w:sz="4" w:space="0" w:color="auto"/>
              <w:right w:val="nil"/>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50.000,00</w:t>
            </w:r>
          </w:p>
        </w:tc>
        <w:tc>
          <w:tcPr>
            <w:tcW w:w="2560" w:type="dxa"/>
            <w:tcBorders>
              <w:top w:val="nil"/>
              <w:left w:val="single" w:sz="4" w:space="0" w:color="auto"/>
              <w:bottom w:val="single" w:sz="4" w:space="0" w:color="auto"/>
              <w:right w:val="nil"/>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50.000,00</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1,00</w:t>
            </w:r>
          </w:p>
        </w:tc>
      </w:tr>
      <w:tr w:rsidR="00856152" w:rsidRPr="00856152" w:rsidTr="00856152">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47</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0320</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412900</w:t>
            </w:r>
          </w:p>
        </w:tc>
        <w:tc>
          <w:tcPr>
            <w:tcW w:w="37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xml:space="preserve">Остале уговорене услуге - материјални трошкови </w:t>
            </w:r>
          </w:p>
        </w:tc>
        <w:tc>
          <w:tcPr>
            <w:tcW w:w="2560" w:type="dxa"/>
            <w:tcBorders>
              <w:top w:val="nil"/>
              <w:left w:val="nil"/>
              <w:bottom w:val="single" w:sz="4" w:space="0" w:color="auto"/>
              <w:right w:val="nil"/>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4.000,00</w:t>
            </w:r>
          </w:p>
        </w:tc>
        <w:tc>
          <w:tcPr>
            <w:tcW w:w="2560" w:type="dxa"/>
            <w:tcBorders>
              <w:top w:val="nil"/>
              <w:left w:val="single" w:sz="4" w:space="0" w:color="auto"/>
              <w:bottom w:val="single" w:sz="4" w:space="0" w:color="auto"/>
              <w:right w:val="nil"/>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4.000,00</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1,00</w:t>
            </w:r>
          </w:p>
        </w:tc>
      </w:tr>
      <w:tr w:rsidR="00856152" w:rsidRPr="00856152" w:rsidTr="008561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48</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51</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КАПИТАЛНИ ИЗДАЦИ</w:t>
            </w:r>
          </w:p>
        </w:tc>
        <w:tc>
          <w:tcPr>
            <w:tcW w:w="25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880.000,00</w:t>
            </w:r>
          </w:p>
        </w:tc>
        <w:tc>
          <w:tcPr>
            <w:tcW w:w="25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880.000,00</w:t>
            </w:r>
          </w:p>
        </w:tc>
        <w:tc>
          <w:tcPr>
            <w:tcW w:w="13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1,00</w:t>
            </w:r>
          </w:p>
        </w:tc>
      </w:tr>
      <w:tr w:rsidR="00856152" w:rsidRPr="00856152" w:rsidTr="00856152">
        <w:trPr>
          <w:trHeight w:val="48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49</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511</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nil"/>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840.000,00</w:t>
            </w:r>
          </w:p>
        </w:tc>
        <w:tc>
          <w:tcPr>
            <w:tcW w:w="25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840.000,00</w:t>
            </w:r>
          </w:p>
        </w:tc>
        <w:tc>
          <w:tcPr>
            <w:tcW w:w="13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1,00</w:t>
            </w:r>
          </w:p>
        </w:tc>
      </w:tr>
      <w:tr w:rsidR="00856152" w:rsidRPr="00856152" w:rsidTr="00856152">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50</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0320</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511100</w:t>
            </w:r>
          </w:p>
        </w:tc>
        <w:tc>
          <w:tcPr>
            <w:tcW w:w="37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Набавка грађевинских објеката - намјенска средства за заштиту од пожара</w:t>
            </w:r>
          </w:p>
        </w:tc>
        <w:tc>
          <w:tcPr>
            <w:tcW w:w="2560" w:type="dxa"/>
            <w:tcBorders>
              <w:top w:val="nil"/>
              <w:left w:val="nil"/>
              <w:bottom w:val="single" w:sz="4" w:space="0" w:color="auto"/>
              <w:right w:val="nil"/>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750.000,00</w:t>
            </w:r>
          </w:p>
        </w:tc>
        <w:tc>
          <w:tcPr>
            <w:tcW w:w="2560" w:type="dxa"/>
            <w:tcBorders>
              <w:top w:val="nil"/>
              <w:left w:val="single" w:sz="4" w:space="0" w:color="auto"/>
              <w:bottom w:val="single" w:sz="4" w:space="0" w:color="auto"/>
              <w:right w:val="nil"/>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750.000,00</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1,00</w:t>
            </w:r>
          </w:p>
        </w:tc>
      </w:tr>
      <w:tr w:rsidR="00856152" w:rsidRPr="00856152" w:rsidTr="00856152">
        <w:trPr>
          <w:trHeight w:val="76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51</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0320</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511200</w:t>
            </w:r>
          </w:p>
        </w:tc>
        <w:tc>
          <w:tcPr>
            <w:tcW w:w="37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xml:space="preserve">Средства за инвестиције, одржавање и реконструкцију објеката у власништву општине </w:t>
            </w:r>
          </w:p>
        </w:tc>
        <w:tc>
          <w:tcPr>
            <w:tcW w:w="2560" w:type="dxa"/>
            <w:tcBorders>
              <w:top w:val="nil"/>
              <w:left w:val="nil"/>
              <w:bottom w:val="single" w:sz="4" w:space="0" w:color="auto"/>
              <w:right w:val="nil"/>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20.000,00</w:t>
            </w:r>
          </w:p>
        </w:tc>
        <w:tc>
          <w:tcPr>
            <w:tcW w:w="2560" w:type="dxa"/>
            <w:tcBorders>
              <w:top w:val="nil"/>
              <w:left w:val="single" w:sz="4" w:space="0" w:color="auto"/>
              <w:bottom w:val="single" w:sz="4" w:space="0" w:color="auto"/>
              <w:right w:val="nil"/>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20.000,00</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1,00</w:t>
            </w:r>
          </w:p>
        </w:tc>
      </w:tr>
      <w:tr w:rsidR="00856152" w:rsidRPr="00856152" w:rsidTr="008561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52</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0320</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511300</w:t>
            </w:r>
          </w:p>
        </w:tc>
        <w:tc>
          <w:tcPr>
            <w:tcW w:w="37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xml:space="preserve">Набавка опреме </w:t>
            </w:r>
          </w:p>
        </w:tc>
        <w:tc>
          <w:tcPr>
            <w:tcW w:w="2560" w:type="dxa"/>
            <w:tcBorders>
              <w:top w:val="nil"/>
              <w:left w:val="nil"/>
              <w:bottom w:val="single" w:sz="4" w:space="0" w:color="auto"/>
              <w:right w:val="nil"/>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70.000,00</w:t>
            </w:r>
          </w:p>
        </w:tc>
        <w:tc>
          <w:tcPr>
            <w:tcW w:w="2560" w:type="dxa"/>
            <w:tcBorders>
              <w:top w:val="nil"/>
              <w:left w:val="single" w:sz="4" w:space="0" w:color="auto"/>
              <w:bottom w:val="single" w:sz="4" w:space="0" w:color="auto"/>
              <w:right w:val="nil"/>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70.000,00</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1,00</w:t>
            </w:r>
          </w:p>
        </w:tc>
      </w:tr>
      <w:tr w:rsidR="00856152" w:rsidRPr="00856152" w:rsidTr="00856152">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53</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516</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Издаци за залихе материјала, робе и ситног инвентара</w:t>
            </w:r>
          </w:p>
        </w:tc>
        <w:tc>
          <w:tcPr>
            <w:tcW w:w="2560" w:type="dxa"/>
            <w:tcBorders>
              <w:top w:val="nil"/>
              <w:left w:val="nil"/>
              <w:bottom w:val="single" w:sz="4" w:space="0" w:color="auto"/>
              <w:right w:val="single" w:sz="4" w:space="0" w:color="auto"/>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40.000,00</w:t>
            </w:r>
          </w:p>
        </w:tc>
        <w:tc>
          <w:tcPr>
            <w:tcW w:w="2560" w:type="dxa"/>
            <w:tcBorders>
              <w:top w:val="nil"/>
              <w:left w:val="nil"/>
              <w:bottom w:val="single" w:sz="4" w:space="0" w:color="auto"/>
              <w:right w:val="single" w:sz="4" w:space="0" w:color="auto"/>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40.000,00</w:t>
            </w:r>
          </w:p>
        </w:tc>
        <w:tc>
          <w:tcPr>
            <w:tcW w:w="13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1,00</w:t>
            </w:r>
          </w:p>
        </w:tc>
      </w:tr>
      <w:tr w:rsidR="00856152" w:rsidRPr="00856152" w:rsidTr="00856152">
        <w:trPr>
          <w:trHeight w:val="51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54</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0320</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516100</w:t>
            </w:r>
          </w:p>
        </w:tc>
        <w:tc>
          <w:tcPr>
            <w:tcW w:w="37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Издаци за залихе материјала, роба (одјећа и обућа)</w:t>
            </w:r>
          </w:p>
        </w:tc>
        <w:tc>
          <w:tcPr>
            <w:tcW w:w="2560" w:type="dxa"/>
            <w:tcBorders>
              <w:top w:val="nil"/>
              <w:left w:val="nil"/>
              <w:bottom w:val="single" w:sz="4" w:space="0" w:color="auto"/>
              <w:right w:val="nil"/>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40.000,00</w:t>
            </w:r>
          </w:p>
        </w:tc>
        <w:tc>
          <w:tcPr>
            <w:tcW w:w="2560" w:type="dxa"/>
            <w:tcBorders>
              <w:top w:val="nil"/>
              <w:left w:val="single" w:sz="4" w:space="0" w:color="auto"/>
              <w:bottom w:val="single" w:sz="4" w:space="0" w:color="auto"/>
              <w:right w:val="nil"/>
            </w:tcBorders>
            <w:noWrap/>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40.000,00</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1,00</w:t>
            </w:r>
          </w:p>
        </w:tc>
      </w:tr>
      <w:tr w:rsidR="00856152" w:rsidRPr="00856152" w:rsidTr="00856152">
        <w:trPr>
          <w:trHeight w:val="255"/>
        </w:trPr>
        <w:tc>
          <w:tcPr>
            <w:tcW w:w="520" w:type="dxa"/>
            <w:tcBorders>
              <w:top w:val="nil"/>
              <w:left w:val="single" w:sz="4" w:space="0" w:color="auto"/>
              <w:bottom w:val="single" w:sz="4" w:space="0" w:color="auto"/>
              <w:right w:val="single" w:sz="4" w:space="0" w:color="auto"/>
            </w:tcBorders>
            <w:shd w:val="clear" w:color="000000" w:fill="DCE6F1"/>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880" w:type="dxa"/>
            <w:tcBorders>
              <w:top w:val="nil"/>
              <w:left w:val="nil"/>
              <w:bottom w:val="single" w:sz="4" w:space="0" w:color="auto"/>
              <w:right w:val="single" w:sz="4" w:space="0" w:color="auto"/>
            </w:tcBorders>
            <w:shd w:val="clear" w:color="000000" w:fill="DCE6F1"/>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5860" w:type="dxa"/>
            <w:gridSpan w:val="4"/>
            <w:tcBorders>
              <w:top w:val="single" w:sz="4" w:space="0" w:color="auto"/>
              <w:left w:val="nil"/>
              <w:bottom w:val="single" w:sz="4" w:space="0" w:color="auto"/>
              <w:right w:val="single" w:sz="4" w:space="0" w:color="auto"/>
            </w:tcBorders>
            <w:shd w:val="clear" w:color="000000" w:fill="DCE6F1"/>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ТЕРИТОРИЈАЛНА ВАТРОГАСНА ЈЕДИНИЦА БИЈЕЉИНА</w:t>
            </w:r>
          </w:p>
        </w:tc>
        <w:tc>
          <w:tcPr>
            <w:tcW w:w="2560" w:type="dxa"/>
            <w:tcBorders>
              <w:top w:val="nil"/>
              <w:left w:val="nil"/>
              <w:bottom w:val="single" w:sz="4" w:space="0" w:color="auto"/>
              <w:right w:val="single" w:sz="4" w:space="0" w:color="auto"/>
            </w:tcBorders>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934.000,00</w:t>
            </w:r>
          </w:p>
        </w:tc>
        <w:tc>
          <w:tcPr>
            <w:tcW w:w="2560" w:type="dxa"/>
            <w:tcBorders>
              <w:top w:val="nil"/>
              <w:left w:val="nil"/>
              <w:bottom w:val="single" w:sz="4" w:space="0" w:color="auto"/>
              <w:right w:val="single" w:sz="4" w:space="0" w:color="auto"/>
            </w:tcBorders>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934.000,00</w:t>
            </w:r>
          </w:p>
        </w:tc>
        <w:tc>
          <w:tcPr>
            <w:tcW w:w="1360" w:type="dxa"/>
            <w:tcBorders>
              <w:top w:val="nil"/>
              <w:left w:val="nil"/>
              <w:bottom w:val="single" w:sz="4" w:space="0" w:color="auto"/>
              <w:right w:val="single" w:sz="4" w:space="0" w:color="auto"/>
            </w:tcBorders>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1,00</w:t>
            </w:r>
          </w:p>
        </w:tc>
      </w:tr>
    </w:tbl>
    <w:p w:rsidR="00856152" w:rsidRDefault="00856152" w:rsidP="00CF0750">
      <w:pPr>
        <w:spacing w:after="0" w:line="240" w:lineRule="auto"/>
        <w:jc w:val="both"/>
        <w:rPr>
          <w:rFonts w:ascii="Times New Roman" w:eastAsia="Times New Roman" w:hAnsi="Times New Roman" w:cs="Times New Roman"/>
          <w:b/>
          <w:bCs/>
          <w:color w:val="FF0000"/>
          <w:sz w:val="18"/>
          <w:szCs w:val="18"/>
          <w:lang w:val="sr-Cyrl-BA" w:eastAsia="en-GB"/>
        </w:rPr>
      </w:pPr>
    </w:p>
    <w:tbl>
      <w:tblPr>
        <w:tblW w:w="1294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
        <w:gridCol w:w="1039"/>
        <w:gridCol w:w="396"/>
        <w:gridCol w:w="486"/>
        <w:gridCol w:w="756"/>
        <w:gridCol w:w="3591"/>
        <w:gridCol w:w="2444"/>
        <w:gridCol w:w="2423"/>
        <w:gridCol w:w="1360"/>
      </w:tblGrid>
      <w:tr w:rsidR="00856152" w:rsidRPr="00856152" w:rsidTr="00856152">
        <w:trPr>
          <w:trHeight w:val="480"/>
        </w:trPr>
        <w:tc>
          <w:tcPr>
            <w:tcW w:w="42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РБ</w:t>
            </w:r>
          </w:p>
        </w:tc>
        <w:tc>
          <w:tcPr>
            <w:tcW w:w="94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4"/>
                <w:szCs w:val="14"/>
                <w:lang w:val="sr-Latn-BA" w:eastAsia="sr-Latn-BA"/>
              </w:rPr>
            </w:pPr>
            <w:r w:rsidRPr="00856152">
              <w:rPr>
                <w:rFonts w:ascii="Times New Roman" w:eastAsia="Times New Roman" w:hAnsi="Times New Roman" w:cs="Times New Roman"/>
                <w:b/>
                <w:bCs/>
                <w:color w:val="000000"/>
                <w:sz w:val="14"/>
                <w:szCs w:val="14"/>
                <w:lang w:val="sr-Latn-BA" w:eastAsia="sr-Latn-BA"/>
              </w:rPr>
              <w:t>ФУНКЦИЈА</w:t>
            </w:r>
          </w:p>
        </w:tc>
        <w:tc>
          <w:tcPr>
            <w:tcW w:w="1380" w:type="dxa"/>
            <w:gridSpan w:val="3"/>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ЕКОНОМСКИ КОД</w:t>
            </w:r>
          </w:p>
        </w:tc>
        <w:tc>
          <w:tcPr>
            <w:tcW w:w="37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ОПИС</w:t>
            </w:r>
          </w:p>
        </w:tc>
        <w:tc>
          <w:tcPr>
            <w:tcW w:w="256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xml:space="preserve"> БУЏЕТ 2025. ГОДИНА</w:t>
            </w:r>
          </w:p>
        </w:tc>
        <w:tc>
          <w:tcPr>
            <w:tcW w:w="25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xml:space="preserve"> РЕБАЛАНС БУЏЕТА 2025. ГОДИНА</w:t>
            </w:r>
          </w:p>
        </w:tc>
        <w:tc>
          <w:tcPr>
            <w:tcW w:w="1360" w:type="dxa"/>
            <w:noWrap/>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ИНДЕКС</w:t>
            </w:r>
          </w:p>
        </w:tc>
      </w:tr>
      <w:tr w:rsidR="00856152" w:rsidRPr="00856152" w:rsidTr="00856152">
        <w:trPr>
          <w:trHeight w:val="300"/>
        </w:trPr>
        <w:tc>
          <w:tcPr>
            <w:tcW w:w="42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4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1380" w:type="dxa"/>
            <w:gridSpan w:val="3"/>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w:t>
            </w:r>
          </w:p>
        </w:tc>
        <w:tc>
          <w:tcPr>
            <w:tcW w:w="37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2</w:t>
            </w:r>
          </w:p>
        </w:tc>
        <w:tc>
          <w:tcPr>
            <w:tcW w:w="25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3</w:t>
            </w:r>
          </w:p>
        </w:tc>
        <w:tc>
          <w:tcPr>
            <w:tcW w:w="252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4</w:t>
            </w:r>
          </w:p>
        </w:tc>
        <w:tc>
          <w:tcPr>
            <w:tcW w:w="13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5=4/3</w:t>
            </w:r>
          </w:p>
        </w:tc>
      </w:tr>
      <w:tr w:rsidR="00856152" w:rsidRPr="00856152" w:rsidTr="00856152">
        <w:trPr>
          <w:trHeight w:val="300"/>
        </w:trPr>
        <w:tc>
          <w:tcPr>
            <w:tcW w:w="42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4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32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37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25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252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136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r>
      <w:tr w:rsidR="00856152" w:rsidRPr="00856152" w:rsidTr="00856152">
        <w:trPr>
          <w:trHeight w:val="480"/>
        </w:trPr>
        <w:tc>
          <w:tcPr>
            <w:tcW w:w="42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4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1380" w:type="dxa"/>
            <w:gridSpan w:val="3"/>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ПЈТ</w:t>
            </w:r>
          </w:p>
        </w:tc>
        <w:tc>
          <w:tcPr>
            <w:tcW w:w="376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ОДСЈЕК ЗА ЛОКАЛНИ ЕКОНОМСКИ РАЗВОЈ</w:t>
            </w:r>
          </w:p>
        </w:tc>
        <w:tc>
          <w:tcPr>
            <w:tcW w:w="256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w:t>
            </w:r>
          </w:p>
        </w:tc>
        <w:tc>
          <w:tcPr>
            <w:tcW w:w="252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w:t>
            </w:r>
          </w:p>
        </w:tc>
        <w:tc>
          <w:tcPr>
            <w:tcW w:w="136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w:t>
            </w:r>
          </w:p>
        </w:tc>
      </w:tr>
      <w:tr w:rsidR="00856152" w:rsidRPr="00856152" w:rsidTr="00856152">
        <w:trPr>
          <w:trHeight w:val="300"/>
        </w:trPr>
        <w:tc>
          <w:tcPr>
            <w:tcW w:w="42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940" w:type="dxa"/>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1380" w:type="dxa"/>
            <w:gridSpan w:val="3"/>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Број ПЈТ</w:t>
            </w:r>
          </w:p>
        </w:tc>
        <w:tc>
          <w:tcPr>
            <w:tcW w:w="376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00050126</w:t>
            </w:r>
          </w:p>
        </w:tc>
        <w:tc>
          <w:tcPr>
            <w:tcW w:w="256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252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1360" w:type="dxa"/>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r>
      <w:tr w:rsidR="00856152" w:rsidRPr="00856152" w:rsidTr="00856152">
        <w:trPr>
          <w:trHeight w:val="30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55</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41</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ТЕКУЋИ РАСХОДИ</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252.500,00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212.500,00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0,84</w:t>
            </w:r>
          </w:p>
        </w:tc>
      </w:tr>
      <w:tr w:rsidR="00856152" w:rsidRPr="00856152" w:rsidTr="00856152">
        <w:trPr>
          <w:trHeight w:val="48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56</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2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412</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Расходи по основу коришћења роба и услуга</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62.500,00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62.500,00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30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57</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0490</w:t>
            </w:r>
          </w:p>
        </w:tc>
        <w:tc>
          <w:tcPr>
            <w:tcW w:w="3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412400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Набавка материјала</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48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58</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0490</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412700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Трошкови стручних услуга - промотивни видео клипови</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7.000,00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7.000,00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48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59</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0490</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412700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Трошкови стручних услуга - промотивни материјал</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30.000,00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30.000,00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30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60</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0490</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Остали расходи - промо бокс</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1.500,00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1.500,00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30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61</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0490</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Остали расходи - функционисање ИнЦОР</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30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62</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412900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Остали расходи - организација ЕСМ</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30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63</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415</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Грантови</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190.000,00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150.000,00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0,79</w:t>
            </w:r>
          </w:p>
        </w:tc>
      </w:tr>
      <w:tr w:rsidR="00856152" w:rsidRPr="00856152" w:rsidTr="00856152">
        <w:trPr>
          <w:trHeight w:val="27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64</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0490</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415200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Текући грантови - суфинансирање пројеката</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130.000,00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0,77</w:t>
            </w:r>
          </w:p>
        </w:tc>
      </w:tr>
      <w:tr w:rsidR="00856152" w:rsidRPr="00856152" w:rsidTr="00856152">
        <w:trPr>
          <w:trHeight w:val="48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65</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0490</w:t>
            </w:r>
          </w:p>
        </w:tc>
        <w:tc>
          <w:tcPr>
            <w:tcW w:w="3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415200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Капитални грантови - јачање улоге МЗ у БиХ (имплементација II фазе)</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#DIV/0!</w:t>
            </w:r>
          </w:p>
        </w:tc>
      </w:tr>
      <w:tr w:rsidR="00856152" w:rsidRPr="00856152" w:rsidTr="00856152">
        <w:trPr>
          <w:trHeight w:val="30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66</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0490</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415200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Капитални грантови - пројекти</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60.000,00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50.000,00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0,83</w:t>
            </w:r>
          </w:p>
        </w:tc>
      </w:tr>
      <w:tr w:rsidR="00856152" w:rsidRPr="00856152" w:rsidTr="00856152">
        <w:trPr>
          <w:trHeight w:val="30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67</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51</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КАПИТАЛНИ ИЗДАЦИ</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155.000,00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135.000,00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0,87</w:t>
            </w:r>
          </w:p>
        </w:tc>
      </w:tr>
      <w:tr w:rsidR="00856152" w:rsidRPr="00856152" w:rsidTr="00856152">
        <w:trPr>
          <w:trHeight w:val="48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68</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511</w:t>
            </w:r>
          </w:p>
        </w:tc>
        <w:tc>
          <w:tcPr>
            <w:tcW w:w="64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155.000,00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135.000,00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0,87</w:t>
            </w:r>
          </w:p>
        </w:tc>
      </w:tr>
      <w:tr w:rsidR="00856152" w:rsidRPr="00856152" w:rsidTr="00856152">
        <w:trPr>
          <w:trHeight w:val="30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69</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0490</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511100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Набавка објеката "Green Bijeljina"</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30.000,00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30.000,00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30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70</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0490</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511200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Реконструкција - суфинансирање пројеката</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70.000,00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50.000,00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0,71</w:t>
            </w:r>
          </w:p>
        </w:tc>
      </w:tr>
      <w:tr w:rsidR="00856152" w:rsidRPr="00856152" w:rsidTr="00856152">
        <w:trPr>
          <w:trHeight w:val="30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71</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0490</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511300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Пројекат "CITY FOR ALL"</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20.000,00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20.000,00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48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72</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0490</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511300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Набавка комуналног мобилијара - паркинг за бицикле</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480"/>
        </w:trPr>
        <w:tc>
          <w:tcPr>
            <w:tcW w:w="42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lastRenderedPageBreak/>
              <w:t>73</w:t>
            </w:r>
          </w:p>
        </w:tc>
        <w:tc>
          <w:tcPr>
            <w:tcW w:w="940" w:type="dxa"/>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0490</w:t>
            </w:r>
          </w:p>
        </w:tc>
        <w:tc>
          <w:tcPr>
            <w:tcW w:w="3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42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64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511300</w:t>
            </w:r>
          </w:p>
        </w:tc>
        <w:tc>
          <w:tcPr>
            <w:tcW w:w="3760" w:type="dxa"/>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Набавка комуналног мобилијара - План одрживе урбане мобилности</w:t>
            </w:r>
          </w:p>
        </w:tc>
        <w:tc>
          <w:tcPr>
            <w:tcW w:w="25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30.000,00</w:t>
            </w:r>
          </w:p>
        </w:tc>
        <w:tc>
          <w:tcPr>
            <w:tcW w:w="252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30.000,00</w:t>
            </w:r>
          </w:p>
        </w:tc>
        <w:tc>
          <w:tcPr>
            <w:tcW w:w="1360" w:type="dxa"/>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1,00</w:t>
            </w:r>
          </w:p>
        </w:tc>
      </w:tr>
      <w:tr w:rsidR="00856152" w:rsidRPr="00856152" w:rsidTr="00856152">
        <w:trPr>
          <w:trHeight w:val="300"/>
        </w:trPr>
        <w:tc>
          <w:tcPr>
            <w:tcW w:w="420" w:type="dxa"/>
            <w:shd w:val="clear" w:color="000000" w:fill="DCE6F1"/>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 </w:t>
            </w:r>
          </w:p>
        </w:tc>
        <w:tc>
          <w:tcPr>
            <w:tcW w:w="940" w:type="dxa"/>
            <w:shd w:val="clear" w:color="000000" w:fill="DCE6F1"/>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 </w:t>
            </w:r>
          </w:p>
        </w:tc>
        <w:tc>
          <w:tcPr>
            <w:tcW w:w="5140" w:type="dxa"/>
            <w:gridSpan w:val="4"/>
            <w:shd w:val="clear" w:color="000000" w:fill="DCE6F1"/>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УКУПНО ЛЕР</w:t>
            </w:r>
          </w:p>
        </w:tc>
        <w:tc>
          <w:tcPr>
            <w:tcW w:w="2560" w:type="dxa"/>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407.500,00</w:t>
            </w:r>
          </w:p>
        </w:tc>
        <w:tc>
          <w:tcPr>
            <w:tcW w:w="2520" w:type="dxa"/>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347.500,00</w:t>
            </w:r>
          </w:p>
        </w:tc>
        <w:tc>
          <w:tcPr>
            <w:tcW w:w="1360" w:type="dxa"/>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0,85</w:t>
            </w:r>
          </w:p>
        </w:tc>
      </w:tr>
    </w:tbl>
    <w:p w:rsidR="00856152" w:rsidRDefault="00856152" w:rsidP="00CF0750">
      <w:pPr>
        <w:spacing w:after="0" w:line="240" w:lineRule="auto"/>
        <w:jc w:val="both"/>
        <w:rPr>
          <w:rFonts w:ascii="Times New Roman" w:eastAsia="Times New Roman" w:hAnsi="Times New Roman" w:cs="Times New Roman"/>
          <w:b/>
          <w:bCs/>
          <w:color w:val="FF0000"/>
          <w:sz w:val="18"/>
          <w:szCs w:val="18"/>
          <w:lang w:val="sr-Cyrl-BA" w:eastAsia="en-GB"/>
        </w:rPr>
      </w:pPr>
    </w:p>
    <w:p w:rsidR="00856152" w:rsidRDefault="00856152" w:rsidP="00CF0750">
      <w:pPr>
        <w:spacing w:after="0" w:line="240" w:lineRule="auto"/>
        <w:jc w:val="both"/>
        <w:rPr>
          <w:rFonts w:ascii="Times New Roman" w:eastAsia="Times New Roman" w:hAnsi="Times New Roman" w:cs="Times New Roman"/>
          <w:b/>
          <w:bCs/>
          <w:color w:val="FF0000"/>
          <w:sz w:val="18"/>
          <w:szCs w:val="18"/>
          <w:lang w:val="sr-Cyrl-BA" w:eastAsia="en-GB"/>
        </w:rPr>
      </w:pPr>
    </w:p>
    <w:p w:rsidR="00856152" w:rsidRDefault="00856152" w:rsidP="00CF0750">
      <w:pPr>
        <w:spacing w:after="0" w:line="240" w:lineRule="auto"/>
        <w:jc w:val="both"/>
        <w:rPr>
          <w:rFonts w:ascii="Times New Roman" w:eastAsia="Times New Roman" w:hAnsi="Times New Roman" w:cs="Times New Roman"/>
          <w:b/>
          <w:bCs/>
          <w:color w:val="FF0000"/>
          <w:sz w:val="18"/>
          <w:szCs w:val="18"/>
          <w:lang w:val="sr-Cyrl-BA" w:eastAsia="en-GB"/>
        </w:rPr>
      </w:pPr>
    </w:p>
    <w:tbl>
      <w:tblPr>
        <w:tblW w:w="13680" w:type="dxa"/>
        <w:tblInd w:w="113" w:type="dxa"/>
        <w:tblLook w:val="04A0"/>
      </w:tblPr>
      <w:tblGrid>
        <w:gridCol w:w="516"/>
        <w:gridCol w:w="1039"/>
        <w:gridCol w:w="627"/>
        <w:gridCol w:w="595"/>
        <w:gridCol w:w="1027"/>
        <w:gridCol w:w="3622"/>
        <w:gridCol w:w="2431"/>
        <w:gridCol w:w="2463"/>
        <w:gridCol w:w="1360"/>
      </w:tblGrid>
      <w:tr w:rsidR="00856152" w:rsidRPr="00856152" w:rsidTr="00856152">
        <w:trPr>
          <w:trHeight w:val="48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4"/>
                <w:szCs w:val="14"/>
                <w:lang w:val="sr-Latn-BA" w:eastAsia="sr-Latn-BA"/>
              </w:rPr>
            </w:pPr>
            <w:r w:rsidRPr="00856152">
              <w:rPr>
                <w:rFonts w:ascii="Times New Roman" w:eastAsia="Times New Roman" w:hAnsi="Times New Roman" w:cs="Times New Roman"/>
                <w:b/>
                <w:bCs/>
                <w:color w:val="000000"/>
                <w:sz w:val="14"/>
                <w:szCs w:val="14"/>
                <w:lang w:val="sr-Latn-BA" w:eastAsia="sr-Latn-BA"/>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ОПИС</w:t>
            </w:r>
          </w:p>
        </w:tc>
        <w:tc>
          <w:tcPr>
            <w:tcW w:w="2520" w:type="dxa"/>
            <w:tcBorders>
              <w:top w:val="single" w:sz="4" w:space="0" w:color="auto"/>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xml:space="preserve"> БУЏЕТ 2025. ГОДИНА</w:t>
            </w:r>
          </w:p>
        </w:tc>
        <w:tc>
          <w:tcPr>
            <w:tcW w:w="2540" w:type="dxa"/>
            <w:tcBorders>
              <w:top w:val="single" w:sz="4" w:space="0" w:color="auto"/>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b/>
                <w:bCs/>
                <w:sz w:val="18"/>
                <w:szCs w:val="18"/>
                <w:lang w:val="sr-Latn-BA" w:eastAsia="sr-Latn-BA"/>
              </w:rPr>
            </w:pPr>
            <w:r w:rsidRPr="00856152">
              <w:rPr>
                <w:rFonts w:ascii="Times New Roman" w:eastAsia="Times New Roman" w:hAnsi="Times New Roman" w:cs="Times New Roman"/>
                <w:b/>
                <w:bCs/>
                <w:sz w:val="18"/>
                <w:szCs w:val="18"/>
                <w:lang w:val="sr-Latn-BA" w:eastAsia="sr-Latn-BA"/>
              </w:rPr>
              <w:t xml:space="preserve"> РЕБАЛАНС БУЏЕТА 2025. ГОДИНА</w:t>
            </w:r>
          </w:p>
        </w:tc>
        <w:tc>
          <w:tcPr>
            <w:tcW w:w="1360" w:type="dxa"/>
            <w:tcBorders>
              <w:top w:val="single" w:sz="4" w:space="0" w:color="auto"/>
              <w:left w:val="nil"/>
              <w:bottom w:val="single" w:sz="4" w:space="0" w:color="auto"/>
              <w:right w:val="single" w:sz="4" w:space="0" w:color="auto"/>
            </w:tcBorders>
            <w:noWrap/>
            <w:vAlign w:val="center"/>
            <w:hideMark/>
          </w:tcPr>
          <w:p w:rsidR="00856152" w:rsidRPr="00856152" w:rsidRDefault="00856152" w:rsidP="00856152">
            <w:pPr>
              <w:spacing w:after="0" w:line="240" w:lineRule="auto"/>
              <w:jc w:val="center"/>
              <w:rPr>
                <w:rFonts w:ascii="Times New Roman" w:eastAsia="Times New Roman" w:hAnsi="Times New Roman" w:cs="Times New Roman"/>
                <w:b/>
                <w:bCs/>
                <w:color w:val="000000"/>
                <w:sz w:val="18"/>
                <w:szCs w:val="18"/>
                <w:lang w:val="sr-Latn-BA" w:eastAsia="sr-Latn-BA"/>
              </w:rPr>
            </w:pPr>
            <w:r w:rsidRPr="00856152">
              <w:rPr>
                <w:rFonts w:ascii="Times New Roman" w:eastAsia="Times New Roman" w:hAnsi="Times New Roman" w:cs="Times New Roman"/>
                <w:b/>
                <w:bCs/>
                <w:color w:val="000000"/>
                <w:sz w:val="18"/>
                <w:szCs w:val="18"/>
                <w:lang w:val="sr-Latn-BA" w:eastAsia="sr-Latn-BA"/>
              </w:rPr>
              <w:t>ИНДЕКС</w:t>
            </w:r>
          </w:p>
        </w:tc>
      </w:tr>
      <w:tr w:rsidR="00856152" w:rsidRPr="00856152" w:rsidTr="008561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88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w:t>
            </w:r>
          </w:p>
        </w:tc>
        <w:tc>
          <w:tcPr>
            <w:tcW w:w="37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2</w:t>
            </w:r>
          </w:p>
        </w:tc>
        <w:tc>
          <w:tcPr>
            <w:tcW w:w="252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3</w:t>
            </w:r>
          </w:p>
        </w:tc>
        <w:tc>
          <w:tcPr>
            <w:tcW w:w="254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sz w:val="18"/>
                <w:szCs w:val="18"/>
                <w:lang w:val="sr-Latn-BA" w:eastAsia="sr-Latn-BA"/>
              </w:rPr>
            </w:pPr>
            <w:r w:rsidRPr="00856152">
              <w:rPr>
                <w:rFonts w:ascii="Times New Roman" w:eastAsia="Times New Roman" w:hAnsi="Times New Roman" w:cs="Times New Roman"/>
                <w:sz w:val="18"/>
                <w:szCs w:val="18"/>
                <w:lang w:val="sr-Latn-BA" w:eastAsia="sr-Latn-BA"/>
              </w:rPr>
              <w:t>4</w:t>
            </w:r>
          </w:p>
        </w:tc>
        <w:tc>
          <w:tcPr>
            <w:tcW w:w="13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18"/>
                <w:szCs w:val="18"/>
                <w:lang w:val="sr-Latn-BA" w:eastAsia="sr-Latn-BA"/>
              </w:rPr>
            </w:pPr>
            <w:r w:rsidRPr="00856152">
              <w:rPr>
                <w:rFonts w:ascii="Times New Roman" w:eastAsia="Times New Roman" w:hAnsi="Times New Roman" w:cs="Times New Roman"/>
                <w:color w:val="000000"/>
                <w:sz w:val="18"/>
                <w:szCs w:val="18"/>
                <w:lang w:val="sr-Latn-BA" w:eastAsia="sr-Latn-BA"/>
              </w:rPr>
              <w:t>5=4/3</w:t>
            </w:r>
          </w:p>
        </w:tc>
      </w:tr>
      <w:tr w:rsidR="00856152" w:rsidRPr="00856152" w:rsidTr="008561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88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104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37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2520" w:type="dxa"/>
            <w:tcBorders>
              <w:top w:val="nil"/>
              <w:left w:val="nil"/>
              <w:bottom w:val="single" w:sz="4" w:space="0" w:color="auto"/>
              <w:right w:val="nil"/>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2540" w:type="dxa"/>
            <w:tcBorders>
              <w:top w:val="nil"/>
              <w:left w:val="single" w:sz="4" w:space="0" w:color="auto"/>
              <w:bottom w:val="single" w:sz="4" w:space="0" w:color="auto"/>
              <w:right w:val="nil"/>
            </w:tcBorders>
            <w:shd w:val="clear" w:color="000000" w:fill="FFFFFF"/>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r>
      <w:tr w:rsidR="00856152" w:rsidRPr="00856152" w:rsidTr="008561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88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ПЈТ</w:t>
            </w:r>
          </w:p>
        </w:tc>
        <w:tc>
          <w:tcPr>
            <w:tcW w:w="60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104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20"/>
                <w:szCs w:val="20"/>
                <w:lang w:val="sr-Latn-BA" w:eastAsia="sr-Latn-BA"/>
              </w:rPr>
            </w:pPr>
            <w:r w:rsidRPr="00856152">
              <w:rPr>
                <w:rFonts w:ascii="Times New Roman" w:eastAsia="Times New Roman" w:hAnsi="Times New Roman" w:cs="Times New Roman"/>
                <w:b/>
                <w:bCs/>
                <w:sz w:val="20"/>
                <w:szCs w:val="20"/>
                <w:lang w:val="sr-Latn-BA" w:eastAsia="sr-Latn-BA"/>
              </w:rPr>
              <w:t>ОДЈЕЉЕЊЕ ЗА ОПШТУ УПРАВУ</w:t>
            </w:r>
          </w:p>
        </w:tc>
        <w:tc>
          <w:tcPr>
            <w:tcW w:w="2520" w:type="dxa"/>
            <w:tcBorders>
              <w:top w:val="nil"/>
              <w:left w:val="nil"/>
              <w:bottom w:val="single" w:sz="4" w:space="0" w:color="auto"/>
              <w:right w:val="nil"/>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20"/>
                <w:szCs w:val="20"/>
                <w:lang w:val="sr-Latn-BA" w:eastAsia="sr-Latn-BA"/>
              </w:rPr>
            </w:pPr>
            <w:r w:rsidRPr="00856152">
              <w:rPr>
                <w:rFonts w:ascii="Times New Roman" w:eastAsia="Times New Roman" w:hAnsi="Times New Roman" w:cs="Times New Roman"/>
                <w:b/>
                <w:bCs/>
                <w:sz w:val="20"/>
                <w:szCs w:val="20"/>
                <w:lang w:val="sr-Latn-BA" w:eastAsia="sr-Latn-BA"/>
              </w:rPr>
              <w:t> </w:t>
            </w:r>
          </w:p>
        </w:tc>
        <w:tc>
          <w:tcPr>
            <w:tcW w:w="2540" w:type="dxa"/>
            <w:tcBorders>
              <w:top w:val="nil"/>
              <w:left w:val="single" w:sz="4" w:space="0" w:color="auto"/>
              <w:bottom w:val="single" w:sz="4" w:space="0" w:color="auto"/>
              <w:right w:val="nil"/>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sz w:val="20"/>
                <w:szCs w:val="20"/>
                <w:lang w:val="sr-Latn-BA" w:eastAsia="sr-Latn-BA"/>
              </w:rPr>
            </w:pPr>
            <w:r w:rsidRPr="00856152">
              <w:rPr>
                <w:rFonts w:ascii="Times New Roman" w:eastAsia="Times New Roman" w:hAnsi="Times New Roman" w:cs="Times New Roman"/>
                <w:b/>
                <w:bCs/>
                <w:sz w:val="20"/>
                <w:szCs w:val="20"/>
                <w:lang w:val="sr-Latn-BA" w:eastAsia="sr-Latn-BA"/>
              </w:rPr>
              <w:t> </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sz w:val="20"/>
                <w:szCs w:val="20"/>
                <w:lang w:val="sr-Latn-BA" w:eastAsia="sr-Latn-BA"/>
              </w:rPr>
            </w:pPr>
            <w:r w:rsidRPr="00856152">
              <w:rPr>
                <w:rFonts w:ascii="Times New Roman" w:eastAsia="Times New Roman" w:hAnsi="Times New Roman" w:cs="Times New Roman"/>
                <w:b/>
                <w:bCs/>
                <w:sz w:val="20"/>
                <w:szCs w:val="20"/>
                <w:lang w:val="sr-Latn-BA" w:eastAsia="sr-Latn-BA"/>
              </w:rPr>
              <w:t> </w:t>
            </w:r>
          </w:p>
        </w:tc>
      </w:tr>
      <w:tr w:rsidR="00856152" w:rsidRPr="00856152" w:rsidTr="008561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88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104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single" w:sz="4" w:space="0" w:color="auto"/>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0005130</w:t>
            </w:r>
          </w:p>
        </w:tc>
        <w:tc>
          <w:tcPr>
            <w:tcW w:w="2520" w:type="dxa"/>
            <w:tcBorders>
              <w:top w:val="nil"/>
              <w:left w:val="nil"/>
              <w:bottom w:val="single" w:sz="4" w:space="0" w:color="auto"/>
              <w:right w:val="nil"/>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2540" w:type="dxa"/>
            <w:tcBorders>
              <w:top w:val="nil"/>
              <w:left w:val="single" w:sz="4" w:space="0" w:color="auto"/>
              <w:bottom w:val="single" w:sz="4" w:space="0" w:color="auto"/>
              <w:right w:val="nil"/>
            </w:tcBorders>
            <w:shd w:val="clear" w:color="000000" w:fill="FFFFFF"/>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r>
      <w:tr w:rsidR="00856152" w:rsidRPr="00856152" w:rsidTr="00856152">
        <w:trPr>
          <w:trHeight w:val="255"/>
        </w:trPr>
        <w:tc>
          <w:tcPr>
            <w:tcW w:w="52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74</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41</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ТЕКУЋИ РАСХОДИ</w:t>
            </w:r>
          </w:p>
        </w:tc>
        <w:tc>
          <w:tcPr>
            <w:tcW w:w="2520" w:type="dxa"/>
            <w:tcBorders>
              <w:top w:val="nil"/>
              <w:left w:val="nil"/>
              <w:bottom w:val="single" w:sz="4" w:space="0" w:color="auto"/>
              <w:right w:val="nil"/>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4.000,00</w:t>
            </w:r>
          </w:p>
        </w:tc>
        <w:tc>
          <w:tcPr>
            <w:tcW w:w="2540" w:type="dxa"/>
            <w:tcBorders>
              <w:top w:val="nil"/>
              <w:left w:val="single" w:sz="4" w:space="0" w:color="auto"/>
              <w:bottom w:val="single" w:sz="4" w:space="0" w:color="auto"/>
              <w:right w:val="nil"/>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4.000,00</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1,00</w:t>
            </w:r>
          </w:p>
        </w:tc>
      </w:tr>
      <w:tr w:rsidR="00856152" w:rsidRPr="00856152" w:rsidTr="00856152">
        <w:trPr>
          <w:trHeight w:val="510"/>
        </w:trPr>
        <w:tc>
          <w:tcPr>
            <w:tcW w:w="52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75</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412</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20" w:type="dxa"/>
            <w:tcBorders>
              <w:top w:val="nil"/>
              <w:left w:val="nil"/>
              <w:bottom w:val="single" w:sz="4" w:space="0" w:color="auto"/>
              <w:right w:val="nil"/>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4.000,00</w:t>
            </w:r>
          </w:p>
        </w:tc>
        <w:tc>
          <w:tcPr>
            <w:tcW w:w="2540" w:type="dxa"/>
            <w:tcBorders>
              <w:top w:val="nil"/>
              <w:left w:val="single" w:sz="4" w:space="0" w:color="auto"/>
              <w:bottom w:val="single" w:sz="4" w:space="0" w:color="auto"/>
              <w:right w:val="nil"/>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4.000,00</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1,00</w:t>
            </w:r>
          </w:p>
        </w:tc>
      </w:tr>
      <w:tr w:rsidR="00856152" w:rsidRPr="00856152" w:rsidTr="00856152">
        <w:trPr>
          <w:trHeight w:val="510"/>
        </w:trPr>
        <w:tc>
          <w:tcPr>
            <w:tcW w:w="52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76</w:t>
            </w:r>
          </w:p>
        </w:tc>
        <w:tc>
          <w:tcPr>
            <w:tcW w:w="88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center"/>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0111</w:t>
            </w:r>
          </w:p>
        </w:tc>
        <w:tc>
          <w:tcPr>
            <w:tcW w:w="4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104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412900</w:t>
            </w:r>
          </w:p>
        </w:tc>
        <w:tc>
          <w:tcPr>
            <w:tcW w:w="3760" w:type="dxa"/>
            <w:tcBorders>
              <w:top w:val="nil"/>
              <w:left w:val="nil"/>
              <w:bottom w:val="single" w:sz="4" w:space="0" w:color="auto"/>
              <w:right w:val="single" w:sz="4" w:space="0" w:color="auto"/>
            </w:tcBorders>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xml:space="preserve">Остале уговорене услуге - материјални трошкови </w:t>
            </w:r>
          </w:p>
        </w:tc>
        <w:tc>
          <w:tcPr>
            <w:tcW w:w="2520" w:type="dxa"/>
            <w:tcBorders>
              <w:top w:val="nil"/>
              <w:left w:val="nil"/>
              <w:bottom w:val="single" w:sz="4" w:space="0" w:color="auto"/>
              <w:right w:val="nil"/>
            </w:tcBorders>
            <w:shd w:val="clear" w:color="000000" w:fill="FFFFFF"/>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4.000,00</w:t>
            </w:r>
          </w:p>
        </w:tc>
        <w:tc>
          <w:tcPr>
            <w:tcW w:w="2540" w:type="dxa"/>
            <w:tcBorders>
              <w:top w:val="nil"/>
              <w:left w:val="single" w:sz="4" w:space="0" w:color="auto"/>
              <w:bottom w:val="single" w:sz="4" w:space="0" w:color="auto"/>
              <w:right w:val="nil"/>
            </w:tcBorders>
            <w:shd w:val="clear" w:color="000000" w:fill="FFFFFF"/>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4.000,00</w:t>
            </w:r>
          </w:p>
        </w:tc>
        <w:tc>
          <w:tcPr>
            <w:tcW w:w="1360" w:type="dxa"/>
            <w:tcBorders>
              <w:top w:val="nil"/>
              <w:left w:val="single" w:sz="4" w:space="0" w:color="auto"/>
              <w:bottom w:val="single" w:sz="4" w:space="0" w:color="auto"/>
              <w:right w:val="single" w:sz="4" w:space="0" w:color="auto"/>
            </w:tcBorders>
            <w:vAlign w:val="center"/>
            <w:hideMark/>
          </w:tcPr>
          <w:p w:rsidR="00856152" w:rsidRPr="00856152" w:rsidRDefault="00856152" w:rsidP="00856152">
            <w:pPr>
              <w:spacing w:after="0" w:line="240" w:lineRule="auto"/>
              <w:jc w:val="right"/>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1,00</w:t>
            </w:r>
          </w:p>
        </w:tc>
      </w:tr>
      <w:tr w:rsidR="00856152" w:rsidRPr="00856152" w:rsidTr="00856152">
        <w:trPr>
          <w:trHeight w:val="255"/>
        </w:trPr>
        <w:tc>
          <w:tcPr>
            <w:tcW w:w="520" w:type="dxa"/>
            <w:tcBorders>
              <w:top w:val="nil"/>
              <w:left w:val="single" w:sz="4" w:space="0" w:color="auto"/>
              <w:bottom w:val="single" w:sz="4" w:space="0" w:color="auto"/>
              <w:right w:val="single" w:sz="4" w:space="0" w:color="auto"/>
            </w:tcBorders>
            <w:shd w:val="clear" w:color="000000" w:fill="DCE6F1"/>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 </w:t>
            </w:r>
          </w:p>
        </w:tc>
        <w:tc>
          <w:tcPr>
            <w:tcW w:w="880" w:type="dxa"/>
            <w:tcBorders>
              <w:top w:val="nil"/>
              <w:left w:val="nil"/>
              <w:bottom w:val="single" w:sz="4" w:space="0" w:color="auto"/>
              <w:right w:val="single" w:sz="4" w:space="0" w:color="auto"/>
            </w:tcBorders>
            <w:shd w:val="clear" w:color="000000" w:fill="DCE6F1"/>
            <w:vAlign w:val="center"/>
            <w:hideMark/>
          </w:tcPr>
          <w:p w:rsidR="00856152" w:rsidRPr="00856152" w:rsidRDefault="00856152" w:rsidP="00856152">
            <w:pPr>
              <w:spacing w:after="0" w:line="240" w:lineRule="auto"/>
              <w:rPr>
                <w:rFonts w:ascii="Times New Roman" w:eastAsia="Times New Roman" w:hAnsi="Times New Roman" w:cs="Times New Roman"/>
                <w:color w:val="000000"/>
                <w:sz w:val="20"/>
                <w:szCs w:val="20"/>
                <w:lang w:val="sr-Latn-BA" w:eastAsia="sr-Latn-BA"/>
              </w:rPr>
            </w:pPr>
            <w:r w:rsidRPr="00856152">
              <w:rPr>
                <w:rFonts w:ascii="Times New Roman" w:eastAsia="Times New Roman" w:hAnsi="Times New Roman" w:cs="Times New Roman"/>
                <w:color w:val="000000"/>
                <w:sz w:val="20"/>
                <w:szCs w:val="20"/>
                <w:lang w:val="sr-Latn-BA" w:eastAsia="sr-Latn-BA"/>
              </w:rPr>
              <w:t> </w:t>
            </w:r>
          </w:p>
        </w:tc>
        <w:tc>
          <w:tcPr>
            <w:tcW w:w="5860" w:type="dxa"/>
            <w:gridSpan w:val="4"/>
            <w:tcBorders>
              <w:top w:val="single" w:sz="4" w:space="0" w:color="auto"/>
              <w:left w:val="nil"/>
              <w:bottom w:val="single" w:sz="4" w:space="0" w:color="auto"/>
              <w:right w:val="single" w:sz="4" w:space="0" w:color="auto"/>
            </w:tcBorders>
            <w:shd w:val="clear" w:color="000000" w:fill="DCE6F1"/>
            <w:vAlign w:val="center"/>
            <w:hideMark/>
          </w:tcPr>
          <w:p w:rsidR="00856152" w:rsidRPr="00856152" w:rsidRDefault="00856152" w:rsidP="00856152">
            <w:pPr>
              <w:spacing w:after="0" w:line="240" w:lineRule="auto"/>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УКУПНО ОДЈЕЉЕЊЕ ЗА ОПШТУ УПРАВУ</w:t>
            </w:r>
          </w:p>
        </w:tc>
        <w:tc>
          <w:tcPr>
            <w:tcW w:w="2520" w:type="dxa"/>
            <w:tcBorders>
              <w:top w:val="nil"/>
              <w:left w:val="nil"/>
              <w:bottom w:val="single" w:sz="4" w:space="0" w:color="auto"/>
              <w:right w:val="nil"/>
            </w:tcBorders>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4.000,00</w:t>
            </w:r>
          </w:p>
        </w:tc>
        <w:tc>
          <w:tcPr>
            <w:tcW w:w="2540" w:type="dxa"/>
            <w:tcBorders>
              <w:top w:val="nil"/>
              <w:left w:val="single" w:sz="4" w:space="0" w:color="auto"/>
              <w:bottom w:val="single" w:sz="4" w:space="0" w:color="auto"/>
              <w:right w:val="nil"/>
            </w:tcBorders>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4.000,00</w:t>
            </w:r>
          </w:p>
        </w:tc>
        <w:tc>
          <w:tcPr>
            <w:tcW w:w="1360" w:type="dxa"/>
            <w:tcBorders>
              <w:top w:val="nil"/>
              <w:left w:val="single" w:sz="4" w:space="0" w:color="auto"/>
              <w:bottom w:val="single" w:sz="4" w:space="0" w:color="auto"/>
              <w:right w:val="single" w:sz="4" w:space="0" w:color="auto"/>
            </w:tcBorders>
            <w:shd w:val="clear" w:color="000000" w:fill="DCE6F1"/>
            <w:vAlign w:val="center"/>
            <w:hideMark/>
          </w:tcPr>
          <w:p w:rsidR="00856152" w:rsidRPr="00856152" w:rsidRDefault="00856152" w:rsidP="00856152">
            <w:pPr>
              <w:spacing w:after="0" w:line="240" w:lineRule="auto"/>
              <w:jc w:val="right"/>
              <w:rPr>
                <w:rFonts w:ascii="Times New Roman" w:eastAsia="Times New Roman" w:hAnsi="Times New Roman" w:cs="Times New Roman"/>
                <w:b/>
                <w:bCs/>
                <w:color w:val="000000"/>
                <w:sz w:val="20"/>
                <w:szCs w:val="20"/>
                <w:lang w:val="sr-Latn-BA" w:eastAsia="sr-Latn-BA"/>
              </w:rPr>
            </w:pPr>
            <w:r w:rsidRPr="00856152">
              <w:rPr>
                <w:rFonts w:ascii="Times New Roman" w:eastAsia="Times New Roman" w:hAnsi="Times New Roman" w:cs="Times New Roman"/>
                <w:b/>
                <w:bCs/>
                <w:color w:val="000000"/>
                <w:sz w:val="20"/>
                <w:szCs w:val="20"/>
                <w:lang w:val="sr-Latn-BA" w:eastAsia="sr-Latn-BA"/>
              </w:rPr>
              <w:t>1,00</w:t>
            </w:r>
          </w:p>
        </w:tc>
      </w:tr>
    </w:tbl>
    <w:p w:rsidR="00856152" w:rsidRDefault="00856152" w:rsidP="00CF0750">
      <w:pPr>
        <w:spacing w:after="0" w:line="240" w:lineRule="auto"/>
        <w:jc w:val="both"/>
        <w:rPr>
          <w:rFonts w:ascii="Times New Roman" w:eastAsia="Times New Roman" w:hAnsi="Times New Roman" w:cs="Times New Roman"/>
          <w:b/>
          <w:bCs/>
          <w:color w:val="FF0000"/>
          <w:sz w:val="18"/>
          <w:szCs w:val="18"/>
          <w:lang w:val="sr-Cyrl-BA" w:eastAsia="en-GB"/>
        </w:rPr>
      </w:pPr>
    </w:p>
    <w:p w:rsidR="00E211C4" w:rsidRDefault="00E211C4" w:rsidP="00CF0750">
      <w:pPr>
        <w:spacing w:after="0" w:line="240" w:lineRule="auto"/>
        <w:jc w:val="both"/>
        <w:rPr>
          <w:rFonts w:ascii="Times New Roman" w:eastAsia="Times New Roman" w:hAnsi="Times New Roman" w:cs="Times New Roman"/>
          <w:b/>
          <w:bCs/>
          <w:sz w:val="18"/>
          <w:szCs w:val="18"/>
          <w:lang w:val="sr-Cyrl-BA" w:eastAsia="en-GB"/>
        </w:rPr>
      </w:pPr>
    </w:p>
    <w:p w:rsidR="00856152" w:rsidRDefault="00856152" w:rsidP="00CF0750">
      <w:pPr>
        <w:spacing w:after="0" w:line="240" w:lineRule="auto"/>
        <w:jc w:val="both"/>
        <w:rPr>
          <w:rFonts w:ascii="Times New Roman" w:eastAsia="Times New Roman" w:hAnsi="Times New Roman" w:cs="Times New Roman"/>
          <w:b/>
          <w:bCs/>
          <w:sz w:val="18"/>
          <w:szCs w:val="18"/>
          <w:lang w:val="sr-Cyrl-BA" w:eastAsia="en-GB"/>
        </w:rPr>
      </w:pPr>
    </w:p>
    <w:tbl>
      <w:tblPr>
        <w:tblW w:w="137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9"/>
        <w:gridCol w:w="1039"/>
        <w:gridCol w:w="627"/>
        <w:gridCol w:w="600"/>
        <w:gridCol w:w="1060"/>
        <w:gridCol w:w="3455"/>
        <w:gridCol w:w="2520"/>
        <w:gridCol w:w="2540"/>
        <w:gridCol w:w="1360"/>
      </w:tblGrid>
      <w:tr w:rsidR="000F6839" w:rsidRPr="000F6839" w:rsidTr="000F6839">
        <w:trPr>
          <w:trHeight w:val="480"/>
        </w:trPr>
        <w:tc>
          <w:tcPr>
            <w:tcW w:w="52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РБ</w:t>
            </w:r>
          </w:p>
        </w:tc>
        <w:tc>
          <w:tcPr>
            <w:tcW w:w="88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14"/>
                <w:szCs w:val="14"/>
                <w:lang w:val="sr-Latn-BA" w:eastAsia="sr-Latn-BA"/>
              </w:rPr>
            </w:pPr>
            <w:r w:rsidRPr="000F6839">
              <w:rPr>
                <w:rFonts w:ascii="Times New Roman" w:eastAsia="Times New Roman" w:hAnsi="Times New Roman" w:cs="Times New Roman"/>
                <w:b/>
                <w:bCs/>
                <w:color w:val="000000"/>
                <w:sz w:val="14"/>
                <w:szCs w:val="14"/>
                <w:lang w:val="sr-Latn-BA" w:eastAsia="sr-Latn-BA"/>
              </w:rPr>
              <w:t>ФУНКЦИЈА</w:t>
            </w:r>
          </w:p>
        </w:tc>
        <w:tc>
          <w:tcPr>
            <w:tcW w:w="2140" w:type="dxa"/>
            <w:gridSpan w:val="3"/>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ЕКОНОМСКИ КОД</w:t>
            </w:r>
          </w:p>
        </w:tc>
        <w:tc>
          <w:tcPr>
            <w:tcW w:w="37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ОПИС</w:t>
            </w:r>
          </w:p>
        </w:tc>
        <w:tc>
          <w:tcPr>
            <w:tcW w:w="252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b/>
                <w:bCs/>
                <w:sz w:val="18"/>
                <w:szCs w:val="18"/>
                <w:lang w:val="sr-Latn-BA" w:eastAsia="sr-Latn-BA"/>
              </w:rPr>
            </w:pPr>
            <w:r w:rsidRPr="000F6839">
              <w:rPr>
                <w:rFonts w:ascii="Times New Roman" w:eastAsia="Times New Roman" w:hAnsi="Times New Roman" w:cs="Times New Roman"/>
                <w:b/>
                <w:bCs/>
                <w:sz w:val="18"/>
                <w:szCs w:val="18"/>
                <w:lang w:val="sr-Latn-BA" w:eastAsia="sr-Latn-BA"/>
              </w:rPr>
              <w:t xml:space="preserve"> БУЏЕТ 2025. ГОДИНА</w:t>
            </w:r>
          </w:p>
        </w:tc>
        <w:tc>
          <w:tcPr>
            <w:tcW w:w="254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b/>
                <w:bCs/>
                <w:sz w:val="18"/>
                <w:szCs w:val="18"/>
                <w:lang w:val="sr-Latn-BA" w:eastAsia="sr-Latn-BA"/>
              </w:rPr>
            </w:pPr>
            <w:r w:rsidRPr="000F6839">
              <w:rPr>
                <w:rFonts w:ascii="Times New Roman" w:eastAsia="Times New Roman" w:hAnsi="Times New Roman" w:cs="Times New Roman"/>
                <w:b/>
                <w:bCs/>
                <w:sz w:val="18"/>
                <w:szCs w:val="18"/>
                <w:lang w:val="sr-Latn-BA" w:eastAsia="sr-Latn-BA"/>
              </w:rPr>
              <w:t xml:space="preserve"> РЕБАЛАНС БУЏЕТА 2025. ГОДИНА</w:t>
            </w:r>
          </w:p>
        </w:tc>
        <w:tc>
          <w:tcPr>
            <w:tcW w:w="1360" w:type="dxa"/>
            <w:noWrap/>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18"/>
                <w:szCs w:val="18"/>
                <w:lang w:val="sr-Latn-BA" w:eastAsia="sr-Latn-BA"/>
              </w:rPr>
            </w:pPr>
            <w:r w:rsidRPr="000F6839">
              <w:rPr>
                <w:rFonts w:ascii="Times New Roman" w:eastAsia="Times New Roman" w:hAnsi="Times New Roman" w:cs="Times New Roman"/>
                <w:b/>
                <w:bCs/>
                <w:color w:val="000000"/>
                <w:sz w:val="18"/>
                <w:szCs w:val="18"/>
                <w:lang w:val="sr-Latn-BA" w:eastAsia="sr-Latn-BA"/>
              </w:rPr>
              <w:t>ИНДЕКС</w:t>
            </w:r>
          </w:p>
        </w:tc>
      </w:tr>
      <w:tr w:rsidR="000F6839" w:rsidRPr="000F6839" w:rsidTr="000F6839">
        <w:trPr>
          <w:trHeight w:val="300"/>
        </w:trPr>
        <w:tc>
          <w:tcPr>
            <w:tcW w:w="52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88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2140" w:type="dxa"/>
            <w:gridSpan w:val="3"/>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w:t>
            </w:r>
          </w:p>
        </w:tc>
        <w:tc>
          <w:tcPr>
            <w:tcW w:w="37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w:t>
            </w:r>
          </w:p>
        </w:tc>
        <w:tc>
          <w:tcPr>
            <w:tcW w:w="252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sz w:val="18"/>
                <w:szCs w:val="18"/>
                <w:lang w:val="sr-Latn-BA" w:eastAsia="sr-Latn-BA"/>
              </w:rPr>
            </w:pPr>
            <w:r w:rsidRPr="000F6839">
              <w:rPr>
                <w:rFonts w:ascii="Times New Roman" w:eastAsia="Times New Roman" w:hAnsi="Times New Roman" w:cs="Times New Roman"/>
                <w:sz w:val="18"/>
                <w:szCs w:val="18"/>
                <w:lang w:val="sr-Latn-BA" w:eastAsia="sr-Latn-BA"/>
              </w:rPr>
              <w:t>3</w:t>
            </w:r>
          </w:p>
        </w:tc>
        <w:tc>
          <w:tcPr>
            <w:tcW w:w="254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sz w:val="18"/>
                <w:szCs w:val="18"/>
                <w:lang w:val="sr-Latn-BA" w:eastAsia="sr-Latn-BA"/>
              </w:rPr>
            </w:pPr>
            <w:r w:rsidRPr="000F6839">
              <w:rPr>
                <w:rFonts w:ascii="Times New Roman" w:eastAsia="Times New Roman" w:hAnsi="Times New Roman" w:cs="Times New Roman"/>
                <w:sz w:val="18"/>
                <w:szCs w:val="18"/>
                <w:lang w:val="sr-Latn-BA" w:eastAsia="sr-Latn-BA"/>
              </w:rPr>
              <w:t>4</w:t>
            </w:r>
          </w:p>
        </w:tc>
        <w:tc>
          <w:tcPr>
            <w:tcW w:w="13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18"/>
                <w:szCs w:val="18"/>
                <w:lang w:val="sr-Latn-BA" w:eastAsia="sr-Latn-BA"/>
              </w:rPr>
            </w:pPr>
            <w:r w:rsidRPr="000F6839">
              <w:rPr>
                <w:rFonts w:ascii="Times New Roman" w:eastAsia="Times New Roman" w:hAnsi="Times New Roman" w:cs="Times New Roman"/>
                <w:color w:val="000000"/>
                <w:sz w:val="18"/>
                <w:szCs w:val="18"/>
                <w:lang w:val="sr-Latn-BA" w:eastAsia="sr-Latn-BA"/>
              </w:rPr>
              <w:t>5=4/3</w:t>
            </w:r>
          </w:p>
        </w:tc>
      </w:tr>
      <w:tr w:rsidR="000F6839" w:rsidRPr="000F6839" w:rsidTr="000F6839">
        <w:trPr>
          <w:trHeight w:val="300"/>
        </w:trPr>
        <w:tc>
          <w:tcPr>
            <w:tcW w:w="52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88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37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252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254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3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r>
      <w:tr w:rsidR="000F6839" w:rsidRPr="000F6839" w:rsidTr="000F6839">
        <w:trPr>
          <w:trHeight w:val="255"/>
        </w:trPr>
        <w:tc>
          <w:tcPr>
            <w:tcW w:w="52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88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ПЈТ</w:t>
            </w:r>
          </w:p>
        </w:tc>
        <w:tc>
          <w:tcPr>
            <w:tcW w:w="60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sz w:val="20"/>
                <w:szCs w:val="20"/>
                <w:lang w:val="sr-Latn-BA" w:eastAsia="sr-Latn-BA"/>
              </w:rPr>
            </w:pPr>
            <w:r w:rsidRPr="000F6839">
              <w:rPr>
                <w:rFonts w:ascii="Times New Roman" w:eastAsia="Times New Roman" w:hAnsi="Times New Roman" w:cs="Times New Roman"/>
                <w:b/>
                <w:bCs/>
                <w:sz w:val="20"/>
                <w:szCs w:val="20"/>
                <w:lang w:val="sr-Latn-BA" w:eastAsia="sr-Latn-BA"/>
              </w:rPr>
              <w:t>ОДЈЕЉЕЊЕ ЗА ФИНАНСИЈЕ</w:t>
            </w:r>
          </w:p>
        </w:tc>
        <w:tc>
          <w:tcPr>
            <w:tcW w:w="252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sz w:val="20"/>
                <w:szCs w:val="20"/>
                <w:lang w:val="sr-Latn-BA" w:eastAsia="sr-Latn-BA"/>
              </w:rPr>
            </w:pPr>
            <w:r w:rsidRPr="000F6839">
              <w:rPr>
                <w:rFonts w:ascii="Times New Roman" w:eastAsia="Times New Roman" w:hAnsi="Times New Roman" w:cs="Times New Roman"/>
                <w:b/>
                <w:bCs/>
                <w:sz w:val="20"/>
                <w:szCs w:val="20"/>
                <w:lang w:val="sr-Latn-BA" w:eastAsia="sr-Latn-BA"/>
              </w:rPr>
              <w:t> </w:t>
            </w:r>
          </w:p>
        </w:tc>
        <w:tc>
          <w:tcPr>
            <w:tcW w:w="254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sz w:val="20"/>
                <w:szCs w:val="20"/>
                <w:lang w:val="sr-Latn-BA" w:eastAsia="sr-Latn-BA"/>
              </w:rPr>
            </w:pPr>
            <w:r w:rsidRPr="000F6839">
              <w:rPr>
                <w:rFonts w:ascii="Times New Roman" w:eastAsia="Times New Roman" w:hAnsi="Times New Roman" w:cs="Times New Roman"/>
                <w:b/>
                <w:bCs/>
                <w:sz w:val="20"/>
                <w:szCs w:val="20"/>
                <w:lang w:val="sr-Latn-BA" w:eastAsia="sr-Latn-BA"/>
              </w:rPr>
              <w:t> </w:t>
            </w:r>
          </w:p>
        </w:tc>
        <w:tc>
          <w:tcPr>
            <w:tcW w:w="1360" w:type="dxa"/>
            <w:vAlign w:val="center"/>
            <w:hideMark/>
          </w:tcPr>
          <w:p w:rsidR="000F6839" w:rsidRPr="000F6839" w:rsidRDefault="000F6839" w:rsidP="000F6839">
            <w:pPr>
              <w:spacing w:after="0" w:line="240" w:lineRule="auto"/>
              <w:rPr>
                <w:rFonts w:ascii="Times New Roman" w:eastAsia="Times New Roman" w:hAnsi="Times New Roman" w:cs="Times New Roman"/>
                <w:b/>
                <w:bCs/>
                <w:sz w:val="20"/>
                <w:szCs w:val="20"/>
                <w:lang w:val="sr-Latn-BA" w:eastAsia="sr-Latn-BA"/>
              </w:rPr>
            </w:pPr>
            <w:r w:rsidRPr="000F6839">
              <w:rPr>
                <w:rFonts w:ascii="Times New Roman" w:eastAsia="Times New Roman" w:hAnsi="Times New Roman" w:cs="Times New Roman"/>
                <w:b/>
                <w:bCs/>
                <w:sz w:val="20"/>
                <w:szCs w:val="20"/>
                <w:lang w:val="sr-Latn-BA" w:eastAsia="sr-Latn-BA"/>
              </w:rPr>
              <w:t> </w:t>
            </w:r>
          </w:p>
        </w:tc>
      </w:tr>
      <w:tr w:rsidR="000F6839" w:rsidRPr="000F6839" w:rsidTr="000F6839">
        <w:trPr>
          <w:trHeight w:val="300"/>
        </w:trPr>
        <w:tc>
          <w:tcPr>
            <w:tcW w:w="52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88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Број ПЈТ</w:t>
            </w:r>
          </w:p>
        </w:tc>
        <w:tc>
          <w:tcPr>
            <w:tcW w:w="60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0005140</w:t>
            </w:r>
          </w:p>
        </w:tc>
        <w:tc>
          <w:tcPr>
            <w:tcW w:w="252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254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3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77</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41</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ТЕКУЋИ РАСХОДИ</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12.449.673,00</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12.549.673,00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1,01</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78</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411</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xml:space="preserve">Расходи за лична примања </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11.543.660,00</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11.543.660,00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79</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0111</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411100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Бруто плате</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8.674.660,00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8.674.660,00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80</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0111</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411200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Расходи за накнаде запослених</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1.310.000,00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1.310.000,00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81</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0111</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411200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Накнада за превоз  на посао  и са посла</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208.000,00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208.000,00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lastRenderedPageBreak/>
              <w:t>82</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0111</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411200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Порези и доприноси на остала лична примања</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906.000,00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906.000,00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83</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0111</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411300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Накнада плате за вријеме боловања</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255.000,00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255.000,00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84</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0111</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411400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Накнада плате за отпремнине и једнократне помоћи</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190.000,00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190.000,00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85</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412</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184.500,00</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244.500,00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1,33</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86</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0112</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412700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Трошкови банкарских услуга и платног промета</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87</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0111</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xml:space="preserve">Остале уговорене услуге - материјални трошкови </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88</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0111</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Расходи за бруто накнаде за рад ван радног односа</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2,50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89</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0111</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Расходи за бруто накнаде волонтерима</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90</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0111</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Посебан допринос за запошљавање лица са инвалидитетом</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30.000,00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30.000,00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91</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0111</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Расходи по основу пореза и доприноса на терет послодавца</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30.000,00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30.000,00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92</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0112</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Остали  расходи по основу поврата и прекњижавања</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93</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413</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Трошкови за камате и остале накнаде</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671.513,00</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711.513,00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1,06</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94</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0170</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413300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xml:space="preserve">Камате на домаће кредите </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657.853,00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657.853,00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95</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0170</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413300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Камате на домаће кредите - краткорочно задужење</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3.660,00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3.660,00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96</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0170</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413900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Расходи по основу затезних камата</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97</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415</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Грантови</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50.000,00</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50.000,00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98</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0840</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415200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Средства за помоћ Синдикалној организацију ГУБН</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99</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48</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ТРАНСФЕРИ ИЗМЕЂУ И УНУТАР ЈЕДИНИЦА ВЛАСТИ</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48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100</w:t>
            </w:r>
          </w:p>
        </w:tc>
        <w:tc>
          <w:tcPr>
            <w:tcW w:w="880" w:type="dxa"/>
            <w:noWrap/>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480" w:type="dxa"/>
            <w:noWrap/>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60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487</w:t>
            </w:r>
          </w:p>
        </w:tc>
        <w:tc>
          <w:tcPr>
            <w:tcW w:w="1060" w:type="dxa"/>
            <w:noWrap/>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18"/>
                <w:szCs w:val="18"/>
                <w:lang w:val="sr-Latn-BA" w:eastAsia="sr-Latn-BA"/>
              </w:rPr>
            </w:pPr>
            <w:r w:rsidRPr="000F6839">
              <w:rPr>
                <w:rFonts w:ascii="Times New Roman" w:eastAsia="Times New Roman" w:hAnsi="Times New Roman" w:cs="Times New Roman"/>
                <w:b/>
                <w:bCs/>
                <w:color w:val="000000"/>
                <w:sz w:val="18"/>
                <w:szCs w:val="18"/>
                <w:lang w:val="sr-Latn-BA" w:eastAsia="sr-Latn-BA"/>
              </w:rPr>
              <w:t>Трансфери између различитих јединица власти</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101</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0180</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487300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Трансфери јединицама локалне самоуправе по Записницима ПУ</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lastRenderedPageBreak/>
              <w:t>102</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62</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ИЗДАЦИ ЗА ОТПЛАТУ ДУГОВА</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4.475.066,00</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4.475.066,00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103</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621</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Отплата  дугова</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4.391.666,00</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4.391.666,00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104</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621300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Отплата домаћег задуживања</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3.820.912,00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3.820.912,00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105</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621300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Отплата домаћег задуживања - краткорочно задужење</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570.754,00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570.754,00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106</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628</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Издаци за отплату главнице зајмова примљених од ентитета</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83.400,00</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83.400,00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107</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628100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Издаци за отплату главнице зајмова примљених од ентитета</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83.400,00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83.400,00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108</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63</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ОСТАЛИ ИЗДАЦИ</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320.000,00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350.000,00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1,09</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109</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631</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Остали издаци</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100.000,00</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80.000,00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0,80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110</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631100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Издаци за ПДВ</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80.000,00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0,80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111</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638</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Остали издаци из трансакција</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220.000,00</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270.000,00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1,23</w:t>
            </w:r>
          </w:p>
        </w:tc>
      </w:tr>
      <w:tr w:rsidR="000F6839" w:rsidRPr="000F6839" w:rsidTr="000F6839">
        <w:trPr>
          <w:trHeight w:val="76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112</w:t>
            </w:r>
          </w:p>
        </w:tc>
        <w:tc>
          <w:tcPr>
            <w:tcW w:w="88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8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638100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Издаци за накнаде плата за родитељско одсуство и боловање који се рефундирају од фонда</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220.000,00</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270.000,00</w:t>
            </w:r>
          </w:p>
        </w:tc>
        <w:tc>
          <w:tcPr>
            <w:tcW w:w="13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1,23</w:t>
            </w:r>
          </w:p>
        </w:tc>
      </w:tr>
      <w:tr w:rsidR="000F6839" w:rsidRPr="000F6839" w:rsidTr="000F6839">
        <w:trPr>
          <w:trHeight w:val="255"/>
        </w:trPr>
        <w:tc>
          <w:tcPr>
            <w:tcW w:w="520" w:type="dxa"/>
            <w:shd w:val="clear" w:color="000000" w:fill="DCE6F1"/>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880" w:type="dxa"/>
            <w:shd w:val="clear" w:color="000000" w:fill="DCE6F1"/>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5900" w:type="dxa"/>
            <w:gridSpan w:val="4"/>
            <w:shd w:val="clear" w:color="000000" w:fill="DCE6F1"/>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УКУПНО ОДЈЕЉЕЊЕ ЗА ФИНАНСИЈЕ</w:t>
            </w:r>
          </w:p>
        </w:tc>
        <w:tc>
          <w:tcPr>
            <w:tcW w:w="2520" w:type="dxa"/>
            <w:shd w:val="clear" w:color="000000" w:fill="DCE6F1"/>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17.284.739,00</w:t>
            </w:r>
          </w:p>
        </w:tc>
        <w:tc>
          <w:tcPr>
            <w:tcW w:w="2540" w:type="dxa"/>
            <w:shd w:val="clear" w:color="000000" w:fill="DCE6F1"/>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17.414.739,00</w:t>
            </w:r>
          </w:p>
        </w:tc>
        <w:tc>
          <w:tcPr>
            <w:tcW w:w="1360" w:type="dxa"/>
            <w:shd w:val="clear" w:color="000000" w:fill="DCE6F1"/>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1,01</w:t>
            </w:r>
          </w:p>
        </w:tc>
      </w:tr>
    </w:tbl>
    <w:p w:rsidR="00856152" w:rsidRDefault="00856152" w:rsidP="00CF0750">
      <w:pPr>
        <w:spacing w:after="0" w:line="240" w:lineRule="auto"/>
        <w:jc w:val="both"/>
        <w:rPr>
          <w:rFonts w:ascii="Times New Roman" w:eastAsia="Times New Roman" w:hAnsi="Times New Roman" w:cs="Times New Roman"/>
          <w:b/>
          <w:bCs/>
          <w:sz w:val="18"/>
          <w:szCs w:val="18"/>
          <w:lang w:val="sr-Cyrl-BA" w:eastAsia="en-GB"/>
        </w:rPr>
      </w:pPr>
    </w:p>
    <w:p w:rsidR="00225031" w:rsidRDefault="00225031" w:rsidP="00CF0750">
      <w:pPr>
        <w:spacing w:after="0" w:line="240" w:lineRule="auto"/>
        <w:jc w:val="both"/>
        <w:rPr>
          <w:rFonts w:ascii="Times New Roman" w:eastAsia="Times New Roman" w:hAnsi="Times New Roman" w:cs="Times New Roman"/>
          <w:b/>
          <w:bCs/>
          <w:sz w:val="18"/>
          <w:szCs w:val="18"/>
          <w:lang w:val="sr-Cyrl-BA" w:eastAsia="en-GB"/>
        </w:rPr>
      </w:pPr>
    </w:p>
    <w:p w:rsidR="000F6839" w:rsidRDefault="000F6839" w:rsidP="00CF0750">
      <w:pPr>
        <w:spacing w:after="0" w:line="240" w:lineRule="auto"/>
        <w:jc w:val="both"/>
        <w:rPr>
          <w:rFonts w:ascii="Times New Roman" w:eastAsia="Times New Roman" w:hAnsi="Times New Roman" w:cs="Times New Roman"/>
          <w:b/>
          <w:bCs/>
          <w:sz w:val="18"/>
          <w:szCs w:val="18"/>
          <w:lang w:val="sr-Cyrl-BA" w:eastAsia="en-GB"/>
        </w:rPr>
      </w:pPr>
    </w:p>
    <w:tbl>
      <w:tblPr>
        <w:tblW w:w="136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9"/>
        <w:gridCol w:w="1039"/>
        <w:gridCol w:w="627"/>
        <w:gridCol w:w="600"/>
        <w:gridCol w:w="1060"/>
        <w:gridCol w:w="3415"/>
        <w:gridCol w:w="2540"/>
        <w:gridCol w:w="2520"/>
        <w:gridCol w:w="1340"/>
      </w:tblGrid>
      <w:tr w:rsidR="000F6839" w:rsidRPr="000F6839" w:rsidTr="000F6839">
        <w:trPr>
          <w:trHeight w:val="480"/>
        </w:trPr>
        <w:tc>
          <w:tcPr>
            <w:tcW w:w="52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РБ</w:t>
            </w:r>
          </w:p>
        </w:tc>
        <w:tc>
          <w:tcPr>
            <w:tcW w:w="8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14"/>
                <w:szCs w:val="14"/>
                <w:lang w:val="sr-Latn-BA" w:eastAsia="sr-Latn-BA"/>
              </w:rPr>
            </w:pPr>
            <w:r w:rsidRPr="000F6839">
              <w:rPr>
                <w:rFonts w:ascii="Times New Roman" w:eastAsia="Times New Roman" w:hAnsi="Times New Roman" w:cs="Times New Roman"/>
                <w:b/>
                <w:bCs/>
                <w:color w:val="000000"/>
                <w:sz w:val="14"/>
                <w:szCs w:val="14"/>
                <w:lang w:val="sr-Latn-BA" w:eastAsia="sr-Latn-BA"/>
              </w:rPr>
              <w:t>ФУНКЦИЈА</w:t>
            </w:r>
          </w:p>
        </w:tc>
        <w:tc>
          <w:tcPr>
            <w:tcW w:w="2120" w:type="dxa"/>
            <w:gridSpan w:val="3"/>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ЕКОНОМСКИ КОД</w:t>
            </w:r>
          </w:p>
        </w:tc>
        <w:tc>
          <w:tcPr>
            <w:tcW w:w="37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ОПИС</w:t>
            </w:r>
          </w:p>
        </w:tc>
        <w:tc>
          <w:tcPr>
            <w:tcW w:w="254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b/>
                <w:bCs/>
                <w:sz w:val="18"/>
                <w:szCs w:val="18"/>
                <w:lang w:val="sr-Latn-BA" w:eastAsia="sr-Latn-BA"/>
              </w:rPr>
            </w:pPr>
            <w:r w:rsidRPr="000F6839">
              <w:rPr>
                <w:rFonts w:ascii="Times New Roman" w:eastAsia="Times New Roman" w:hAnsi="Times New Roman" w:cs="Times New Roman"/>
                <w:b/>
                <w:bCs/>
                <w:sz w:val="18"/>
                <w:szCs w:val="18"/>
                <w:lang w:val="sr-Latn-BA" w:eastAsia="sr-Latn-BA"/>
              </w:rPr>
              <w:t xml:space="preserve"> БУЏЕТ 2025. ГОДИНА</w:t>
            </w:r>
          </w:p>
        </w:tc>
        <w:tc>
          <w:tcPr>
            <w:tcW w:w="252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b/>
                <w:bCs/>
                <w:sz w:val="18"/>
                <w:szCs w:val="18"/>
                <w:lang w:val="sr-Latn-BA" w:eastAsia="sr-Latn-BA"/>
              </w:rPr>
            </w:pPr>
            <w:r w:rsidRPr="000F6839">
              <w:rPr>
                <w:rFonts w:ascii="Times New Roman" w:eastAsia="Times New Roman" w:hAnsi="Times New Roman" w:cs="Times New Roman"/>
                <w:b/>
                <w:bCs/>
                <w:sz w:val="18"/>
                <w:szCs w:val="18"/>
                <w:lang w:val="sr-Latn-BA" w:eastAsia="sr-Latn-BA"/>
              </w:rPr>
              <w:t xml:space="preserve"> РЕБАЛАНС БУЏЕТА 2025. ГОДИНА</w:t>
            </w:r>
          </w:p>
        </w:tc>
        <w:tc>
          <w:tcPr>
            <w:tcW w:w="1340" w:type="dxa"/>
            <w:noWrap/>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18"/>
                <w:szCs w:val="18"/>
                <w:lang w:val="sr-Latn-BA" w:eastAsia="sr-Latn-BA"/>
              </w:rPr>
            </w:pPr>
            <w:r w:rsidRPr="000F6839">
              <w:rPr>
                <w:rFonts w:ascii="Times New Roman" w:eastAsia="Times New Roman" w:hAnsi="Times New Roman" w:cs="Times New Roman"/>
                <w:b/>
                <w:bCs/>
                <w:color w:val="000000"/>
                <w:sz w:val="18"/>
                <w:szCs w:val="18"/>
                <w:lang w:val="sr-Latn-BA" w:eastAsia="sr-Latn-BA"/>
              </w:rPr>
              <w:t>ИНДЕКС</w:t>
            </w:r>
          </w:p>
        </w:tc>
      </w:tr>
      <w:tr w:rsidR="000F6839" w:rsidRPr="000F6839" w:rsidTr="000F6839">
        <w:trPr>
          <w:trHeight w:val="300"/>
        </w:trPr>
        <w:tc>
          <w:tcPr>
            <w:tcW w:w="52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w:t>
            </w:r>
          </w:p>
        </w:tc>
        <w:tc>
          <w:tcPr>
            <w:tcW w:w="37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w:t>
            </w:r>
          </w:p>
        </w:tc>
        <w:tc>
          <w:tcPr>
            <w:tcW w:w="254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sz w:val="18"/>
                <w:szCs w:val="18"/>
                <w:lang w:val="sr-Latn-BA" w:eastAsia="sr-Latn-BA"/>
              </w:rPr>
            </w:pPr>
            <w:r w:rsidRPr="000F6839">
              <w:rPr>
                <w:rFonts w:ascii="Times New Roman" w:eastAsia="Times New Roman" w:hAnsi="Times New Roman" w:cs="Times New Roman"/>
                <w:sz w:val="18"/>
                <w:szCs w:val="18"/>
                <w:lang w:val="sr-Latn-BA" w:eastAsia="sr-Latn-BA"/>
              </w:rPr>
              <w:t>3</w:t>
            </w:r>
          </w:p>
        </w:tc>
        <w:tc>
          <w:tcPr>
            <w:tcW w:w="252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sz w:val="18"/>
                <w:szCs w:val="18"/>
                <w:lang w:val="sr-Latn-BA" w:eastAsia="sr-Latn-BA"/>
              </w:rPr>
            </w:pPr>
            <w:r w:rsidRPr="000F6839">
              <w:rPr>
                <w:rFonts w:ascii="Times New Roman" w:eastAsia="Times New Roman" w:hAnsi="Times New Roman" w:cs="Times New Roman"/>
                <w:sz w:val="18"/>
                <w:szCs w:val="18"/>
                <w:lang w:val="sr-Latn-BA" w:eastAsia="sr-Latn-BA"/>
              </w:rPr>
              <w:t>4</w:t>
            </w:r>
          </w:p>
        </w:tc>
        <w:tc>
          <w:tcPr>
            <w:tcW w:w="134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18"/>
                <w:szCs w:val="18"/>
                <w:lang w:val="sr-Latn-BA" w:eastAsia="sr-Latn-BA"/>
              </w:rPr>
            </w:pPr>
            <w:r w:rsidRPr="000F6839">
              <w:rPr>
                <w:rFonts w:ascii="Times New Roman" w:eastAsia="Times New Roman" w:hAnsi="Times New Roman" w:cs="Times New Roman"/>
                <w:color w:val="000000"/>
                <w:sz w:val="18"/>
                <w:szCs w:val="18"/>
                <w:lang w:val="sr-Latn-BA" w:eastAsia="sr-Latn-BA"/>
              </w:rPr>
              <w:t>5=4/3</w:t>
            </w:r>
          </w:p>
        </w:tc>
      </w:tr>
      <w:tr w:rsidR="000F6839" w:rsidRPr="000F6839" w:rsidTr="000F6839">
        <w:trPr>
          <w:trHeight w:val="300"/>
        </w:trPr>
        <w:tc>
          <w:tcPr>
            <w:tcW w:w="52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37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254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252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34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r>
      <w:tr w:rsidR="000F6839" w:rsidRPr="000F6839" w:rsidTr="000F6839">
        <w:trPr>
          <w:trHeight w:val="255"/>
        </w:trPr>
        <w:tc>
          <w:tcPr>
            <w:tcW w:w="52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ПЈТ</w:t>
            </w:r>
          </w:p>
        </w:tc>
        <w:tc>
          <w:tcPr>
            <w:tcW w:w="60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sz w:val="20"/>
                <w:szCs w:val="20"/>
                <w:lang w:val="sr-Latn-BA" w:eastAsia="sr-Latn-BA"/>
              </w:rPr>
            </w:pPr>
            <w:r w:rsidRPr="000F6839">
              <w:rPr>
                <w:rFonts w:ascii="Times New Roman" w:eastAsia="Times New Roman" w:hAnsi="Times New Roman" w:cs="Times New Roman"/>
                <w:b/>
                <w:bCs/>
                <w:sz w:val="20"/>
                <w:szCs w:val="20"/>
                <w:lang w:val="sr-Latn-BA" w:eastAsia="sr-Latn-BA"/>
              </w:rPr>
              <w:t>ОДЈЕЉЕЊЕ ЗА ПРИВРЕДУ</w:t>
            </w:r>
          </w:p>
        </w:tc>
        <w:tc>
          <w:tcPr>
            <w:tcW w:w="254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sz w:val="20"/>
                <w:szCs w:val="20"/>
                <w:lang w:val="sr-Latn-BA" w:eastAsia="sr-Latn-BA"/>
              </w:rPr>
            </w:pPr>
            <w:r w:rsidRPr="000F6839">
              <w:rPr>
                <w:rFonts w:ascii="Times New Roman" w:eastAsia="Times New Roman" w:hAnsi="Times New Roman" w:cs="Times New Roman"/>
                <w:b/>
                <w:bCs/>
                <w:sz w:val="20"/>
                <w:szCs w:val="20"/>
                <w:lang w:val="sr-Latn-BA" w:eastAsia="sr-Latn-BA"/>
              </w:rPr>
              <w:t> </w:t>
            </w:r>
          </w:p>
        </w:tc>
        <w:tc>
          <w:tcPr>
            <w:tcW w:w="252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sz w:val="20"/>
                <w:szCs w:val="20"/>
                <w:lang w:val="sr-Latn-BA" w:eastAsia="sr-Latn-BA"/>
              </w:rPr>
            </w:pPr>
            <w:r w:rsidRPr="000F6839">
              <w:rPr>
                <w:rFonts w:ascii="Times New Roman" w:eastAsia="Times New Roman" w:hAnsi="Times New Roman" w:cs="Times New Roman"/>
                <w:b/>
                <w:bCs/>
                <w:sz w:val="20"/>
                <w:szCs w:val="20"/>
                <w:lang w:val="sr-Latn-BA" w:eastAsia="sr-Latn-BA"/>
              </w:rPr>
              <w:t> </w:t>
            </w:r>
          </w:p>
        </w:tc>
        <w:tc>
          <w:tcPr>
            <w:tcW w:w="1340" w:type="dxa"/>
            <w:vAlign w:val="center"/>
            <w:hideMark/>
          </w:tcPr>
          <w:p w:rsidR="000F6839" w:rsidRPr="000F6839" w:rsidRDefault="000F6839" w:rsidP="000F6839">
            <w:pPr>
              <w:spacing w:after="0" w:line="240" w:lineRule="auto"/>
              <w:rPr>
                <w:rFonts w:ascii="Times New Roman" w:eastAsia="Times New Roman" w:hAnsi="Times New Roman" w:cs="Times New Roman"/>
                <w:b/>
                <w:bCs/>
                <w:sz w:val="20"/>
                <w:szCs w:val="20"/>
                <w:lang w:val="sr-Latn-BA" w:eastAsia="sr-Latn-BA"/>
              </w:rPr>
            </w:pPr>
            <w:r w:rsidRPr="000F6839">
              <w:rPr>
                <w:rFonts w:ascii="Times New Roman" w:eastAsia="Times New Roman" w:hAnsi="Times New Roman" w:cs="Times New Roman"/>
                <w:b/>
                <w:bCs/>
                <w:sz w:val="20"/>
                <w:szCs w:val="20"/>
                <w:lang w:val="sr-Latn-BA" w:eastAsia="sr-Latn-BA"/>
              </w:rPr>
              <w:t> </w:t>
            </w:r>
          </w:p>
        </w:tc>
      </w:tr>
      <w:tr w:rsidR="000F6839" w:rsidRPr="000F6839" w:rsidTr="000F6839">
        <w:trPr>
          <w:trHeight w:val="255"/>
        </w:trPr>
        <w:tc>
          <w:tcPr>
            <w:tcW w:w="52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Број ПЈТ</w:t>
            </w:r>
          </w:p>
        </w:tc>
        <w:tc>
          <w:tcPr>
            <w:tcW w:w="60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0005150</w:t>
            </w:r>
          </w:p>
        </w:tc>
        <w:tc>
          <w:tcPr>
            <w:tcW w:w="254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252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34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113</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41</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ТЕКУЋИ РАСХОДИ</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1.029.000,00</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936.000,00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0,91</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114</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412</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59.000,00</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36.000,00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0,61</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115</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412700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Трошкови стручних услуга - успостављање Слободне зоне Бијељина</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50.000,00</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30.000,00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0,60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116</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0111</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xml:space="preserve">Остале уговорене услуге - материјални трошкови </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117</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Остали непоменути расходи</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lastRenderedPageBreak/>
              <w:t>118</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414</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Субвенције</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0,00</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#DIV/0!</w:t>
            </w:r>
          </w:p>
        </w:tc>
      </w:tr>
      <w:tr w:rsidR="000F6839" w:rsidRPr="000F6839" w:rsidTr="000F6839">
        <w:trPr>
          <w:trHeight w:val="76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119</w:t>
            </w:r>
          </w:p>
        </w:tc>
        <w:tc>
          <w:tcPr>
            <w:tcW w:w="860" w:type="dxa"/>
            <w:noWrap/>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noWrap/>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noWrap/>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414100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Субвенције предузетницима и другим привредним субјектима за набавку основних средстава</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#DIV/0!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120</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414100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Субвенције предузетницима и другима привредним субјектима за запошљавање</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#DIV/0!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121</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415</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Грантови</w:t>
            </w:r>
          </w:p>
        </w:tc>
        <w:tc>
          <w:tcPr>
            <w:tcW w:w="25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970.000,00</w:t>
            </w:r>
          </w:p>
        </w:tc>
        <w:tc>
          <w:tcPr>
            <w:tcW w:w="2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900.000,00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0,93</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122</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415200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Афирмација предузетништва, студије, сајмови</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20.000,00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123</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415200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Подстицај привредницима по основу концесионих накнада</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150.000,00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150.000,00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124</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415200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Суфинансирање ЈП "Семберија и Мајевица" Д.О.О.</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125</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415200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Грант ЈП "Градска топлана"</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126</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415200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Грант ЈП "Градско гробље"</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127</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415200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Грант ЈП Дирекција за изградњу и развој града</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#DIV/0!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128</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415200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Грант ЈУ Бања Дворови</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200.000,00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r>
      <w:tr w:rsidR="000F6839" w:rsidRPr="000F6839" w:rsidTr="000F6839">
        <w:trPr>
          <w:trHeight w:val="52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129</w:t>
            </w:r>
          </w:p>
        </w:tc>
        <w:tc>
          <w:tcPr>
            <w:tcW w:w="860" w:type="dxa"/>
            <w:noWrap/>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4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51</w:t>
            </w:r>
          </w:p>
        </w:tc>
        <w:tc>
          <w:tcPr>
            <w:tcW w:w="600" w:type="dxa"/>
            <w:noWrap/>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noWrap/>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КАПИТАЛНИ ИЗДАЦИ</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20.000,00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r>
      <w:tr w:rsidR="000F6839" w:rsidRPr="000F6839" w:rsidTr="000F6839">
        <w:trPr>
          <w:trHeight w:val="48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130</w:t>
            </w:r>
          </w:p>
        </w:tc>
        <w:tc>
          <w:tcPr>
            <w:tcW w:w="860" w:type="dxa"/>
            <w:noWrap/>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noWrap/>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511</w:t>
            </w:r>
          </w:p>
        </w:tc>
        <w:tc>
          <w:tcPr>
            <w:tcW w:w="1060" w:type="dxa"/>
            <w:noWrap/>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18"/>
                <w:szCs w:val="18"/>
                <w:lang w:val="sr-Latn-BA" w:eastAsia="sr-Latn-BA"/>
              </w:rPr>
            </w:pPr>
            <w:r w:rsidRPr="000F6839">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20.000,00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131</w:t>
            </w:r>
          </w:p>
        </w:tc>
        <w:tc>
          <w:tcPr>
            <w:tcW w:w="860" w:type="dxa"/>
            <w:noWrap/>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noWrap/>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noWrap/>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511100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Израда идејног рјешења за изградњу Сајамског центра</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20.000,00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132</w:t>
            </w:r>
          </w:p>
        </w:tc>
        <w:tc>
          <w:tcPr>
            <w:tcW w:w="860" w:type="dxa"/>
            <w:noWrap/>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noWrap/>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noWrap/>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511200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Издаци за реконструкцију и адаптацију у ЈУ Бања Дворови, пројектовање и надзор</w:t>
            </w:r>
          </w:p>
        </w:tc>
        <w:tc>
          <w:tcPr>
            <w:tcW w:w="254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252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#DIV/0!</w:t>
            </w:r>
          </w:p>
        </w:tc>
      </w:tr>
      <w:tr w:rsidR="000F6839" w:rsidRPr="000F6839" w:rsidTr="000F6839">
        <w:trPr>
          <w:trHeight w:val="255"/>
        </w:trPr>
        <w:tc>
          <w:tcPr>
            <w:tcW w:w="520" w:type="dxa"/>
            <w:shd w:val="clear" w:color="000000" w:fill="DCE6F1"/>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860" w:type="dxa"/>
            <w:shd w:val="clear" w:color="000000" w:fill="DCE6F1"/>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5880" w:type="dxa"/>
            <w:gridSpan w:val="4"/>
            <w:shd w:val="clear" w:color="000000" w:fill="DCE6F1"/>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xml:space="preserve">УКУПНО ОДЈЕЉЕЊЕ ЗА ПРИВРЕДУ </w:t>
            </w:r>
          </w:p>
        </w:tc>
        <w:tc>
          <w:tcPr>
            <w:tcW w:w="2540" w:type="dxa"/>
            <w:shd w:val="clear" w:color="000000" w:fill="DCE6F1"/>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1.049.000,00</w:t>
            </w:r>
          </w:p>
        </w:tc>
        <w:tc>
          <w:tcPr>
            <w:tcW w:w="2520" w:type="dxa"/>
            <w:shd w:val="clear" w:color="000000" w:fill="DCE6F1"/>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936.000,00</w:t>
            </w:r>
          </w:p>
        </w:tc>
        <w:tc>
          <w:tcPr>
            <w:tcW w:w="1340" w:type="dxa"/>
            <w:shd w:val="clear" w:color="000000" w:fill="DCE6F1"/>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0,89</w:t>
            </w:r>
          </w:p>
        </w:tc>
      </w:tr>
    </w:tbl>
    <w:p w:rsidR="000F6839" w:rsidRDefault="000F6839"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p w:rsidR="00225031" w:rsidRDefault="00225031" w:rsidP="00CF0750">
      <w:pPr>
        <w:spacing w:after="0" w:line="240" w:lineRule="auto"/>
        <w:jc w:val="both"/>
        <w:rPr>
          <w:rFonts w:ascii="Times New Roman" w:eastAsia="Times New Roman" w:hAnsi="Times New Roman" w:cs="Times New Roman"/>
          <w:b/>
          <w:bCs/>
          <w:sz w:val="18"/>
          <w:szCs w:val="18"/>
          <w:lang w:val="sr-Cyrl-BA" w:eastAsia="en-GB"/>
        </w:rPr>
      </w:pPr>
    </w:p>
    <w:p w:rsidR="000F6839" w:rsidRDefault="000F6839" w:rsidP="00CF0750">
      <w:pPr>
        <w:spacing w:after="0" w:line="240" w:lineRule="auto"/>
        <w:jc w:val="both"/>
        <w:rPr>
          <w:rFonts w:ascii="Times New Roman" w:eastAsia="Times New Roman" w:hAnsi="Times New Roman" w:cs="Times New Roman"/>
          <w:b/>
          <w:bCs/>
          <w:sz w:val="18"/>
          <w:szCs w:val="18"/>
          <w:lang w:val="sr-Cyrl-BA" w:eastAsia="en-GB"/>
        </w:rPr>
      </w:pPr>
    </w:p>
    <w:p w:rsidR="000F6839" w:rsidRDefault="000F6839" w:rsidP="00CF0750">
      <w:pPr>
        <w:spacing w:after="0" w:line="240" w:lineRule="auto"/>
        <w:jc w:val="both"/>
        <w:rPr>
          <w:rFonts w:ascii="Times New Roman" w:eastAsia="Times New Roman" w:hAnsi="Times New Roman" w:cs="Times New Roman"/>
          <w:b/>
          <w:bCs/>
          <w:sz w:val="18"/>
          <w:szCs w:val="18"/>
          <w:lang w:val="sr-Cyrl-BA" w:eastAsia="en-GB"/>
        </w:rPr>
      </w:pPr>
    </w:p>
    <w:p w:rsidR="000F6839" w:rsidRDefault="000F6839" w:rsidP="00CF0750">
      <w:pPr>
        <w:spacing w:after="0" w:line="240" w:lineRule="auto"/>
        <w:jc w:val="both"/>
        <w:rPr>
          <w:rFonts w:ascii="Times New Roman" w:eastAsia="Times New Roman" w:hAnsi="Times New Roman" w:cs="Times New Roman"/>
          <w:b/>
          <w:bCs/>
          <w:sz w:val="18"/>
          <w:szCs w:val="18"/>
          <w:lang w:val="sr-Cyrl-BA" w:eastAsia="en-GB"/>
        </w:rPr>
      </w:pPr>
    </w:p>
    <w:p w:rsidR="000F6839" w:rsidRDefault="000F6839" w:rsidP="00CF0750">
      <w:pPr>
        <w:spacing w:after="0" w:line="240" w:lineRule="auto"/>
        <w:jc w:val="both"/>
        <w:rPr>
          <w:rFonts w:ascii="Times New Roman" w:eastAsia="Times New Roman" w:hAnsi="Times New Roman" w:cs="Times New Roman"/>
          <w:b/>
          <w:bCs/>
          <w:sz w:val="18"/>
          <w:szCs w:val="18"/>
          <w:lang w:val="sr-Cyrl-BA" w:eastAsia="en-GB"/>
        </w:rPr>
      </w:pPr>
    </w:p>
    <w:p w:rsidR="000F6839" w:rsidRDefault="000F6839" w:rsidP="00CF0750">
      <w:pPr>
        <w:spacing w:after="0" w:line="240" w:lineRule="auto"/>
        <w:jc w:val="both"/>
        <w:rPr>
          <w:rFonts w:ascii="Times New Roman" w:eastAsia="Times New Roman" w:hAnsi="Times New Roman" w:cs="Times New Roman"/>
          <w:b/>
          <w:bCs/>
          <w:sz w:val="18"/>
          <w:szCs w:val="18"/>
          <w:lang w:val="sr-Cyrl-BA" w:eastAsia="en-GB"/>
        </w:rPr>
      </w:pPr>
    </w:p>
    <w:p w:rsidR="000F6839" w:rsidRDefault="000F6839" w:rsidP="00CF0750">
      <w:pPr>
        <w:spacing w:after="0" w:line="240" w:lineRule="auto"/>
        <w:jc w:val="both"/>
        <w:rPr>
          <w:rFonts w:ascii="Times New Roman" w:eastAsia="Times New Roman" w:hAnsi="Times New Roman" w:cs="Times New Roman"/>
          <w:b/>
          <w:bCs/>
          <w:sz w:val="18"/>
          <w:szCs w:val="18"/>
          <w:lang w:val="sr-Cyrl-BA" w:eastAsia="en-GB"/>
        </w:rPr>
      </w:pPr>
    </w:p>
    <w:tbl>
      <w:tblPr>
        <w:tblW w:w="137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
        <w:gridCol w:w="1039"/>
        <w:gridCol w:w="627"/>
        <w:gridCol w:w="579"/>
        <w:gridCol w:w="1000"/>
        <w:gridCol w:w="3495"/>
        <w:gridCol w:w="2560"/>
        <w:gridCol w:w="2560"/>
        <w:gridCol w:w="1340"/>
      </w:tblGrid>
      <w:tr w:rsidR="000F6839" w:rsidRPr="000F6839" w:rsidTr="000F6839">
        <w:trPr>
          <w:trHeight w:val="480"/>
        </w:trPr>
        <w:tc>
          <w:tcPr>
            <w:tcW w:w="52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lastRenderedPageBreak/>
              <w:t>РБ</w:t>
            </w:r>
          </w:p>
        </w:tc>
        <w:tc>
          <w:tcPr>
            <w:tcW w:w="8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14"/>
                <w:szCs w:val="14"/>
                <w:lang w:val="sr-Latn-BA" w:eastAsia="sr-Latn-BA"/>
              </w:rPr>
            </w:pPr>
            <w:r w:rsidRPr="000F6839">
              <w:rPr>
                <w:rFonts w:ascii="Times New Roman" w:eastAsia="Times New Roman" w:hAnsi="Times New Roman" w:cs="Times New Roman"/>
                <w:b/>
                <w:bCs/>
                <w:color w:val="000000"/>
                <w:sz w:val="14"/>
                <w:szCs w:val="14"/>
                <w:lang w:val="sr-Latn-BA" w:eastAsia="sr-Latn-BA"/>
              </w:rPr>
              <w:t>ФУНКЦИЈА</w:t>
            </w:r>
          </w:p>
        </w:tc>
        <w:tc>
          <w:tcPr>
            <w:tcW w:w="2120" w:type="dxa"/>
            <w:gridSpan w:val="3"/>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ЕКОНОМСКИ КОД</w:t>
            </w:r>
          </w:p>
        </w:tc>
        <w:tc>
          <w:tcPr>
            <w:tcW w:w="37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ОПИС</w:t>
            </w:r>
          </w:p>
        </w:tc>
        <w:tc>
          <w:tcPr>
            <w:tcW w:w="25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b/>
                <w:bCs/>
                <w:sz w:val="18"/>
                <w:szCs w:val="18"/>
                <w:lang w:val="sr-Latn-BA" w:eastAsia="sr-Latn-BA"/>
              </w:rPr>
            </w:pPr>
            <w:r w:rsidRPr="000F6839">
              <w:rPr>
                <w:rFonts w:ascii="Times New Roman" w:eastAsia="Times New Roman" w:hAnsi="Times New Roman" w:cs="Times New Roman"/>
                <w:b/>
                <w:bCs/>
                <w:sz w:val="18"/>
                <w:szCs w:val="18"/>
                <w:lang w:val="sr-Latn-BA" w:eastAsia="sr-Latn-BA"/>
              </w:rPr>
              <w:t xml:space="preserve"> БУЏЕТ 2025. ГОДИНА</w:t>
            </w:r>
          </w:p>
        </w:tc>
        <w:tc>
          <w:tcPr>
            <w:tcW w:w="25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b/>
                <w:bCs/>
                <w:sz w:val="18"/>
                <w:szCs w:val="18"/>
                <w:lang w:val="sr-Latn-BA" w:eastAsia="sr-Latn-BA"/>
              </w:rPr>
            </w:pPr>
            <w:r w:rsidRPr="000F6839">
              <w:rPr>
                <w:rFonts w:ascii="Times New Roman" w:eastAsia="Times New Roman" w:hAnsi="Times New Roman" w:cs="Times New Roman"/>
                <w:b/>
                <w:bCs/>
                <w:sz w:val="18"/>
                <w:szCs w:val="18"/>
                <w:lang w:val="sr-Latn-BA" w:eastAsia="sr-Latn-BA"/>
              </w:rPr>
              <w:t xml:space="preserve"> РЕБАЛАНС БУЏЕТА 2025. ГОДИНА</w:t>
            </w:r>
          </w:p>
        </w:tc>
        <w:tc>
          <w:tcPr>
            <w:tcW w:w="1340" w:type="dxa"/>
            <w:noWrap/>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18"/>
                <w:szCs w:val="18"/>
                <w:lang w:val="sr-Latn-BA" w:eastAsia="sr-Latn-BA"/>
              </w:rPr>
            </w:pPr>
            <w:r w:rsidRPr="000F6839">
              <w:rPr>
                <w:rFonts w:ascii="Times New Roman" w:eastAsia="Times New Roman" w:hAnsi="Times New Roman" w:cs="Times New Roman"/>
                <w:b/>
                <w:bCs/>
                <w:color w:val="000000"/>
                <w:sz w:val="18"/>
                <w:szCs w:val="18"/>
                <w:lang w:val="sr-Latn-BA" w:eastAsia="sr-Latn-BA"/>
              </w:rPr>
              <w:t>ИНДЕКС</w:t>
            </w:r>
          </w:p>
        </w:tc>
      </w:tr>
      <w:tr w:rsidR="000F6839" w:rsidRPr="000F6839" w:rsidTr="000F6839">
        <w:trPr>
          <w:trHeight w:val="300"/>
        </w:trPr>
        <w:tc>
          <w:tcPr>
            <w:tcW w:w="52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w:t>
            </w:r>
          </w:p>
        </w:tc>
        <w:tc>
          <w:tcPr>
            <w:tcW w:w="37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w:t>
            </w:r>
          </w:p>
        </w:tc>
        <w:tc>
          <w:tcPr>
            <w:tcW w:w="25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sz w:val="18"/>
                <w:szCs w:val="18"/>
                <w:lang w:val="sr-Latn-BA" w:eastAsia="sr-Latn-BA"/>
              </w:rPr>
            </w:pPr>
            <w:r w:rsidRPr="000F6839">
              <w:rPr>
                <w:rFonts w:ascii="Times New Roman" w:eastAsia="Times New Roman" w:hAnsi="Times New Roman" w:cs="Times New Roman"/>
                <w:sz w:val="18"/>
                <w:szCs w:val="18"/>
                <w:lang w:val="sr-Latn-BA" w:eastAsia="sr-Latn-BA"/>
              </w:rPr>
              <w:t>3</w:t>
            </w:r>
          </w:p>
        </w:tc>
        <w:tc>
          <w:tcPr>
            <w:tcW w:w="25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sz w:val="18"/>
                <w:szCs w:val="18"/>
                <w:lang w:val="sr-Latn-BA" w:eastAsia="sr-Latn-BA"/>
              </w:rPr>
            </w:pPr>
            <w:r w:rsidRPr="000F6839">
              <w:rPr>
                <w:rFonts w:ascii="Times New Roman" w:eastAsia="Times New Roman" w:hAnsi="Times New Roman" w:cs="Times New Roman"/>
                <w:sz w:val="18"/>
                <w:szCs w:val="18"/>
                <w:lang w:val="sr-Latn-BA" w:eastAsia="sr-Latn-BA"/>
              </w:rPr>
              <w:t>4</w:t>
            </w:r>
          </w:p>
        </w:tc>
        <w:tc>
          <w:tcPr>
            <w:tcW w:w="134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18"/>
                <w:szCs w:val="18"/>
                <w:lang w:val="sr-Latn-BA" w:eastAsia="sr-Latn-BA"/>
              </w:rPr>
            </w:pPr>
            <w:r w:rsidRPr="000F6839">
              <w:rPr>
                <w:rFonts w:ascii="Times New Roman" w:eastAsia="Times New Roman" w:hAnsi="Times New Roman" w:cs="Times New Roman"/>
                <w:color w:val="000000"/>
                <w:sz w:val="18"/>
                <w:szCs w:val="18"/>
                <w:lang w:val="sr-Latn-BA" w:eastAsia="sr-Latn-BA"/>
              </w:rPr>
              <w:t>5=4/3</w:t>
            </w:r>
          </w:p>
        </w:tc>
      </w:tr>
      <w:tr w:rsidR="000F6839" w:rsidRPr="000F6839" w:rsidTr="000F6839">
        <w:trPr>
          <w:trHeight w:val="300"/>
        </w:trPr>
        <w:tc>
          <w:tcPr>
            <w:tcW w:w="52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37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25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25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34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r>
      <w:tr w:rsidR="000F6839" w:rsidRPr="000F6839" w:rsidTr="000F6839">
        <w:trPr>
          <w:trHeight w:val="255"/>
        </w:trPr>
        <w:tc>
          <w:tcPr>
            <w:tcW w:w="52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ПЈТ</w:t>
            </w:r>
          </w:p>
        </w:tc>
        <w:tc>
          <w:tcPr>
            <w:tcW w:w="60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sz w:val="20"/>
                <w:szCs w:val="20"/>
                <w:lang w:val="sr-Latn-BA" w:eastAsia="sr-Latn-BA"/>
              </w:rPr>
            </w:pPr>
            <w:r w:rsidRPr="000F6839">
              <w:rPr>
                <w:rFonts w:ascii="Times New Roman" w:eastAsia="Times New Roman" w:hAnsi="Times New Roman" w:cs="Times New Roman"/>
                <w:b/>
                <w:bCs/>
                <w:sz w:val="20"/>
                <w:szCs w:val="20"/>
                <w:lang w:val="sr-Latn-BA" w:eastAsia="sr-Latn-BA"/>
              </w:rPr>
              <w:t>ОДЈЕЉЕЊЕ ЗА ПОЉОПРИВРЕДУ</w:t>
            </w:r>
          </w:p>
        </w:tc>
        <w:tc>
          <w:tcPr>
            <w:tcW w:w="25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sz w:val="20"/>
                <w:szCs w:val="20"/>
                <w:lang w:val="sr-Latn-BA" w:eastAsia="sr-Latn-BA"/>
              </w:rPr>
            </w:pPr>
            <w:r w:rsidRPr="000F6839">
              <w:rPr>
                <w:rFonts w:ascii="Times New Roman" w:eastAsia="Times New Roman" w:hAnsi="Times New Roman" w:cs="Times New Roman"/>
                <w:b/>
                <w:bCs/>
                <w:sz w:val="20"/>
                <w:szCs w:val="20"/>
                <w:lang w:val="sr-Latn-BA" w:eastAsia="sr-Latn-BA"/>
              </w:rPr>
              <w:t> </w:t>
            </w:r>
          </w:p>
        </w:tc>
        <w:tc>
          <w:tcPr>
            <w:tcW w:w="25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sz w:val="20"/>
                <w:szCs w:val="20"/>
                <w:lang w:val="sr-Latn-BA" w:eastAsia="sr-Latn-BA"/>
              </w:rPr>
            </w:pPr>
            <w:r w:rsidRPr="000F6839">
              <w:rPr>
                <w:rFonts w:ascii="Times New Roman" w:eastAsia="Times New Roman" w:hAnsi="Times New Roman" w:cs="Times New Roman"/>
                <w:b/>
                <w:bCs/>
                <w:sz w:val="20"/>
                <w:szCs w:val="20"/>
                <w:lang w:val="sr-Latn-BA" w:eastAsia="sr-Latn-BA"/>
              </w:rPr>
              <w:t> </w:t>
            </w:r>
          </w:p>
        </w:tc>
        <w:tc>
          <w:tcPr>
            <w:tcW w:w="1340" w:type="dxa"/>
            <w:vAlign w:val="center"/>
            <w:hideMark/>
          </w:tcPr>
          <w:p w:rsidR="000F6839" w:rsidRPr="000F6839" w:rsidRDefault="000F6839" w:rsidP="000F6839">
            <w:pPr>
              <w:spacing w:after="0" w:line="240" w:lineRule="auto"/>
              <w:rPr>
                <w:rFonts w:ascii="Times New Roman" w:eastAsia="Times New Roman" w:hAnsi="Times New Roman" w:cs="Times New Roman"/>
                <w:b/>
                <w:bCs/>
                <w:sz w:val="20"/>
                <w:szCs w:val="20"/>
                <w:lang w:val="sr-Latn-BA" w:eastAsia="sr-Latn-BA"/>
              </w:rPr>
            </w:pPr>
            <w:r w:rsidRPr="000F6839">
              <w:rPr>
                <w:rFonts w:ascii="Times New Roman" w:eastAsia="Times New Roman" w:hAnsi="Times New Roman" w:cs="Times New Roman"/>
                <w:b/>
                <w:bCs/>
                <w:sz w:val="20"/>
                <w:szCs w:val="20"/>
                <w:lang w:val="sr-Latn-BA" w:eastAsia="sr-Latn-BA"/>
              </w:rPr>
              <w:t> </w:t>
            </w:r>
          </w:p>
        </w:tc>
      </w:tr>
      <w:tr w:rsidR="000F6839" w:rsidRPr="000F6839" w:rsidTr="000F6839">
        <w:trPr>
          <w:trHeight w:val="255"/>
        </w:trPr>
        <w:tc>
          <w:tcPr>
            <w:tcW w:w="52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Број ПЈТ</w:t>
            </w:r>
          </w:p>
        </w:tc>
        <w:tc>
          <w:tcPr>
            <w:tcW w:w="60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0005151</w:t>
            </w:r>
          </w:p>
        </w:tc>
        <w:tc>
          <w:tcPr>
            <w:tcW w:w="25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2560" w:type="dxa"/>
            <w:shd w:val="clear" w:color="000000" w:fill="FFFFFF"/>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34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133</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41</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ТЕКУЋИ РАСХОДИ</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2.540.610,00</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2.550.746,00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134</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412</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1.081.960,00</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1.143.096,00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1,06</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135</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0421</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Противградна заштита</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87.960,00</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99.096,00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1,13</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136</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0421</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Трошкови дезинсекције</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350.000,00</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1,14</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137</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0421</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Трошкови дератизације</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100.000,00</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138</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0421</w:t>
            </w:r>
          </w:p>
        </w:tc>
        <w:tc>
          <w:tcPr>
            <w:tcW w:w="4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Хигијеничарска служба</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140.000,00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140.000,00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76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139</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412700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Расходи за стручне услуге - средства за израду основе, поправке и плодности земљишта и др.</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#DIV/0!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140</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0421</w:t>
            </w:r>
          </w:p>
        </w:tc>
        <w:tc>
          <w:tcPr>
            <w:tcW w:w="4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412800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sz w:val="20"/>
                <w:szCs w:val="20"/>
                <w:lang w:val="sr-Latn-BA" w:eastAsia="sr-Latn-BA"/>
              </w:rPr>
            </w:pPr>
            <w:r w:rsidRPr="000F6839">
              <w:rPr>
                <w:rFonts w:ascii="Times New Roman" w:eastAsia="Times New Roman" w:hAnsi="Times New Roman" w:cs="Times New Roman"/>
                <w:sz w:val="20"/>
                <w:szCs w:val="20"/>
                <w:lang w:val="sr-Latn-BA" w:eastAsia="sr-Latn-BA"/>
              </w:rPr>
              <w:t>Средства за санацију и одржавање водотокова и водопривредних објеката</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141</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0111</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xml:space="preserve">Остале уговорене услуге - материјални трошкови </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142</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415</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Грантови</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1.308.650,00</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1.177.650,00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0,90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143</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415200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Афирмација домаће пољопривредне производње,студије,сајмови, туризам</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144</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0421</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415200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Учешће у финансирању ЈП Воде</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758.650,00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627.650,00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0,83</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145</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0421</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415200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Подстицај пољопривредне производње - прољећна сјетва кукуруза</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500.000,00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146</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416</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Субвенције</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150.000,00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230.000,00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1,53</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147</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0421</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416100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Суфинансирање чиповања и стерилисања власничких паса</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30.000,00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#DIV/0!</w:t>
            </w:r>
          </w:p>
        </w:tc>
      </w:tr>
      <w:tr w:rsidR="000F6839" w:rsidRPr="000F6839" w:rsidTr="000F6839">
        <w:trPr>
          <w:trHeight w:val="76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148</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416100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Суфинансирање куповине пољопривредних газдинстава у циљу руралног развоја Семберије</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150.000,00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200.000,00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1,33</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lastRenderedPageBreak/>
              <w:t>149</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48</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ТРАНСФЕРИ ИЗМЕЂУ И УНУТАР ЈЕДИНИЦА ВЛАСТИ</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3.574.900,00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3.474.000,00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0,97</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150</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488</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Трансфери унутар исте јединице власти</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3.574.900,00</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3.474.000,00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0,97</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151</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0421</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488100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Подстицај пољопривредне производње - Аграрни фонд</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2.800.000,00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2.800.000,00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1,00</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152</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0421</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488100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Учешће у финансирању Аграрног фонда</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774.900,00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674.000,00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0,87</w:t>
            </w:r>
          </w:p>
        </w:tc>
      </w:tr>
      <w:tr w:rsidR="000F6839" w:rsidRPr="000F6839" w:rsidTr="000F6839">
        <w:trPr>
          <w:trHeight w:val="255"/>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153</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51</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КАПИТАЛНИ ИЗДАЦИ</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0,00</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#DIV/0!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154</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513</w:t>
            </w:r>
          </w:p>
        </w:tc>
        <w:tc>
          <w:tcPr>
            <w:tcW w:w="10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Издаци по основу улагања у побољшање шума</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0,00</w:t>
            </w:r>
          </w:p>
        </w:tc>
        <w:tc>
          <w:tcPr>
            <w:tcW w:w="25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#DIV/0!</w:t>
            </w:r>
          </w:p>
        </w:tc>
      </w:tr>
      <w:tr w:rsidR="000F6839" w:rsidRPr="000F6839" w:rsidTr="000F6839">
        <w:trPr>
          <w:trHeight w:val="510"/>
        </w:trPr>
        <w:tc>
          <w:tcPr>
            <w:tcW w:w="520" w:type="dxa"/>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155</w:t>
            </w:r>
          </w:p>
        </w:tc>
        <w:tc>
          <w:tcPr>
            <w:tcW w:w="860" w:type="dxa"/>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0422</w:t>
            </w:r>
          </w:p>
        </w:tc>
        <w:tc>
          <w:tcPr>
            <w:tcW w:w="4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60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513600</w:t>
            </w:r>
          </w:p>
        </w:tc>
        <w:tc>
          <w:tcPr>
            <w:tcW w:w="3760" w:type="dxa"/>
            <w:vAlign w:val="center"/>
            <w:hideMark/>
          </w:tcPr>
          <w:p w:rsidR="000F6839" w:rsidRPr="000F6839" w:rsidRDefault="000F6839" w:rsidP="000F6839">
            <w:pPr>
              <w:spacing w:after="0" w:line="240" w:lineRule="auto"/>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Издаци по основу улагања у побољшање шума</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2560" w:type="dxa"/>
            <w:noWrap/>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0,00</w:t>
            </w:r>
          </w:p>
        </w:tc>
        <w:tc>
          <w:tcPr>
            <w:tcW w:w="1340" w:type="dxa"/>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#DIV/0!</w:t>
            </w:r>
          </w:p>
        </w:tc>
      </w:tr>
      <w:tr w:rsidR="000F6839" w:rsidRPr="000F6839" w:rsidTr="000F6839">
        <w:trPr>
          <w:trHeight w:val="255"/>
        </w:trPr>
        <w:tc>
          <w:tcPr>
            <w:tcW w:w="520" w:type="dxa"/>
            <w:shd w:val="clear" w:color="000000" w:fill="DCE6F1"/>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 </w:t>
            </w:r>
          </w:p>
        </w:tc>
        <w:tc>
          <w:tcPr>
            <w:tcW w:w="860" w:type="dxa"/>
            <w:shd w:val="clear" w:color="000000" w:fill="DCE6F1"/>
            <w:vAlign w:val="center"/>
            <w:hideMark/>
          </w:tcPr>
          <w:p w:rsidR="000F6839" w:rsidRPr="000F6839" w:rsidRDefault="000F6839" w:rsidP="000F6839">
            <w:pPr>
              <w:spacing w:after="0" w:line="240" w:lineRule="auto"/>
              <w:jc w:val="center"/>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 </w:t>
            </w:r>
          </w:p>
        </w:tc>
        <w:tc>
          <w:tcPr>
            <w:tcW w:w="5880" w:type="dxa"/>
            <w:gridSpan w:val="4"/>
            <w:shd w:val="clear" w:color="000000" w:fill="DCE6F1"/>
            <w:vAlign w:val="center"/>
            <w:hideMark/>
          </w:tcPr>
          <w:p w:rsidR="000F6839" w:rsidRPr="000F6839" w:rsidRDefault="000F6839" w:rsidP="000F6839">
            <w:pPr>
              <w:spacing w:after="0" w:line="240" w:lineRule="auto"/>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УКУПНО ОДЈЕЉЕЊЕ ЗА ПОЉОПРИВРЕДУ</w:t>
            </w:r>
          </w:p>
        </w:tc>
        <w:tc>
          <w:tcPr>
            <w:tcW w:w="2560" w:type="dxa"/>
            <w:shd w:val="clear" w:color="000000" w:fill="DCE6F1"/>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6.115.510,00</w:t>
            </w:r>
          </w:p>
        </w:tc>
        <w:tc>
          <w:tcPr>
            <w:tcW w:w="2560" w:type="dxa"/>
            <w:shd w:val="clear" w:color="000000" w:fill="DCE6F1"/>
            <w:vAlign w:val="center"/>
            <w:hideMark/>
          </w:tcPr>
          <w:p w:rsidR="000F6839" w:rsidRPr="000F6839" w:rsidRDefault="000F6839" w:rsidP="000F6839">
            <w:pPr>
              <w:spacing w:after="0" w:line="240" w:lineRule="auto"/>
              <w:jc w:val="right"/>
              <w:rPr>
                <w:rFonts w:ascii="Times New Roman" w:eastAsia="Times New Roman" w:hAnsi="Times New Roman" w:cs="Times New Roman"/>
                <w:b/>
                <w:bCs/>
                <w:color w:val="000000"/>
                <w:sz w:val="20"/>
                <w:szCs w:val="20"/>
                <w:lang w:val="sr-Latn-BA" w:eastAsia="sr-Latn-BA"/>
              </w:rPr>
            </w:pPr>
            <w:r w:rsidRPr="000F6839">
              <w:rPr>
                <w:rFonts w:ascii="Times New Roman" w:eastAsia="Times New Roman" w:hAnsi="Times New Roman" w:cs="Times New Roman"/>
                <w:b/>
                <w:bCs/>
                <w:color w:val="000000"/>
                <w:sz w:val="20"/>
                <w:szCs w:val="20"/>
                <w:lang w:val="sr-Latn-BA" w:eastAsia="sr-Latn-BA"/>
              </w:rPr>
              <w:t>6.024.746,00</w:t>
            </w:r>
          </w:p>
        </w:tc>
        <w:tc>
          <w:tcPr>
            <w:tcW w:w="1340" w:type="dxa"/>
            <w:shd w:val="clear" w:color="000000" w:fill="DCE6F1"/>
            <w:vAlign w:val="center"/>
            <w:hideMark/>
          </w:tcPr>
          <w:p w:rsidR="000F6839" w:rsidRPr="000F6839" w:rsidRDefault="000F6839" w:rsidP="000F6839">
            <w:pPr>
              <w:spacing w:after="0" w:line="240" w:lineRule="auto"/>
              <w:jc w:val="right"/>
              <w:rPr>
                <w:rFonts w:ascii="Times New Roman" w:eastAsia="Times New Roman" w:hAnsi="Times New Roman" w:cs="Times New Roman"/>
                <w:color w:val="000000"/>
                <w:sz w:val="20"/>
                <w:szCs w:val="20"/>
                <w:lang w:val="sr-Latn-BA" w:eastAsia="sr-Latn-BA"/>
              </w:rPr>
            </w:pPr>
            <w:r w:rsidRPr="000F6839">
              <w:rPr>
                <w:rFonts w:ascii="Times New Roman" w:eastAsia="Times New Roman" w:hAnsi="Times New Roman" w:cs="Times New Roman"/>
                <w:color w:val="000000"/>
                <w:sz w:val="20"/>
                <w:szCs w:val="20"/>
                <w:lang w:val="sr-Latn-BA" w:eastAsia="sr-Latn-BA"/>
              </w:rPr>
              <w:t>0,99</w:t>
            </w:r>
          </w:p>
        </w:tc>
      </w:tr>
    </w:tbl>
    <w:p w:rsidR="000F6839" w:rsidRDefault="000F6839" w:rsidP="00CF0750">
      <w:pPr>
        <w:spacing w:after="0" w:line="240" w:lineRule="auto"/>
        <w:jc w:val="both"/>
        <w:rPr>
          <w:rFonts w:ascii="Times New Roman" w:eastAsia="Times New Roman" w:hAnsi="Times New Roman" w:cs="Times New Roman"/>
          <w:b/>
          <w:bCs/>
          <w:sz w:val="18"/>
          <w:szCs w:val="18"/>
          <w:lang w:val="sr-Cyrl-BA" w:eastAsia="en-GB"/>
        </w:rPr>
      </w:pPr>
    </w:p>
    <w:p w:rsidR="00225031" w:rsidRDefault="00225031"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tbl>
      <w:tblPr>
        <w:tblW w:w="13700" w:type="dxa"/>
        <w:tblInd w:w="113" w:type="dxa"/>
        <w:tblLook w:val="04A0"/>
      </w:tblPr>
      <w:tblGrid>
        <w:gridCol w:w="519"/>
        <w:gridCol w:w="1039"/>
        <w:gridCol w:w="627"/>
        <w:gridCol w:w="589"/>
        <w:gridCol w:w="1027"/>
        <w:gridCol w:w="3459"/>
        <w:gridCol w:w="2540"/>
        <w:gridCol w:w="2540"/>
        <w:gridCol w:w="1360"/>
      </w:tblGrid>
      <w:tr w:rsidR="000717BB" w:rsidRPr="000717BB" w:rsidTr="000717BB">
        <w:trPr>
          <w:trHeight w:val="48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4"/>
                <w:szCs w:val="14"/>
                <w:lang w:val="sr-Latn-BA" w:eastAsia="sr-Latn-BA"/>
              </w:rPr>
            </w:pPr>
            <w:r w:rsidRPr="000717BB">
              <w:rPr>
                <w:rFonts w:ascii="Times New Roman" w:eastAsia="Times New Roman" w:hAnsi="Times New Roman" w:cs="Times New Roman"/>
                <w:b/>
                <w:bCs/>
                <w:color w:val="000000"/>
                <w:sz w:val="14"/>
                <w:szCs w:val="14"/>
                <w:lang w:val="sr-Latn-BA" w:eastAsia="sr-Latn-BA"/>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ОПИС</w:t>
            </w:r>
          </w:p>
        </w:tc>
        <w:tc>
          <w:tcPr>
            <w:tcW w:w="2540" w:type="dxa"/>
            <w:tcBorders>
              <w:top w:val="single" w:sz="4" w:space="0" w:color="auto"/>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БУЏЕТ 2025. ГОДИНА</w:t>
            </w:r>
          </w:p>
        </w:tc>
        <w:tc>
          <w:tcPr>
            <w:tcW w:w="2540" w:type="dxa"/>
            <w:tcBorders>
              <w:top w:val="single" w:sz="4" w:space="0" w:color="auto"/>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РЕБАЛАНС БУЏЕТА 2025. ГОДИНА</w:t>
            </w:r>
          </w:p>
        </w:tc>
        <w:tc>
          <w:tcPr>
            <w:tcW w:w="1360" w:type="dxa"/>
            <w:tcBorders>
              <w:top w:val="single" w:sz="4" w:space="0" w:color="auto"/>
              <w:left w:val="nil"/>
              <w:bottom w:val="single" w:sz="4" w:space="0" w:color="auto"/>
              <w:right w:val="single" w:sz="4" w:space="0" w:color="auto"/>
            </w:tcBorders>
            <w:noWrap/>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ИНДЕКС</w:t>
            </w:r>
          </w:p>
        </w:tc>
      </w:tr>
      <w:tr w:rsidR="000717BB" w:rsidRPr="000717BB" w:rsidTr="000717BB">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w:t>
            </w:r>
          </w:p>
        </w:tc>
        <w:tc>
          <w:tcPr>
            <w:tcW w:w="37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w:t>
            </w:r>
          </w:p>
        </w:tc>
        <w:tc>
          <w:tcPr>
            <w:tcW w:w="254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w:t>
            </w:r>
          </w:p>
        </w:tc>
        <w:tc>
          <w:tcPr>
            <w:tcW w:w="254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w:t>
            </w:r>
          </w:p>
        </w:tc>
        <w:tc>
          <w:tcPr>
            <w:tcW w:w="13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5=4/3</w:t>
            </w:r>
          </w:p>
        </w:tc>
      </w:tr>
      <w:tr w:rsidR="000717BB" w:rsidRPr="000717BB" w:rsidTr="000717BB">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7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540" w:type="dxa"/>
            <w:tcBorders>
              <w:top w:val="nil"/>
              <w:left w:val="nil"/>
              <w:bottom w:val="single" w:sz="4" w:space="0" w:color="auto"/>
              <w:right w:val="nil"/>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540" w:type="dxa"/>
            <w:tcBorders>
              <w:top w:val="nil"/>
              <w:left w:val="single" w:sz="4" w:space="0" w:color="auto"/>
              <w:bottom w:val="single" w:sz="4" w:space="0" w:color="auto"/>
              <w:right w:val="nil"/>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36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r>
      <w:tr w:rsidR="000717BB" w:rsidRPr="000717BB" w:rsidTr="000717BB">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ПЈТ</w:t>
            </w:r>
          </w:p>
        </w:tc>
        <w:tc>
          <w:tcPr>
            <w:tcW w:w="60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ОДЈЕЉЕЊЕ ЗА ПРОСТОРНО УРЕЂЕЊЕ</w:t>
            </w:r>
          </w:p>
        </w:tc>
        <w:tc>
          <w:tcPr>
            <w:tcW w:w="2540" w:type="dxa"/>
            <w:tcBorders>
              <w:top w:val="nil"/>
              <w:left w:val="nil"/>
              <w:bottom w:val="single" w:sz="4" w:space="0" w:color="auto"/>
              <w:right w:val="nil"/>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2540" w:type="dxa"/>
            <w:tcBorders>
              <w:top w:val="nil"/>
              <w:left w:val="single" w:sz="4" w:space="0" w:color="auto"/>
              <w:bottom w:val="single" w:sz="4" w:space="0" w:color="auto"/>
              <w:right w:val="nil"/>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136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r>
      <w:tr w:rsidR="000717BB" w:rsidRPr="000717BB" w:rsidTr="000717BB">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0005160</w:t>
            </w:r>
          </w:p>
        </w:tc>
        <w:tc>
          <w:tcPr>
            <w:tcW w:w="2540" w:type="dxa"/>
            <w:tcBorders>
              <w:top w:val="nil"/>
              <w:left w:val="nil"/>
              <w:bottom w:val="single" w:sz="4" w:space="0" w:color="auto"/>
              <w:right w:val="nil"/>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2540" w:type="dxa"/>
            <w:tcBorders>
              <w:top w:val="nil"/>
              <w:left w:val="single" w:sz="4" w:space="0" w:color="auto"/>
              <w:bottom w:val="single" w:sz="4" w:space="0" w:color="auto"/>
              <w:right w:val="nil"/>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36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r>
      <w:tr w:rsidR="000717BB" w:rsidRPr="000717BB" w:rsidTr="000717BB">
        <w:trPr>
          <w:trHeight w:val="255"/>
        </w:trPr>
        <w:tc>
          <w:tcPr>
            <w:tcW w:w="52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156</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ТЕКУЋИ РАСХОДИ</w:t>
            </w:r>
          </w:p>
        </w:tc>
        <w:tc>
          <w:tcPr>
            <w:tcW w:w="25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4.000,00</w:t>
            </w:r>
          </w:p>
        </w:tc>
        <w:tc>
          <w:tcPr>
            <w:tcW w:w="25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4.000,00</w:t>
            </w:r>
          </w:p>
        </w:tc>
        <w:tc>
          <w:tcPr>
            <w:tcW w:w="13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157</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412</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4.000,00</w:t>
            </w:r>
          </w:p>
        </w:tc>
        <w:tc>
          <w:tcPr>
            <w:tcW w:w="25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4.000,00</w:t>
            </w:r>
          </w:p>
        </w:tc>
        <w:tc>
          <w:tcPr>
            <w:tcW w:w="13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158</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0111</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xml:space="preserve">Остале уговорене услуге - материјални трошкови </w:t>
            </w:r>
          </w:p>
        </w:tc>
        <w:tc>
          <w:tcPr>
            <w:tcW w:w="2540" w:type="dxa"/>
            <w:tcBorders>
              <w:top w:val="nil"/>
              <w:left w:val="nil"/>
              <w:bottom w:val="single" w:sz="4" w:space="0" w:color="auto"/>
              <w:right w:val="nil"/>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2540" w:type="dxa"/>
            <w:tcBorders>
              <w:top w:val="nil"/>
              <w:left w:val="single" w:sz="4" w:space="0" w:color="auto"/>
              <w:bottom w:val="single" w:sz="4" w:space="0" w:color="auto"/>
              <w:right w:val="nil"/>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136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159</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КАПИТАЛНИ ИЗДАЦИ</w:t>
            </w:r>
          </w:p>
        </w:tc>
        <w:tc>
          <w:tcPr>
            <w:tcW w:w="25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300.000,00</w:t>
            </w:r>
          </w:p>
        </w:tc>
        <w:tc>
          <w:tcPr>
            <w:tcW w:w="25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250.000,00</w:t>
            </w:r>
          </w:p>
        </w:tc>
        <w:tc>
          <w:tcPr>
            <w:tcW w:w="13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0,83</w:t>
            </w:r>
          </w:p>
        </w:tc>
      </w:tr>
      <w:tr w:rsidR="000717BB" w:rsidRPr="000717BB" w:rsidTr="000717BB">
        <w:trPr>
          <w:trHeight w:val="480"/>
        </w:trPr>
        <w:tc>
          <w:tcPr>
            <w:tcW w:w="52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160</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511</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tcBorders>
              <w:top w:val="nil"/>
              <w:left w:val="nil"/>
              <w:bottom w:val="single" w:sz="4" w:space="0" w:color="auto"/>
              <w:right w:val="nil"/>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4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300.000,00</w:t>
            </w:r>
          </w:p>
        </w:tc>
        <w:tc>
          <w:tcPr>
            <w:tcW w:w="25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250.000,00</w:t>
            </w:r>
          </w:p>
        </w:tc>
        <w:tc>
          <w:tcPr>
            <w:tcW w:w="13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0,83</w:t>
            </w:r>
          </w:p>
        </w:tc>
      </w:tr>
      <w:tr w:rsidR="000717BB" w:rsidRPr="000717BB" w:rsidTr="000717BB">
        <w:trPr>
          <w:trHeight w:val="510"/>
        </w:trPr>
        <w:tc>
          <w:tcPr>
            <w:tcW w:w="52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161</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0443</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511700</w:t>
            </w:r>
          </w:p>
        </w:tc>
        <w:tc>
          <w:tcPr>
            <w:tcW w:w="37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Пројектовање - урбанистичка регулатива-ЈП Дирекција за изградњу и развој града</w:t>
            </w:r>
          </w:p>
        </w:tc>
        <w:tc>
          <w:tcPr>
            <w:tcW w:w="2540" w:type="dxa"/>
            <w:tcBorders>
              <w:top w:val="nil"/>
              <w:left w:val="nil"/>
              <w:bottom w:val="single" w:sz="4" w:space="0" w:color="auto"/>
              <w:right w:val="nil"/>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300.000,00</w:t>
            </w:r>
          </w:p>
        </w:tc>
        <w:tc>
          <w:tcPr>
            <w:tcW w:w="2540" w:type="dxa"/>
            <w:tcBorders>
              <w:top w:val="nil"/>
              <w:left w:val="single" w:sz="4" w:space="0" w:color="auto"/>
              <w:bottom w:val="single" w:sz="4" w:space="0" w:color="auto"/>
              <w:right w:val="nil"/>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250.000,00</w:t>
            </w:r>
          </w:p>
        </w:tc>
        <w:tc>
          <w:tcPr>
            <w:tcW w:w="136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0,83</w:t>
            </w:r>
          </w:p>
        </w:tc>
      </w:tr>
      <w:tr w:rsidR="000717BB" w:rsidRPr="000717BB" w:rsidTr="000717BB">
        <w:trPr>
          <w:trHeight w:val="255"/>
        </w:trPr>
        <w:tc>
          <w:tcPr>
            <w:tcW w:w="520" w:type="dxa"/>
            <w:tcBorders>
              <w:top w:val="nil"/>
              <w:left w:val="single" w:sz="4" w:space="0" w:color="auto"/>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880" w:type="dxa"/>
            <w:gridSpan w:val="4"/>
            <w:tcBorders>
              <w:top w:val="single" w:sz="4" w:space="0" w:color="auto"/>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УКУПНО ОДЈЕЉЕЊЕ ЗА ПРОСТОРНО УРЕЂЕЊЕ</w:t>
            </w:r>
          </w:p>
        </w:tc>
        <w:tc>
          <w:tcPr>
            <w:tcW w:w="2540" w:type="dxa"/>
            <w:tcBorders>
              <w:top w:val="nil"/>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304.000,00</w:t>
            </w:r>
          </w:p>
        </w:tc>
        <w:tc>
          <w:tcPr>
            <w:tcW w:w="2540" w:type="dxa"/>
            <w:tcBorders>
              <w:top w:val="nil"/>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254.000,00</w:t>
            </w:r>
          </w:p>
        </w:tc>
        <w:tc>
          <w:tcPr>
            <w:tcW w:w="13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0,84</w:t>
            </w:r>
          </w:p>
        </w:tc>
      </w:tr>
    </w:tbl>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tbl>
      <w:tblPr>
        <w:tblW w:w="1368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1196"/>
        <w:gridCol w:w="453"/>
        <w:gridCol w:w="592"/>
        <w:gridCol w:w="1046"/>
        <w:gridCol w:w="3750"/>
        <w:gridCol w:w="2467"/>
        <w:gridCol w:w="2509"/>
        <w:gridCol w:w="1340"/>
      </w:tblGrid>
      <w:tr w:rsidR="000717BB" w:rsidRPr="000717BB" w:rsidTr="000717BB">
        <w:trPr>
          <w:trHeight w:val="480"/>
        </w:trPr>
        <w:tc>
          <w:tcPr>
            <w:tcW w:w="513"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РБ</w:t>
            </w:r>
          </w:p>
        </w:tc>
        <w:tc>
          <w:tcPr>
            <w:tcW w:w="101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ФУНКЦИЈА</w:t>
            </w:r>
          </w:p>
        </w:tc>
        <w:tc>
          <w:tcPr>
            <w:tcW w:w="2091"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ЕКОНОМСКИ КОД</w:t>
            </w:r>
          </w:p>
        </w:tc>
        <w:tc>
          <w:tcPr>
            <w:tcW w:w="375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ОПИС</w:t>
            </w:r>
          </w:p>
        </w:tc>
        <w:tc>
          <w:tcPr>
            <w:tcW w:w="2467"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БУЏЕТ 2025. ГОДИНА</w:t>
            </w:r>
          </w:p>
        </w:tc>
        <w:tc>
          <w:tcPr>
            <w:tcW w:w="2509"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РЕБАЛАНС БУЏЕТА 2025. ГОДИНА</w:t>
            </w:r>
          </w:p>
        </w:tc>
        <w:tc>
          <w:tcPr>
            <w:tcW w:w="1340"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ИНДЕКС</w:t>
            </w:r>
          </w:p>
        </w:tc>
      </w:tr>
      <w:tr w:rsidR="000717BB" w:rsidRPr="000717BB" w:rsidTr="000717BB">
        <w:trPr>
          <w:trHeight w:val="300"/>
        </w:trPr>
        <w:tc>
          <w:tcPr>
            <w:tcW w:w="513"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1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2091" w:type="dxa"/>
            <w:gridSpan w:val="3"/>
            <w:vMerge w:val="restart"/>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w:t>
            </w:r>
          </w:p>
        </w:tc>
        <w:tc>
          <w:tcPr>
            <w:tcW w:w="375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w:t>
            </w:r>
          </w:p>
        </w:tc>
        <w:tc>
          <w:tcPr>
            <w:tcW w:w="2467"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w:t>
            </w:r>
          </w:p>
        </w:tc>
        <w:tc>
          <w:tcPr>
            <w:tcW w:w="250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w:t>
            </w:r>
          </w:p>
        </w:tc>
        <w:tc>
          <w:tcPr>
            <w:tcW w:w="13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5=4/3</w:t>
            </w:r>
          </w:p>
        </w:tc>
      </w:tr>
      <w:tr w:rsidR="000717BB" w:rsidRPr="000717BB" w:rsidTr="000717BB">
        <w:trPr>
          <w:trHeight w:val="15"/>
        </w:trPr>
        <w:tc>
          <w:tcPr>
            <w:tcW w:w="513"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1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2091" w:type="dxa"/>
            <w:gridSpan w:val="3"/>
            <w:vMerge/>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p>
        </w:tc>
        <w:tc>
          <w:tcPr>
            <w:tcW w:w="375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2467"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250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13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r>
      <w:tr w:rsidR="000717BB" w:rsidRPr="000717BB" w:rsidTr="000717BB">
        <w:trPr>
          <w:trHeight w:val="480"/>
        </w:trPr>
        <w:tc>
          <w:tcPr>
            <w:tcW w:w="513"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1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2091"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ПЈТ</w:t>
            </w:r>
          </w:p>
        </w:tc>
        <w:tc>
          <w:tcPr>
            <w:tcW w:w="375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ОДЈЕЉЕЊЕ ЗА СТАМБЕНО КОМУНАЛНЕ ПОСЛОВЕ И ЗЖС</w:t>
            </w:r>
          </w:p>
        </w:tc>
        <w:tc>
          <w:tcPr>
            <w:tcW w:w="2467"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c>
          <w:tcPr>
            <w:tcW w:w="250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c>
          <w:tcPr>
            <w:tcW w:w="13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r>
      <w:tr w:rsidR="000717BB" w:rsidRPr="000717BB" w:rsidTr="000717BB">
        <w:trPr>
          <w:trHeight w:val="255"/>
        </w:trPr>
        <w:tc>
          <w:tcPr>
            <w:tcW w:w="513"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1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2091"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Број ПЈТ</w:t>
            </w:r>
          </w:p>
        </w:tc>
        <w:tc>
          <w:tcPr>
            <w:tcW w:w="375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0005170</w:t>
            </w:r>
          </w:p>
        </w:tc>
        <w:tc>
          <w:tcPr>
            <w:tcW w:w="2467"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c>
          <w:tcPr>
            <w:tcW w:w="250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c>
          <w:tcPr>
            <w:tcW w:w="13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162</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ТЕКУЋИ РАСХОДИ</w:t>
            </w:r>
          </w:p>
        </w:tc>
        <w:tc>
          <w:tcPr>
            <w:tcW w:w="246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5.080.000,00</w:t>
            </w:r>
          </w:p>
        </w:tc>
        <w:tc>
          <w:tcPr>
            <w:tcW w:w="250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6.441.300,00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1,27</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163</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3"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412</w:t>
            </w:r>
          </w:p>
        </w:tc>
        <w:tc>
          <w:tcPr>
            <w:tcW w:w="104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Расходи по основу коришћења роба и услуга</w:t>
            </w:r>
          </w:p>
        </w:tc>
        <w:tc>
          <w:tcPr>
            <w:tcW w:w="246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3.970.000,00</w:t>
            </w:r>
          </w:p>
        </w:tc>
        <w:tc>
          <w:tcPr>
            <w:tcW w:w="250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4.950.300,00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1,25</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164</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0640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Одржавање јавне расвјета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270.000,00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270.000,00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96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165</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Одржавање хоризонталне и вертикалне сигнализације,одржавање локалних и некатегорисаних путева,крпљење ударних рупа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166</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Редовно одржавања свјетлосне саобраћајне сигнализације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167</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Израда и одржавање хоризонталне саобраћајне сигнализације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168</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Одржавање - пошљунчавање макадамских саобраћајница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370.000,00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1,85</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169</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Редовно одржавање локалних и некатегорисаних путева и улица у насељима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1,33</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170</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Ископ и прочишћавање канала локалних и некатегорисаних путева и улица у насељима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171</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Санација ударних асфалтних рупа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1,25</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172</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Израда и одржавање вертикалне саобраћајне сигнализације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173</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Кошење - уређење путних појаса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174</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Текуће одржавање-фасаде у ЗЕВ</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175</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0560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Teкуће одржавање паркова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176</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Текуће одржавање - намјенска средства за затварање колективних центара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177</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412700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Расходи за стручне услуге - геодетске, нотарске, информатичке и др. услуге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178</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412700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Расходи за стручне услуге - безбједност саобраћаја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lastRenderedPageBreak/>
              <w:t>179</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0530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Услуге мјерења загађења зрака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55.000,00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0,55</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180</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Финансирање комуналне потрошње,јавна хигијена и одржавање зелених површина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0,70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181</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Уређење излазно - улазних путних праваца, кошење обале и чишћење канала "Дашница"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182</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Прање саобраћајница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183</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Кошење амброзије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28.000,00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18.000,00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0,64</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184</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Чишћење јавних површина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480.000,00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580.300,00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1,21</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185</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Одржавање јавних зелених површина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1,33</w:t>
            </w:r>
          </w:p>
        </w:tc>
      </w:tr>
      <w:tr w:rsidR="000717BB" w:rsidRPr="000717BB" w:rsidTr="000717BB">
        <w:trPr>
          <w:trHeight w:val="72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186</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Уклањање угинулих животиња и чишћење крупног отпада са покоса и дна канала "Дашница"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187</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Чишћење дивљих депонија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188</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Израда кућних бројева и стубића, поправка дјечијих игралишта, уличних канти и клупа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189</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Одржавање кишне канализације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190</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Одржавање јавних чесми и фонтана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191</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0640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Уговорене услуге - улична расвјета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488.000,00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850.000,00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1,74</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192</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Уговорене услуге - финансирање комуналне инфраструктуре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193</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Зимска служба - локални и некатегорисани путеви</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194</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Зимска служба - Град Бијељина и Јања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120.000,00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120.000,00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195</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0421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412800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Комунална инфраструктура-водопривредне накнаде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365.000,00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365.000,00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196</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Остале уговорене услуге - материјални трошкови </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197</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413</w:t>
            </w:r>
          </w:p>
        </w:tc>
        <w:tc>
          <w:tcPr>
            <w:tcW w:w="104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Расходи финансирања и други финансијски трошкови</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10.000,00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3,50</w:t>
            </w:r>
          </w:p>
        </w:tc>
      </w:tr>
      <w:tr w:rsidR="000717BB" w:rsidRPr="000717BB" w:rsidTr="000717BB">
        <w:trPr>
          <w:trHeight w:val="255"/>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198</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413 900</w:t>
            </w:r>
          </w:p>
        </w:tc>
        <w:tc>
          <w:tcPr>
            <w:tcW w:w="3750"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затезне камате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3,50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199</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414</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50" w:type="dxa"/>
            <w:noWrap/>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Субвенције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200</w:t>
            </w:r>
          </w:p>
        </w:tc>
        <w:tc>
          <w:tcPr>
            <w:tcW w:w="1010"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3"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414100</w:t>
            </w:r>
          </w:p>
        </w:tc>
        <w:tc>
          <w:tcPr>
            <w:tcW w:w="3750"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Субвенционисање јавног превоза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201</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415</w:t>
            </w:r>
          </w:p>
        </w:tc>
        <w:tc>
          <w:tcPr>
            <w:tcW w:w="104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Грантови</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615.000,00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891.000,00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1,45</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202</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Грантови за изградњу дјечијих игралишта у ЗЕВ</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#DIV/0!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203</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Имплементација мјера енергетске ефикасности резиденцијалног сектора у Граду Бијељина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1,60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lastRenderedPageBreak/>
              <w:t>204</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Учешће у финансирању ЈП Воде - програм водних накнада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365.000,00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491.000,00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1,35</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205</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416</w:t>
            </w:r>
          </w:p>
        </w:tc>
        <w:tc>
          <w:tcPr>
            <w:tcW w:w="1046"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Дознаке грађанима</w:t>
            </w:r>
          </w:p>
        </w:tc>
        <w:tc>
          <w:tcPr>
            <w:tcW w:w="246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85.000,00</w:t>
            </w:r>
          </w:p>
        </w:tc>
        <w:tc>
          <w:tcPr>
            <w:tcW w:w="250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0,18</w:t>
            </w:r>
          </w:p>
        </w:tc>
      </w:tr>
      <w:tr w:rsidR="000717BB" w:rsidRPr="000717BB" w:rsidTr="000717BB">
        <w:trPr>
          <w:trHeight w:val="765"/>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206</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Дознаке за накнаду штете од олујног невремена  на стамбеним објектима 2023. године - кредитна средства</w:t>
            </w:r>
          </w:p>
        </w:tc>
        <w:tc>
          <w:tcPr>
            <w:tcW w:w="246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c>
          <w:tcPr>
            <w:tcW w:w="250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#DIV/0!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207</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Субвенције социјалним категоријама </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208</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Соларни панели за домаћинства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340" w:type="dxa"/>
            <w:vAlign w:val="center"/>
            <w:hideMark/>
          </w:tcPr>
          <w:p w:rsidR="000717BB" w:rsidRPr="000717BB" w:rsidRDefault="005E48A3"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#DIV/0!</w:t>
            </w:r>
            <w:r w:rsidR="000717BB" w:rsidRPr="000717BB">
              <w:rPr>
                <w:rFonts w:ascii="Times New Roman" w:eastAsia="Times New Roman" w:hAnsi="Times New Roman" w:cs="Times New Roman"/>
                <w:color w:val="000000"/>
                <w:sz w:val="18"/>
                <w:szCs w:val="18"/>
                <w:lang w:val="sr-Latn-BA" w:eastAsia="sr-Latn-BA"/>
              </w:rPr>
              <w:t> </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209</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Фасаде за домаћинства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340" w:type="dxa"/>
            <w:vAlign w:val="center"/>
            <w:hideMark/>
          </w:tcPr>
          <w:p w:rsidR="000717BB" w:rsidRPr="000717BB" w:rsidRDefault="005E48A3"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#DIV/0!</w:t>
            </w:r>
            <w:r w:rsidR="000717BB" w:rsidRPr="000717BB">
              <w:rPr>
                <w:rFonts w:ascii="Times New Roman" w:eastAsia="Times New Roman" w:hAnsi="Times New Roman" w:cs="Times New Roman"/>
                <w:color w:val="000000"/>
                <w:sz w:val="18"/>
                <w:szCs w:val="18"/>
                <w:lang w:val="sr-Latn-BA" w:eastAsia="sr-Latn-BA"/>
              </w:rPr>
              <w:t> </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210</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419</w:t>
            </w:r>
          </w:p>
        </w:tc>
        <w:tc>
          <w:tcPr>
            <w:tcW w:w="1046"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Расходи по судским рјешењима</w:t>
            </w:r>
          </w:p>
        </w:tc>
        <w:tc>
          <w:tcPr>
            <w:tcW w:w="246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200.000,00</w:t>
            </w:r>
          </w:p>
        </w:tc>
        <w:tc>
          <w:tcPr>
            <w:tcW w:w="250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2,75</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211</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419100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Расходи по судским рјешењима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2,75</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212</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КАПИТАЛНИ ИЗДАЦИ</w:t>
            </w:r>
          </w:p>
        </w:tc>
        <w:tc>
          <w:tcPr>
            <w:tcW w:w="246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4.902.000,00</w:t>
            </w:r>
          </w:p>
        </w:tc>
        <w:tc>
          <w:tcPr>
            <w:tcW w:w="250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5.047.000,00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1,03</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213</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3"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511</w:t>
            </w:r>
          </w:p>
        </w:tc>
        <w:tc>
          <w:tcPr>
            <w:tcW w:w="104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46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4.852.000,00</w:t>
            </w:r>
          </w:p>
        </w:tc>
        <w:tc>
          <w:tcPr>
            <w:tcW w:w="250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4.997.000,00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1,03</w:t>
            </w:r>
          </w:p>
        </w:tc>
      </w:tr>
      <w:tr w:rsidR="000717BB" w:rsidRPr="000717BB" w:rsidTr="000717BB">
        <w:trPr>
          <w:trHeight w:val="96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214</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Издаци за изградњу и прибављање објеката комуналнe инфраструктурe,процјена вриједности некретнинa- надзор,пројектовање и др. Дирекција за изградњу и развој града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0,65</w:t>
            </w:r>
          </w:p>
        </w:tc>
      </w:tr>
      <w:tr w:rsidR="000717BB" w:rsidRPr="000717BB" w:rsidTr="000717BB">
        <w:trPr>
          <w:trHeight w:val="72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215</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Издаци за изградњу и прибављање објеката "индустријска зона"надзор и пројектовање Дирекција за изградњу и развој</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0,86</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216</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Инфраструктура из водoпривредних накнада-инвестиције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120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217</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комуналне инфраструктуре (путна, водоводна, електро мрежа, гасификација, Диркција за изградњу и развој града - надзор, пројектовање) - буџет, суфинансирање, кредит</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320.000,00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1,07</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218</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реконструкција и рехабилитација путне инфраструктуре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1,09</w:t>
            </w:r>
          </w:p>
        </w:tc>
      </w:tr>
      <w:tr w:rsidR="000717BB" w:rsidRPr="000717BB" w:rsidTr="000717BB">
        <w:trPr>
          <w:trHeight w:val="120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219</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Инфраструктура,експропријација,рјешавање имовинских питања (кућа Магдалене Живановић, нова улица Патријарха Павла - Николе Тесле, Улица Хајдук Станка, насеље Кнез Иво и др)</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220</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0421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водоводног система Бањица - Брђани</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lastRenderedPageBreak/>
              <w:t>221</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0421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водоводне инфраструктуре  - буџет</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222</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0421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водоводне инфраструктуре у МЗ - учешће МЗ</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r>
      <w:tr w:rsidR="000717BB" w:rsidRPr="000717BB" w:rsidTr="000717BB">
        <w:trPr>
          <w:trHeight w:val="96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223</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0421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Пројектовање реконструкције дијела Трга краља Петра I Карађорђевића са изградњом фонтана - Дирекција за изградњу и развој Града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r>
      <w:tr w:rsidR="000717BB" w:rsidRPr="000717BB" w:rsidTr="000717BB">
        <w:trPr>
          <w:trHeight w:val="16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224</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0421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инфраструктуре за унапређење безбједности саобраћаја (пројектовање, Дирекција за изградњу и развој града, раскрснице и остале саобраћане површине, свјетлосно-сигнални уређаји, опрема пута, саобраћајна сигнализација, објекти за смиривање саобраћаја)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0,67</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225</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Издаци за изградњу градског  и осталих гробља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96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226</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Изградња комуналне инфраструктуре (путна, водоводна, електро мрежа, гасификација, Диркција за изградњу и развој града - надзор, пројектовање) - </w:t>
            </w:r>
            <w:r w:rsidRPr="000717BB">
              <w:rPr>
                <w:rFonts w:ascii="Times New Roman" w:eastAsia="Times New Roman" w:hAnsi="Times New Roman" w:cs="Times New Roman"/>
                <w:color w:val="FF0000"/>
                <w:sz w:val="18"/>
                <w:szCs w:val="18"/>
                <w:lang w:val="sr-Latn-BA" w:eastAsia="sr-Latn-BA"/>
              </w:rPr>
              <w:t>концесионе накнаде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227</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паркова и дјечијих игралишта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360.000,00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3,60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228</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парка "Кнез Иво од Семберије"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r>
      <w:tr w:rsidR="000717BB" w:rsidRPr="000717BB" w:rsidTr="000717BB">
        <w:trPr>
          <w:trHeight w:val="72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229</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xml:space="preserve">Изградња топловода за прикључење јавних објеката у центру Града на систем даљинског гријања </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220.000,00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1,36</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230</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Изградња топловода за прикључење Музичке школе на систем даљинског гријања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#DIV/0!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231</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Изградња семафора у зони ОШ "Јован Дучић" Патковача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180.000,00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230.000,00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1,28</w:t>
            </w:r>
          </w:p>
        </w:tc>
      </w:tr>
      <w:tr w:rsidR="000717BB" w:rsidRPr="000717BB" w:rsidTr="000717BB">
        <w:trPr>
          <w:trHeight w:val="72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232</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Изградња бициклистичко-пјешачке стазе у МЗ Хасе у појасу магистралног пута Бијељина 2 - Угљевича Обријеж</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477.000,00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#DIV/0!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233</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Изградња транспортног цјевовода од Модрана до Сувог Поља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234</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Изградња транспортног цјевовода од Нове Јање до Главичица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lastRenderedPageBreak/>
              <w:t>235</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Изградња бициклистичко - пјешачке стазе Дворови - Трњаци - Балатун</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227.000,00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r>
      <w:tr w:rsidR="000717BB" w:rsidRPr="000717BB" w:rsidTr="000717BB">
        <w:trPr>
          <w:trHeight w:val="96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236</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0451</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Издаци за инвестиционо одржавање,реконструкцију и адаптацију путева - набавка саобраћајних знакова, аутобуских стајалишта и др.</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205.000,00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237</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Реконструкција дијела система градског топловода  (реконструкција котла)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r>
      <w:tr w:rsidR="000717BB" w:rsidRPr="000717BB" w:rsidTr="000717BB">
        <w:trPr>
          <w:trHeight w:val="72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238</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0610</w:t>
            </w:r>
          </w:p>
        </w:tc>
        <w:tc>
          <w:tcPr>
            <w:tcW w:w="453"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Реконстукција објеката социјалног становања - намјенска средства за затварање колективних центара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239</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комуналног мобилијара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240</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видео надзора у граду</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241</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Успостављање "Rent-a-bike" система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3,00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242</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декоративне јавне расвјете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3,33</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243</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опреме - полуподземни контејнери</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245</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0422</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511500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Издаци за остале вишегодишње засаде</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513</w:t>
            </w:r>
          </w:p>
        </w:tc>
        <w:tc>
          <w:tcPr>
            <w:tcW w:w="104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Издаци за прибављање земљишта</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246</w:t>
            </w:r>
          </w:p>
        </w:tc>
        <w:tc>
          <w:tcPr>
            <w:tcW w:w="101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3"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2"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513100</w:t>
            </w:r>
          </w:p>
        </w:tc>
        <w:tc>
          <w:tcPr>
            <w:tcW w:w="375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Набавка земљишта </w:t>
            </w:r>
          </w:p>
        </w:tc>
        <w:tc>
          <w:tcPr>
            <w:tcW w:w="246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50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3"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10" w:type="dxa"/>
            <w:shd w:val="clear" w:color="000000" w:fill="DCE6F1"/>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41" w:type="dxa"/>
            <w:gridSpan w:val="4"/>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xml:space="preserve">УКУПНО ОДЈЕЉЕЊЕ ЗА СТАМБЕНО КОМУНАЛНЕ ПОСЛОВЕ И ЗЖС </w:t>
            </w:r>
          </w:p>
        </w:tc>
        <w:tc>
          <w:tcPr>
            <w:tcW w:w="2467"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9.982.000,00</w:t>
            </w:r>
          </w:p>
        </w:tc>
        <w:tc>
          <w:tcPr>
            <w:tcW w:w="2509"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11.488.300,00</w:t>
            </w:r>
          </w:p>
        </w:tc>
        <w:tc>
          <w:tcPr>
            <w:tcW w:w="1340"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1,15</w:t>
            </w:r>
          </w:p>
        </w:tc>
      </w:tr>
    </w:tbl>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tbl>
      <w:tblPr>
        <w:tblW w:w="138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
        <w:gridCol w:w="1087"/>
        <w:gridCol w:w="456"/>
        <w:gridCol w:w="592"/>
        <w:gridCol w:w="1038"/>
        <w:gridCol w:w="3587"/>
        <w:gridCol w:w="2530"/>
        <w:gridCol w:w="2530"/>
        <w:gridCol w:w="1480"/>
      </w:tblGrid>
      <w:tr w:rsidR="000717BB" w:rsidRPr="000717BB" w:rsidTr="000717BB">
        <w:trPr>
          <w:trHeight w:val="480"/>
        </w:trPr>
        <w:tc>
          <w:tcPr>
            <w:tcW w:w="52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6"/>
                <w:szCs w:val="16"/>
                <w:lang w:val="sr-Latn-BA" w:eastAsia="sr-Latn-BA"/>
              </w:rPr>
            </w:pPr>
            <w:r w:rsidRPr="000717BB">
              <w:rPr>
                <w:rFonts w:ascii="Times New Roman" w:eastAsia="Times New Roman" w:hAnsi="Times New Roman" w:cs="Times New Roman"/>
                <w:b/>
                <w:bCs/>
                <w:color w:val="000000"/>
                <w:sz w:val="16"/>
                <w:szCs w:val="16"/>
                <w:lang w:val="sr-Latn-BA" w:eastAsia="sr-Latn-BA"/>
              </w:rPr>
              <w:t>РБ</w:t>
            </w:r>
          </w:p>
        </w:tc>
        <w:tc>
          <w:tcPr>
            <w:tcW w:w="901"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6"/>
                <w:szCs w:val="16"/>
                <w:lang w:val="sr-Latn-BA" w:eastAsia="sr-Latn-BA"/>
              </w:rPr>
            </w:pPr>
            <w:r w:rsidRPr="000717BB">
              <w:rPr>
                <w:rFonts w:ascii="Times New Roman" w:eastAsia="Times New Roman" w:hAnsi="Times New Roman" w:cs="Times New Roman"/>
                <w:color w:val="000000"/>
                <w:sz w:val="16"/>
                <w:szCs w:val="16"/>
                <w:lang w:val="sr-Latn-BA" w:eastAsia="sr-Latn-BA"/>
              </w:rPr>
              <w:t>ФУНКЦИЈА</w:t>
            </w:r>
          </w:p>
        </w:tc>
        <w:tc>
          <w:tcPr>
            <w:tcW w:w="2114"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6"/>
                <w:szCs w:val="16"/>
                <w:lang w:val="sr-Latn-BA" w:eastAsia="sr-Latn-BA"/>
              </w:rPr>
            </w:pPr>
            <w:r w:rsidRPr="000717BB">
              <w:rPr>
                <w:rFonts w:ascii="Times New Roman" w:eastAsia="Times New Roman" w:hAnsi="Times New Roman" w:cs="Times New Roman"/>
                <w:b/>
                <w:bCs/>
                <w:color w:val="000000"/>
                <w:sz w:val="16"/>
                <w:szCs w:val="16"/>
                <w:lang w:val="sr-Latn-BA" w:eastAsia="sr-Latn-BA"/>
              </w:rPr>
              <w:t>ЕКОНОМСКИ КОД</w:t>
            </w:r>
          </w:p>
        </w:tc>
        <w:tc>
          <w:tcPr>
            <w:tcW w:w="3745"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6"/>
                <w:szCs w:val="16"/>
                <w:lang w:val="sr-Latn-BA" w:eastAsia="sr-Latn-BA"/>
              </w:rPr>
            </w:pPr>
            <w:r w:rsidRPr="000717BB">
              <w:rPr>
                <w:rFonts w:ascii="Times New Roman" w:eastAsia="Times New Roman" w:hAnsi="Times New Roman" w:cs="Times New Roman"/>
                <w:b/>
                <w:bCs/>
                <w:color w:val="000000"/>
                <w:sz w:val="16"/>
                <w:szCs w:val="16"/>
                <w:lang w:val="sr-Latn-BA" w:eastAsia="sr-Latn-BA"/>
              </w:rPr>
              <w:t>ОПИС</w:t>
            </w:r>
          </w:p>
        </w:tc>
        <w:tc>
          <w:tcPr>
            <w:tcW w:w="253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БУЏЕТ 2025. ГОДИНА</w:t>
            </w:r>
          </w:p>
        </w:tc>
        <w:tc>
          <w:tcPr>
            <w:tcW w:w="253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РЕБАЛАНС БУЏЕТА 2025. ГОДИНА</w:t>
            </w:r>
          </w:p>
        </w:tc>
        <w:tc>
          <w:tcPr>
            <w:tcW w:w="1480"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ИНДЕКС</w:t>
            </w:r>
          </w:p>
        </w:tc>
      </w:tr>
      <w:tr w:rsidR="000717BB" w:rsidRPr="000717BB" w:rsidTr="000717BB">
        <w:trPr>
          <w:trHeight w:val="255"/>
        </w:trPr>
        <w:tc>
          <w:tcPr>
            <w:tcW w:w="52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6"/>
                <w:szCs w:val="16"/>
                <w:lang w:val="sr-Latn-BA" w:eastAsia="sr-Latn-BA"/>
              </w:rPr>
            </w:pPr>
            <w:r w:rsidRPr="000717BB">
              <w:rPr>
                <w:rFonts w:ascii="Times New Roman" w:eastAsia="Times New Roman" w:hAnsi="Times New Roman" w:cs="Times New Roman"/>
                <w:color w:val="000000"/>
                <w:sz w:val="16"/>
                <w:szCs w:val="16"/>
                <w:lang w:val="sr-Latn-BA" w:eastAsia="sr-Latn-BA"/>
              </w:rPr>
              <w:t> </w:t>
            </w:r>
          </w:p>
        </w:tc>
        <w:tc>
          <w:tcPr>
            <w:tcW w:w="901"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6"/>
                <w:szCs w:val="16"/>
                <w:lang w:val="sr-Latn-BA" w:eastAsia="sr-Latn-BA"/>
              </w:rPr>
            </w:pPr>
            <w:r w:rsidRPr="000717BB">
              <w:rPr>
                <w:rFonts w:ascii="Times New Roman" w:eastAsia="Times New Roman" w:hAnsi="Times New Roman" w:cs="Times New Roman"/>
                <w:color w:val="000000"/>
                <w:sz w:val="16"/>
                <w:szCs w:val="16"/>
                <w:lang w:val="sr-Latn-BA" w:eastAsia="sr-Latn-BA"/>
              </w:rPr>
              <w:t> </w:t>
            </w:r>
          </w:p>
        </w:tc>
        <w:tc>
          <w:tcPr>
            <w:tcW w:w="2114" w:type="dxa"/>
            <w:gridSpan w:val="3"/>
            <w:vMerge w:val="restart"/>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6"/>
                <w:szCs w:val="16"/>
                <w:lang w:val="sr-Latn-BA" w:eastAsia="sr-Latn-BA"/>
              </w:rPr>
            </w:pPr>
            <w:r w:rsidRPr="000717BB">
              <w:rPr>
                <w:rFonts w:ascii="Times New Roman" w:eastAsia="Times New Roman" w:hAnsi="Times New Roman" w:cs="Times New Roman"/>
                <w:color w:val="000000"/>
                <w:sz w:val="16"/>
                <w:szCs w:val="16"/>
                <w:lang w:val="sr-Latn-BA" w:eastAsia="sr-Latn-BA"/>
              </w:rPr>
              <w:t>1</w:t>
            </w:r>
          </w:p>
        </w:tc>
        <w:tc>
          <w:tcPr>
            <w:tcW w:w="3745"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6"/>
                <w:szCs w:val="16"/>
                <w:lang w:val="sr-Latn-BA" w:eastAsia="sr-Latn-BA"/>
              </w:rPr>
            </w:pPr>
            <w:r w:rsidRPr="000717BB">
              <w:rPr>
                <w:rFonts w:ascii="Times New Roman" w:eastAsia="Times New Roman" w:hAnsi="Times New Roman" w:cs="Times New Roman"/>
                <w:color w:val="000000"/>
                <w:sz w:val="16"/>
                <w:szCs w:val="16"/>
                <w:lang w:val="sr-Latn-BA" w:eastAsia="sr-Latn-BA"/>
              </w:rPr>
              <w:t>2</w:t>
            </w:r>
          </w:p>
        </w:tc>
        <w:tc>
          <w:tcPr>
            <w:tcW w:w="253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w:t>
            </w:r>
          </w:p>
        </w:tc>
        <w:tc>
          <w:tcPr>
            <w:tcW w:w="253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w:t>
            </w:r>
          </w:p>
        </w:tc>
        <w:tc>
          <w:tcPr>
            <w:tcW w:w="148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5=4/3</w:t>
            </w:r>
          </w:p>
        </w:tc>
      </w:tr>
      <w:tr w:rsidR="000717BB" w:rsidRPr="000717BB" w:rsidTr="000717BB">
        <w:trPr>
          <w:trHeight w:val="255"/>
        </w:trPr>
        <w:tc>
          <w:tcPr>
            <w:tcW w:w="52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6"/>
                <w:szCs w:val="16"/>
                <w:lang w:val="sr-Latn-BA" w:eastAsia="sr-Latn-BA"/>
              </w:rPr>
            </w:pPr>
            <w:r w:rsidRPr="000717BB">
              <w:rPr>
                <w:rFonts w:ascii="Times New Roman" w:eastAsia="Times New Roman" w:hAnsi="Times New Roman" w:cs="Times New Roman"/>
                <w:color w:val="000000"/>
                <w:sz w:val="16"/>
                <w:szCs w:val="16"/>
                <w:lang w:val="sr-Latn-BA" w:eastAsia="sr-Latn-BA"/>
              </w:rPr>
              <w:t> </w:t>
            </w:r>
          </w:p>
        </w:tc>
        <w:tc>
          <w:tcPr>
            <w:tcW w:w="901"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6"/>
                <w:szCs w:val="16"/>
                <w:lang w:val="sr-Latn-BA" w:eastAsia="sr-Latn-BA"/>
              </w:rPr>
            </w:pPr>
            <w:r w:rsidRPr="000717BB">
              <w:rPr>
                <w:rFonts w:ascii="Times New Roman" w:eastAsia="Times New Roman" w:hAnsi="Times New Roman" w:cs="Times New Roman"/>
                <w:color w:val="000000"/>
                <w:sz w:val="16"/>
                <w:szCs w:val="16"/>
                <w:lang w:val="sr-Latn-BA" w:eastAsia="sr-Latn-BA"/>
              </w:rPr>
              <w:t> </w:t>
            </w:r>
          </w:p>
        </w:tc>
        <w:tc>
          <w:tcPr>
            <w:tcW w:w="2114" w:type="dxa"/>
            <w:gridSpan w:val="3"/>
            <w:vMerge/>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6"/>
                <w:szCs w:val="16"/>
                <w:lang w:val="sr-Latn-BA" w:eastAsia="sr-Latn-BA"/>
              </w:rPr>
            </w:pPr>
          </w:p>
        </w:tc>
        <w:tc>
          <w:tcPr>
            <w:tcW w:w="3745"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6"/>
                <w:szCs w:val="16"/>
                <w:lang w:val="sr-Latn-BA" w:eastAsia="sr-Latn-BA"/>
              </w:rPr>
            </w:pPr>
            <w:r w:rsidRPr="000717BB">
              <w:rPr>
                <w:rFonts w:ascii="Times New Roman" w:eastAsia="Times New Roman" w:hAnsi="Times New Roman" w:cs="Times New Roman"/>
                <w:color w:val="000000"/>
                <w:sz w:val="16"/>
                <w:szCs w:val="16"/>
                <w:lang w:val="sr-Latn-BA" w:eastAsia="sr-Latn-BA"/>
              </w:rPr>
              <w:t> </w:t>
            </w:r>
          </w:p>
        </w:tc>
        <w:tc>
          <w:tcPr>
            <w:tcW w:w="253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6"/>
                <w:szCs w:val="16"/>
                <w:lang w:val="sr-Latn-BA" w:eastAsia="sr-Latn-BA"/>
              </w:rPr>
            </w:pPr>
            <w:r w:rsidRPr="000717BB">
              <w:rPr>
                <w:rFonts w:ascii="Times New Roman" w:eastAsia="Times New Roman" w:hAnsi="Times New Roman" w:cs="Times New Roman"/>
                <w:sz w:val="16"/>
                <w:szCs w:val="16"/>
                <w:lang w:val="sr-Latn-BA" w:eastAsia="sr-Latn-BA"/>
              </w:rPr>
              <w:t> </w:t>
            </w:r>
          </w:p>
        </w:tc>
        <w:tc>
          <w:tcPr>
            <w:tcW w:w="253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6"/>
                <w:szCs w:val="16"/>
                <w:lang w:val="sr-Latn-BA" w:eastAsia="sr-Latn-BA"/>
              </w:rPr>
            </w:pPr>
            <w:r w:rsidRPr="000717BB">
              <w:rPr>
                <w:rFonts w:ascii="Times New Roman" w:eastAsia="Times New Roman" w:hAnsi="Times New Roman" w:cs="Times New Roman"/>
                <w:sz w:val="16"/>
                <w:szCs w:val="16"/>
                <w:lang w:val="sr-Latn-BA" w:eastAsia="sr-Latn-BA"/>
              </w:rPr>
              <w:t> </w:t>
            </w:r>
          </w:p>
        </w:tc>
        <w:tc>
          <w:tcPr>
            <w:tcW w:w="148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6"/>
                <w:szCs w:val="16"/>
                <w:lang w:val="sr-Latn-BA" w:eastAsia="sr-Latn-BA"/>
              </w:rPr>
            </w:pPr>
            <w:r w:rsidRPr="000717BB">
              <w:rPr>
                <w:rFonts w:ascii="Times New Roman" w:eastAsia="Times New Roman" w:hAnsi="Times New Roman" w:cs="Times New Roman"/>
                <w:sz w:val="16"/>
                <w:szCs w:val="16"/>
                <w:lang w:val="sr-Latn-BA" w:eastAsia="sr-Latn-BA"/>
              </w:rPr>
              <w:t> </w:t>
            </w:r>
          </w:p>
        </w:tc>
      </w:tr>
      <w:tr w:rsidR="000717BB" w:rsidRPr="000717BB" w:rsidTr="000717BB">
        <w:trPr>
          <w:trHeight w:val="525"/>
        </w:trPr>
        <w:tc>
          <w:tcPr>
            <w:tcW w:w="52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901"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114"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ПЈТ</w:t>
            </w:r>
          </w:p>
        </w:tc>
        <w:tc>
          <w:tcPr>
            <w:tcW w:w="3745"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ОДЈЕЉЕЊЕ ЗА БОРАЧКО ИНВАЛИДСКУ ЗАШТИТУ</w:t>
            </w:r>
          </w:p>
        </w:tc>
        <w:tc>
          <w:tcPr>
            <w:tcW w:w="253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253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148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r>
      <w:tr w:rsidR="000717BB" w:rsidRPr="000717BB" w:rsidTr="000717BB">
        <w:trPr>
          <w:trHeight w:val="255"/>
        </w:trPr>
        <w:tc>
          <w:tcPr>
            <w:tcW w:w="52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901"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114"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Број ПЈТ</w:t>
            </w:r>
          </w:p>
        </w:tc>
        <w:tc>
          <w:tcPr>
            <w:tcW w:w="3745"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0005180</w:t>
            </w:r>
          </w:p>
        </w:tc>
        <w:tc>
          <w:tcPr>
            <w:tcW w:w="253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253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48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247</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ТЕКУЋИ РАСХОДИ</w:t>
            </w:r>
          </w:p>
        </w:tc>
        <w:tc>
          <w:tcPr>
            <w:tcW w:w="253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1.068.250,00</w:t>
            </w:r>
          </w:p>
        </w:tc>
        <w:tc>
          <w:tcPr>
            <w:tcW w:w="253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1.118.250,00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1,05</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248</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412</w:t>
            </w:r>
          </w:p>
        </w:tc>
        <w:tc>
          <w:tcPr>
            <w:tcW w:w="1057"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Расходи по основу материјала и услуга</w:t>
            </w:r>
          </w:p>
        </w:tc>
        <w:tc>
          <w:tcPr>
            <w:tcW w:w="253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46.500,00</w:t>
            </w:r>
          </w:p>
        </w:tc>
        <w:tc>
          <w:tcPr>
            <w:tcW w:w="253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46.500,00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249</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0320</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412400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Набавка материјала - Цивилна заштита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250</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0320</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412500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текућег одржавања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251</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0320</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Уговорене услуге - Цивилна заштита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29.000,00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29.000,00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lastRenderedPageBreak/>
              <w:t>252</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0111</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xml:space="preserve">Остале уговорене услуге - материјални трошкови </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253</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0111</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xml:space="preserve">Остале уговорене услуге </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3.500,00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3.500,00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254</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415</w:t>
            </w:r>
          </w:p>
        </w:tc>
        <w:tc>
          <w:tcPr>
            <w:tcW w:w="1057"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Грантови</w:t>
            </w:r>
          </w:p>
        </w:tc>
        <w:tc>
          <w:tcPr>
            <w:tcW w:w="253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351.750,00</w:t>
            </w:r>
          </w:p>
        </w:tc>
        <w:tc>
          <w:tcPr>
            <w:tcW w:w="253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401.750,00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1,14</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255</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415200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Средства за финансирање Борачке организације</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111.000,00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111.000,00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256</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415200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Средства за финансирање Организација породица погинулих и несталих лица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257</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415200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Средства за финансирање Удружења несталих бораца и цивила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12.000,00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12.000,00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258</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415200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Текуће помоћи непрофитним организацијама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w:t>
            </w:r>
          </w:p>
        </w:tc>
      </w:tr>
      <w:tr w:rsidR="000717BB" w:rsidRPr="000717BB" w:rsidTr="000717BB">
        <w:trPr>
          <w:trHeight w:val="52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259</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415200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Средства за финансирање цивилних жртава рата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12.600,00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12.600,00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260</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415200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Удружење ратних војних инвалида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13.500,00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13.500,00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261</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415200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Удружење логораша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12.150,00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12.150,00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262</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415200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Удружење ветерана "Гарда Пантери"</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263</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415200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Удружење жена жртава рата регије Бијељина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4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264</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415200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Удружење грађана "Ветерани Републике Српске"</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16.000,00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16.000,00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265</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415200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Учешће у изградњи спомен обиљежја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266</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416</w:t>
            </w:r>
          </w:p>
        </w:tc>
        <w:tc>
          <w:tcPr>
            <w:tcW w:w="1057"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Дознаке грађанима</w:t>
            </w:r>
          </w:p>
        </w:tc>
        <w:tc>
          <w:tcPr>
            <w:tcW w:w="253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670.000,00</w:t>
            </w:r>
          </w:p>
        </w:tc>
        <w:tc>
          <w:tcPr>
            <w:tcW w:w="253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670.000,00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267</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1030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416100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Текуће помоћи породицама погинулих бораца и инвалидима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270.000,00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270.000,00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268</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0610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416100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Средства за рјешавање стамбених питања борачке категорије становништва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269</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1030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416100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Борачки додатак</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270</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КАПИТАЛНИ ИЗДАЦИ</w:t>
            </w:r>
          </w:p>
        </w:tc>
        <w:tc>
          <w:tcPr>
            <w:tcW w:w="253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171.000,00</w:t>
            </w:r>
          </w:p>
        </w:tc>
        <w:tc>
          <w:tcPr>
            <w:tcW w:w="253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151.000,00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0,88</w:t>
            </w:r>
          </w:p>
        </w:tc>
      </w:tr>
      <w:tr w:rsidR="000717BB" w:rsidRPr="000717BB" w:rsidTr="000717BB">
        <w:trPr>
          <w:trHeight w:val="48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271</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511</w:t>
            </w:r>
          </w:p>
        </w:tc>
        <w:tc>
          <w:tcPr>
            <w:tcW w:w="1057"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3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128.000,00</w:t>
            </w:r>
          </w:p>
        </w:tc>
        <w:tc>
          <w:tcPr>
            <w:tcW w:w="253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108.000,00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0,84</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272</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0610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511100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Набавка грађевинских објеката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273</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0610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511200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Реконструкција и инвестиционо одржавање</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0,50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lastRenderedPageBreak/>
              <w:t>274</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0320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511300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Набавка опреме-Цивилна заштита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68.000,00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68.000,00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275</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516</w:t>
            </w:r>
          </w:p>
        </w:tc>
        <w:tc>
          <w:tcPr>
            <w:tcW w:w="1057"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Издаци за залихе материјала, робе и ситног инвентара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43.000,00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43.000,00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276</w:t>
            </w:r>
          </w:p>
        </w:tc>
        <w:tc>
          <w:tcPr>
            <w:tcW w:w="9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0320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516100</w:t>
            </w:r>
          </w:p>
        </w:tc>
        <w:tc>
          <w:tcPr>
            <w:tcW w:w="374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Издаци за залихе и материјала,ситни инвентар-Цивилна заштита</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43.000,00</w:t>
            </w:r>
          </w:p>
        </w:tc>
        <w:tc>
          <w:tcPr>
            <w:tcW w:w="253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43.000,00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901" w:type="dxa"/>
            <w:shd w:val="clear" w:color="000000" w:fill="DCE6F1"/>
            <w:vAlign w:val="center"/>
            <w:hideMark/>
          </w:tcPr>
          <w:p w:rsidR="000717BB" w:rsidRPr="000717BB" w:rsidRDefault="000717BB" w:rsidP="000717BB">
            <w:pPr>
              <w:spacing w:after="0" w:line="240" w:lineRule="auto"/>
              <w:jc w:val="center"/>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 </w:t>
            </w:r>
          </w:p>
        </w:tc>
        <w:tc>
          <w:tcPr>
            <w:tcW w:w="5859" w:type="dxa"/>
            <w:gridSpan w:val="4"/>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УКУПНО ОДЈЕЉЕЊЕ ЗА БОРАЧКО ИНВАЛИДСКУ И ЦИВИЛНУ ЗАШТИТУ</w:t>
            </w:r>
          </w:p>
        </w:tc>
        <w:tc>
          <w:tcPr>
            <w:tcW w:w="2530"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1.239.250,00</w:t>
            </w:r>
          </w:p>
        </w:tc>
        <w:tc>
          <w:tcPr>
            <w:tcW w:w="2530"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1.269.250,00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1,02</w:t>
            </w:r>
          </w:p>
        </w:tc>
      </w:tr>
    </w:tbl>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225031" w:rsidRDefault="00225031" w:rsidP="00CF0750">
      <w:pPr>
        <w:spacing w:after="0" w:line="240" w:lineRule="auto"/>
        <w:jc w:val="both"/>
        <w:rPr>
          <w:rFonts w:ascii="Times New Roman" w:eastAsia="Times New Roman" w:hAnsi="Times New Roman" w:cs="Times New Roman"/>
          <w:b/>
          <w:bCs/>
          <w:sz w:val="18"/>
          <w:szCs w:val="18"/>
          <w:lang w:val="sr-Cyrl-BA" w:eastAsia="en-GB"/>
        </w:rPr>
      </w:pPr>
    </w:p>
    <w:p w:rsidR="00BD7289" w:rsidRDefault="00BD7289" w:rsidP="00CF0750">
      <w:pPr>
        <w:spacing w:after="0" w:line="240" w:lineRule="auto"/>
        <w:jc w:val="both"/>
        <w:rPr>
          <w:rFonts w:ascii="Times New Roman" w:eastAsia="Times New Roman" w:hAnsi="Times New Roman" w:cs="Times New Roman"/>
          <w:b/>
          <w:bCs/>
          <w:sz w:val="18"/>
          <w:szCs w:val="18"/>
          <w:lang w:val="sr-Cyrl-BA" w:eastAsia="en-GB"/>
        </w:rPr>
      </w:pPr>
    </w:p>
    <w:tbl>
      <w:tblPr>
        <w:tblW w:w="1374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2"/>
        <w:gridCol w:w="1087"/>
        <w:gridCol w:w="567"/>
        <w:gridCol w:w="598"/>
        <w:gridCol w:w="1056"/>
        <w:gridCol w:w="3462"/>
        <w:gridCol w:w="2489"/>
        <w:gridCol w:w="2489"/>
        <w:gridCol w:w="1480"/>
      </w:tblGrid>
      <w:tr w:rsidR="000717BB" w:rsidRPr="000717BB" w:rsidTr="000717BB">
        <w:trPr>
          <w:trHeight w:val="480"/>
        </w:trPr>
        <w:tc>
          <w:tcPr>
            <w:tcW w:w="51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6"/>
                <w:szCs w:val="16"/>
                <w:lang w:val="sr-Latn-BA" w:eastAsia="sr-Latn-BA"/>
              </w:rPr>
            </w:pPr>
            <w:r w:rsidRPr="000717BB">
              <w:rPr>
                <w:rFonts w:ascii="Times New Roman" w:eastAsia="Times New Roman" w:hAnsi="Times New Roman" w:cs="Times New Roman"/>
                <w:b/>
                <w:bCs/>
                <w:color w:val="000000"/>
                <w:sz w:val="16"/>
                <w:szCs w:val="16"/>
                <w:lang w:val="sr-Latn-BA" w:eastAsia="sr-Latn-BA"/>
              </w:rPr>
              <w:t>РБ</w:t>
            </w:r>
          </w:p>
        </w:tc>
        <w:tc>
          <w:tcPr>
            <w:tcW w:w="902"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6"/>
                <w:szCs w:val="16"/>
                <w:lang w:val="sr-Latn-BA" w:eastAsia="sr-Latn-BA"/>
              </w:rPr>
            </w:pPr>
            <w:r w:rsidRPr="000717BB">
              <w:rPr>
                <w:rFonts w:ascii="Times New Roman" w:eastAsia="Times New Roman" w:hAnsi="Times New Roman" w:cs="Times New Roman"/>
                <w:color w:val="000000"/>
                <w:sz w:val="16"/>
                <w:szCs w:val="16"/>
                <w:lang w:val="sr-Latn-BA" w:eastAsia="sr-Latn-BA"/>
              </w:rPr>
              <w:t>ФУНКЦИЈА</w:t>
            </w:r>
          </w:p>
        </w:tc>
        <w:tc>
          <w:tcPr>
            <w:tcW w:w="2113"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6"/>
                <w:szCs w:val="16"/>
                <w:lang w:val="sr-Latn-BA" w:eastAsia="sr-Latn-BA"/>
              </w:rPr>
            </w:pPr>
            <w:r w:rsidRPr="000717BB">
              <w:rPr>
                <w:rFonts w:ascii="Times New Roman" w:eastAsia="Times New Roman" w:hAnsi="Times New Roman" w:cs="Times New Roman"/>
                <w:b/>
                <w:bCs/>
                <w:color w:val="000000"/>
                <w:sz w:val="16"/>
                <w:szCs w:val="16"/>
                <w:lang w:val="sr-Latn-BA" w:eastAsia="sr-Latn-BA"/>
              </w:rPr>
              <w:t>ЕКОНОМСКИ КОД</w:t>
            </w:r>
          </w:p>
        </w:tc>
        <w:tc>
          <w:tcPr>
            <w:tcW w:w="374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6"/>
                <w:szCs w:val="16"/>
                <w:lang w:val="sr-Latn-BA" w:eastAsia="sr-Latn-BA"/>
              </w:rPr>
            </w:pPr>
            <w:r w:rsidRPr="000717BB">
              <w:rPr>
                <w:rFonts w:ascii="Times New Roman" w:eastAsia="Times New Roman" w:hAnsi="Times New Roman" w:cs="Times New Roman"/>
                <w:b/>
                <w:bCs/>
                <w:color w:val="000000"/>
                <w:sz w:val="16"/>
                <w:szCs w:val="16"/>
                <w:lang w:val="sr-Latn-BA" w:eastAsia="sr-Latn-BA"/>
              </w:rPr>
              <w:t>ОПИС</w:t>
            </w:r>
          </w:p>
        </w:tc>
        <w:tc>
          <w:tcPr>
            <w:tcW w:w="2489"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БУЏЕТ 2025. ГОДИНА</w:t>
            </w:r>
          </w:p>
        </w:tc>
        <w:tc>
          <w:tcPr>
            <w:tcW w:w="2489"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РЕБАЛАНС БУЏЕТА 2025. ГОДИНА</w:t>
            </w:r>
          </w:p>
        </w:tc>
        <w:tc>
          <w:tcPr>
            <w:tcW w:w="1480"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ИНДЕКС</w:t>
            </w:r>
          </w:p>
        </w:tc>
      </w:tr>
      <w:tr w:rsidR="000717BB" w:rsidRPr="000717BB" w:rsidTr="000717BB">
        <w:trPr>
          <w:trHeight w:val="300"/>
        </w:trPr>
        <w:tc>
          <w:tcPr>
            <w:tcW w:w="51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2"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w:t>
            </w:r>
          </w:p>
        </w:tc>
        <w:tc>
          <w:tcPr>
            <w:tcW w:w="1056"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374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w:t>
            </w:r>
          </w:p>
        </w:tc>
        <w:tc>
          <w:tcPr>
            <w:tcW w:w="248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w:t>
            </w:r>
          </w:p>
        </w:tc>
        <w:tc>
          <w:tcPr>
            <w:tcW w:w="248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w:t>
            </w:r>
          </w:p>
        </w:tc>
        <w:tc>
          <w:tcPr>
            <w:tcW w:w="148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5=4/3</w:t>
            </w:r>
          </w:p>
        </w:tc>
      </w:tr>
      <w:tr w:rsidR="000717BB" w:rsidRPr="000717BB" w:rsidTr="000717BB">
        <w:trPr>
          <w:trHeight w:val="480"/>
        </w:trPr>
        <w:tc>
          <w:tcPr>
            <w:tcW w:w="51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902"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45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ПЈТ</w:t>
            </w:r>
          </w:p>
        </w:tc>
        <w:tc>
          <w:tcPr>
            <w:tcW w:w="59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56"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8"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ОДЈЕЉЕЊЕ ЗА ДРУШТВЕНЕ ДЈЕЛАТНОСТИ</w:t>
            </w:r>
          </w:p>
        </w:tc>
        <w:tc>
          <w:tcPr>
            <w:tcW w:w="248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FF0000"/>
                <w:sz w:val="18"/>
                <w:szCs w:val="18"/>
                <w:lang w:val="sr-Latn-BA" w:eastAsia="sr-Latn-BA"/>
              </w:rPr>
            </w:pPr>
            <w:r w:rsidRPr="000717BB">
              <w:rPr>
                <w:rFonts w:ascii="Times New Roman" w:eastAsia="Times New Roman" w:hAnsi="Times New Roman" w:cs="Times New Roman"/>
                <w:b/>
                <w:bCs/>
                <w:color w:val="FF0000"/>
                <w:sz w:val="18"/>
                <w:szCs w:val="18"/>
                <w:lang w:val="sr-Latn-BA" w:eastAsia="sr-Latn-BA"/>
              </w:rPr>
              <w:t> </w:t>
            </w:r>
          </w:p>
        </w:tc>
        <w:tc>
          <w:tcPr>
            <w:tcW w:w="248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FF0000"/>
                <w:sz w:val="18"/>
                <w:szCs w:val="18"/>
                <w:lang w:val="sr-Latn-BA" w:eastAsia="sr-Latn-BA"/>
              </w:rPr>
            </w:pPr>
            <w:r w:rsidRPr="000717BB">
              <w:rPr>
                <w:rFonts w:ascii="Times New Roman" w:eastAsia="Times New Roman" w:hAnsi="Times New Roman" w:cs="Times New Roman"/>
                <w:b/>
                <w:bCs/>
                <w:color w:val="FF0000"/>
                <w:sz w:val="18"/>
                <w:szCs w:val="18"/>
                <w:lang w:val="sr-Latn-BA" w:eastAsia="sr-Latn-BA"/>
              </w:rPr>
              <w:t> </w:t>
            </w:r>
          </w:p>
        </w:tc>
        <w:tc>
          <w:tcPr>
            <w:tcW w:w="148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r>
      <w:tr w:rsidR="000717BB" w:rsidRPr="000717BB" w:rsidTr="000717BB">
        <w:trPr>
          <w:trHeight w:val="240"/>
        </w:trPr>
        <w:tc>
          <w:tcPr>
            <w:tcW w:w="51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902"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2113"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Број ПЈТ</w:t>
            </w:r>
          </w:p>
        </w:tc>
        <w:tc>
          <w:tcPr>
            <w:tcW w:w="3748"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0005210</w:t>
            </w:r>
          </w:p>
        </w:tc>
        <w:tc>
          <w:tcPr>
            <w:tcW w:w="248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FF0000"/>
                <w:sz w:val="18"/>
                <w:szCs w:val="18"/>
                <w:lang w:val="sr-Latn-BA" w:eastAsia="sr-Latn-BA"/>
              </w:rPr>
            </w:pPr>
            <w:r w:rsidRPr="000717BB">
              <w:rPr>
                <w:rFonts w:ascii="Times New Roman" w:eastAsia="Times New Roman" w:hAnsi="Times New Roman" w:cs="Times New Roman"/>
                <w:b/>
                <w:bCs/>
                <w:color w:val="FF0000"/>
                <w:sz w:val="18"/>
                <w:szCs w:val="18"/>
                <w:lang w:val="sr-Latn-BA" w:eastAsia="sr-Latn-BA"/>
              </w:rPr>
              <w:t> </w:t>
            </w:r>
          </w:p>
        </w:tc>
        <w:tc>
          <w:tcPr>
            <w:tcW w:w="248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FF0000"/>
                <w:sz w:val="18"/>
                <w:szCs w:val="18"/>
                <w:lang w:val="sr-Latn-BA" w:eastAsia="sr-Latn-BA"/>
              </w:rPr>
            </w:pPr>
            <w:r w:rsidRPr="000717BB">
              <w:rPr>
                <w:rFonts w:ascii="Times New Roman" w:eastAsia="Times New Roman" w:hAnsi="Times New Roman" w:cs="Times New Roman"/>
                <w:b/>
                <w:bCs/>
                <w:color w:val="FF0000"/>
                <w:sz w:val="18"/>
                <w:szCs w:val="18"/>
                <w:lang w:val="sr-Latn-BA" w:eastAsia="sr-Latn-BA"/>
              </w:rPr>
              <w:t> </w:t>
            </w:r>
          </w:p>
        </w:tc>
        <w:tc>
          <w:tcPr>
            <w:tcW w:w="148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277</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ТЕКУЋИ РАСХОДИ</w:t>
            </w:r>
          </w:p>
        </w:tc>
        <w:tc>
          <w:tcPr>
            <w:tcW w:w="2489"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8.857.000,00</w:t>
            </w:r>
          </w:p>
        </w:tc>
        <w:tc>
          <w:tcPr>
            <w:tcW w:w="2489"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10.886.500,00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1,23</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278</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412</w:t>
            </w:r>
          </w:p>
        </w:tc>
        <w:tc>
          <w:tcPr>
            <w:tcW w:w="105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Расходи по основу коришћења робе и услуга</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54.000,00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54.000,00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279</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0111</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Остале уговорене услуге - материјални трошкови </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280</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0724</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Расходи за бруто накнаде ван радног односа-накнаде за мртвозорство</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281</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415</w:t>
            </w:r>
          </w:p>
        </w:tc>
        <w:tc>
          <w:tcPr>
            <w:tcW w:w="105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Грантови</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4.458.000,00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5.067.500,00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1,14</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282</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Текући грант за Дневни центар за дјецу која живе и/или раде на улици и која су у ризику</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283</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0830</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Текући грантови-ЈИП" Семберија и Мајевица"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60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284</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0810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финансирање физичке културе - резерва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65.000,00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350.000,00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5,38</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285</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0810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финансирање физичке културе - Бициклистичка трка Бања Лука - Бијељина - Београд</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286</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спорт по Правилнику о расподјели</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1.800.000,00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1.800.000,00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287</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0810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Школски спорт</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25.000,00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25.500,00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1,02</w:t>
            </w:r>
          </w:p>
        </w:tc>
      </w:tr>
      <w:tr w:rsidR="000717BB" w:rsidRPr="000717BB" w:rsidTr="000717BB">
        <w:trPr>
          <w:trHeight w:val="96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lastRenderedPageBreak/>
              <w:t>288</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0810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интервенције у области образовања, спорта - кориштење сале и стадиона- Дирекција за развој и изградњу града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340.000,00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340.000,00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289</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културу</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290</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Грант за подршку фестивалу Дјеца пјевају у Семберији</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291</w:t>
            </w:r>
          </w:p>
        </w:tc>
        <w:tc>
          <w:tcPr>
            <w:tcW w:w="902"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0820</w:t>
            </w:r>
          </w:p>
        </w:tc>
        <w:tc>
          <w:tcPr>
            <w:tcW w:w="459"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Средства за културу - Грант Хору "Србадија" </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292</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0960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интервенције у области образовања - набавка уџбеника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900.000,00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900.000,00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293</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0960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интервенције у области образовања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294</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0960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интервенције у образовању - побољшање услова у школама које се односе на инклузивно образовање</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295</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реализацију пројекта у партнерским односима градске управе са грађанима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296</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суфинансирање развоја омладинских организација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16.000,00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1,60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297</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Националне мањине</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298</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Културно историјско наслеђе</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299</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Грантови вјерским заједницама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90.000,00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1,33</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300</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Грант Сигурна кућа Лара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301</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Средства за финансирање програма удружења грађана од (општег) јавног интереса за Град Бијељина </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240.000,00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240.000,00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302</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финансирање пројеката удружења грађана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110.000,00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2,73</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303</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Пројекат "Омладинска политика"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304</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0960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Финансирање дома ученика-материјални трошкови</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72.000,00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72.000,00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305</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 Средства за културне манифестације,Вишњићеви дани,Мајске музичке свечаности и др.</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75.000,00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1,88</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306</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0910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Подршка приватним вртићима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lastRenderedPageBreak/>
              <w:t>307</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0740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Текући грантови организацијама у области примарне здравствене заштите</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308</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0740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Текући грант организацијама у области секундарне здравствене заштите</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309</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учешће у санацији и изградњи вјерских објеката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340.000,00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6,80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310</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Средства за помоћ пензионерима </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0,57</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311</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Подршка пројектима запошљавања  - сарадња са Caritas Switzerland</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75.000,00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75.000,00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312</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Подршка пројекту Семберско етно домаћинство</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313</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Подршка Семберском сајму меса у Дворовима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314</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Подршка пројектима Црвеног крста Бијељина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315</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Уређење спомен обиљежја у МЗ Вршани</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316</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финансирање манифестације Знањем, пјесмом, игром кроз Семберију</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317</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оснивање филхармонијског оркестра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318</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Текући грант КМФ Радник MD SHOP</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319</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Текући грант ОК Радник освајање првог мјеста и учествовање за Лигу шампиона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320</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Текући грант Звијезда 09 Етно село Станишић пласман у највиши ранг</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321</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суфинансирање развоја омладинских организација (по амандману)</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322</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416</w:t>
            </w:r>
          </w:p>
        </w:tc>
        <w:tc>
          <w:tcPr>
            <w:tcW w:w="105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Дознаке грађанима</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4.345.000,00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5.765.000,00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1,33</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323</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0960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Суфинансирање превоза - Дознаке родитељима за превоз ученика основних и средњих школа</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705.000,00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1.100.000,00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1,56</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324</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0960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Суфинансирање набавке школског прибора за ученике основних школа</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430.000,00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435.000,00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1,01</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325</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1070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Једнократна помоћ пензионерима</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326</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1070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416000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Субвенције дјеци обољелој од дијабетеса</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80.000,00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0,63</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lastRenderedPageBreak/>
              <w:t>327</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0740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Пројекти подршке очувања пораста породице,помоћ породицама које лијече стерилитет</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328</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1070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Мјере пронаталитетне политике</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80.000,00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0,25</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329</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1070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Подстицај повратка и помоћ социјалним категоријама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0,30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330</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Помоћ социјално угроженој дјеци за ужину</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331</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0960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интервенције у образовању</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0,50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332</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0980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Стипендије ученицима, студентима основних и постдипломских студија и спортске стипендије</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850.000,00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1.200.000,00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1,41</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333</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1030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Сахране незбринутих лица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0,50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334</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1070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Субвeнције социјалним категоријама за легализацију објеката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0,17</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335</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1070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Субвенције брачним паровима за новорођену бебу</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480.000,00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336</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1070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Субвенције родитељима за боравак дјеце у приватним вртићима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1,90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337</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Подршка акционом плану за Роме</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338</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0840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Подршка пројектима СУМЕРО</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75.000,00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0,67</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339</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1070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Субвенционисање изградње приступних рампи на стамбеним објектима за дјецу са инвалидитетом</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340</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1090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Субвенционисање младим брачним паровима за кредитно учешће приликом куповине прве некретнине</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341</w:t>
            </w:r>
          </w:p>
        </w:tc>
        <w:tc>
          <w:tcPr>
            <w:tcW w:w="902"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1090</w:t>
            </w:r>
          </w:p>
        </w:tc>
        <w:tc>
          <w:tcPr>
            <w:tcW w:w="459"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Суфинансирање рјешавања стамбеног питања младих брачних парова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240.000,00</w:t>
            </w:r>
          </w:p>
        </w:tc>
        <w:tc>
          <w:tcPr>
            <w:tcW w:w="148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2,40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342</w:t>
            </w:r>
          </w:p>
        </w:tc>
        <w:tc>
          <w:tcPr>
            <w:tcW w:w="902"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1090</w:t>
            </w:r>
          </w:p>
        </w:tc>
        <w:tc>
          <w:tcPr>
            <w:tcW w:w="459"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Субвенције за палијативну његу</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148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0,25</w:t>
            </w:r>
          </w:p>
        </w:tc>
      </w:tr>
      <w:tr w:rsidR="000717BB" w:rsidRPr="000717BB" w:rsidTr="000717BB">
        <w:trPr>
          <w:trHeight w:val="51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343</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48</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5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ТРАНСФЕРИ ИЗМЕЂУ И УНУТАР ЈЕДИНИЦА ВЛАСТИ</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37.000,00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37.000,00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344</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487</w:t>
            </w:r>
          </w:p>
        </w:tc>
        <w:tc>
          <w:tcPr>
            <w:tcW w:w="105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Трансфери између различитих јединица власти на име социјалне заштите</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37.000,00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37.000,00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345</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1070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487400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Здравствена заштита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346</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1010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487900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Финансирање дијагностике обољења и лијечење дјеце</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17.000,00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17.000,00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347</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КАПИТАЛНИ ИЗДАЦИ</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3.095.000,00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3.533.000,00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1,14</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lastRenderedPageBreak/>
              <w:t>348</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511</w:t>
            </w:r>
          </w:p>
        </w:tc>
        <w:tc>
          <w:tcPr>
            <w:tcW w:w="105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3.095.000,00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3.533.000,00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1,14</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349</w:t>
            </w:r>
          </w:p>
        </w:tc>
        <w:tc>
          <w:tcPr>
            <w:tcW w:w="902"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објекта новог дјечије вртића, пројектна документација и др.</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0,10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350</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објекта за јавне намјене - вртић и школа у Црњелову</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290.000,00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465.000,00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1,60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351</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Израда пројектно-техничке документације за Студентски центар</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24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84.000,00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8,40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352</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затвореног базена - пројектна документација и др.</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0,50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353</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Изградња дјечијих игралишта на подручју Града Бијељина </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210.000,00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1,40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354</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грађевинских објеката - инвестиције у образовању</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0,20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355</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ограде око терена у склопу комплекса ФК "Подриње" Јања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0,40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356</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грађевинских објеката - инвестиције у образовању, изградња радионица за потребе Техничке школе</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600.000,00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357</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Инвестиције у образовању-Дирекција за изградњу и развој</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35.000,00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0,57</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358</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грађевинских објеката - инвестиције у спортске објекте, спортска дворана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359</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Дирекција за изградњу - инвестиције у спортске објекте</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0,40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360</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Инвестиције у културне установе Домове културе, и домове културе у мјесним заједницама </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0,50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361</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0610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Стамбено збрињавање Рома суфинансирање пројекта по Споразуму са са Caritas Switzerland</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0,02</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362</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0610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Стамбено збрињавање социјалних категорија </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0,50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363</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Дома културе у Батковићу</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364</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Израда идејног рјешења и пројектовање документације за реконструкцију Дома културе у Чађавица Доња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lastRenderedPageBreak/>
              <w:t>365</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Инвестиције у домове културе -  изградња Друштвеног дома у Амајлијама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366</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Инвестиције у домове културе, пројектовање и изградња - Дом културе Глоговац</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367</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прихватилишта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368</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фискултурне сале ОШ "Кнез Иво од Семберије" подручно одјељење Ковиљуше - пројектна документација и др.</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21.000,00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0,42</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369</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Дома културе у Доњим Загонима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35.000,00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0,14</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370</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атлетског стадиона у Граду Бијељина - пројектна документација и др.</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0,20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371</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Израда пројектно - техничке документације за средњу умјетничку школу</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372</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инвестиционо одржавање Домови културе - Дом културе у Трњацима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3,33</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373</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крова - подручна школа ОШ "Петар Кочић"</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374</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крова ОШ Попови - подручно одјељење ОШ "Вук Караџић"</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85.000,00</w:t>
            </w:r>
          </w:p>
        </w:tc>
        <w:tc>
          <w:tcPr>
            <w:tcW w:w="148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1,70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375</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објеката за потребе МЗ Батар</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376</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Дома културе МЗ Балатун</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1,67</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377</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система гријања у Пољопривредној и медицинској школи</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378</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система гријања у објектима ОШ "Меша Селимовић" Јања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379</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игралишта у склопу школе "Кнез Иво од Семберије" у Бијељини</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380</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Реконструкцијуа просторија МЗ Богдановићи</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381</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инвестиционо одржавање  у образовању - мокри чворови у школским објектима и др.</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0,33</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382</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инвестиционо одржавање  у образовању -  ОШ "Јован Дучић"</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383</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инвестиционо одржавање  у образовању - ОШ "Доситеј Обрадовић" Суво Поље</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384</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инвестиционо одржавање  у образовању - Економска школа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385</w:t>
            </w:r>
          </w:p>
        </w:tc>
        <w:tc>
          <w:tcPr>
            <w:tcW w:w="902"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9"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инвестиционо одржавање  у образовању - ОШ "Доситеј Обрадовић" С.Загони</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386</w:t>
            </w:r>
          </w:p>
        </w:tc>
        <w:tc>
          <w:tcPr>
            <w:tcW w:w="902"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59"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инвестиционо одржавање  у образовању - ОШ "Ћирило и Методије" Главичице</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#DIV/0!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387</w:t>
            </w:r>
          </w:p>
        </w:tc>
        <w:tc>
          <w:tcPr>
            <w:tcW w:w="902"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инвестиционо одржавање  у образовању - школа у Велином Селу</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90.000,00</w:t>
            </w:r>
          </w:p>
        </w:tc>
        <w:tc>
          <w:tcPr>
            <w:tcW w:w="148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388</w:t>
            </w:r>
          </w:p>
        </w:tc>
        <w:tc>
          <w:tcPr>
            <w:tcW w:w="902"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инвестиционо одржавање  у образовању - школа у Дворовима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1480" w:type="dxa"/>
            <w:noWrap/>
            <w:vAlign w:val="center"/>
            <w:hideMark/>
          </w:tcPr>
          <w:p w:rsidR="000717BB" w:rsidRPr="000717BB" w:rsidRDefault="00D95669" w:rsidP="000717BB">
            <w:pPr>
              <w:spacing w:after="0" w:line="240" w:lineRule="auto"/>
              <w:jc w:val="right"/>
              <w:rPr>
                <w:rFonts w:ascii="Times New Roman" w:eastAsia="Times New Roman" w:hAnsi="Times New Roman" w:cs="Times New Roman"/>
                <w:color w:val="000000"/>
                <w:sz w:val="18"/>
                <w:szCs w:val="18"/>
                <w:lang w:val="sr-Latn-BA" w:eastAsia="sr-Latn-BA"/>
              </w:rPr>
            </w:pPr>
            <w:r>
              <w:rPr>
                <w:rFonts w:ascii="Times New Roman" w:eastAsia="Times New Roman" w:hAnsi="Times New Roman" w:cs="Times New Roman"/>
                <w:color w:val="000000"/>
                <w:sz w:val="18"/>
                <w:szCs w:val="18"/>
                <w:lang w:val="sr-Latn-BA" w:eastAsia="sr-Latn-BA"/>
              </w:rPr>
              <w:t>0,70</w:t>
            </w:r>
            <w:r w:rsidR="000717BB" w:rsidRPr="000717BB">
              <w:rPr>
                <w:rFonts w:ascii="Times New Roman" w:eastAsia="Times New Roman" w:hAnsi="Times New Roman" w:cs="Times New Roman"/>
                <w:color w:val="000000"/>
                <w:sz w:val="18"/>
                <w:szCs w:val="18"/>
                <w:lang w:val="sr-Latn-BA" w:eastAsia="sr-Latn-BA"/>
              </w:rPr>
              <w:t> </w:t>
            </w:r>
          </w:p>
        </w:tc>
      </w:tr>
      <w:tr w:rsidR="000717BB" w:rsidRPr="000717BB" w:rsidTr="000717BB">
        <w:trPr>
          <w:trHeight w:val="72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389</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инвестиционо одржавање - установе културе, Центар за културу, Соколски дом</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130.000,00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1,30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390</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инвестиционо одржавање Домови културе - Дом културе у Дворовима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270.000,00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5,40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391</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инвестицоно одржавање - Дирекција за изградњу и развој</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0,17</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392</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Реконструкција и инвестиционо одржавање амбуланти породичне медицине</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130.000,00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393</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511200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Реконструкција и инвестиционо одржавање - Основна школа П.П. Његош, Велика Обарска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394</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0820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511300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Набавка опреме за културу - набавка клавира и др.</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330.000,00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1,52</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395</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опреме - инвестиције у образовању</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396</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Набавка опреме - уградња система видео надзора </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51.000,00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1,02</w:t>
            </w:r>
          </w:p>
        </w:tc>
      </w:tr>
      <w:tr w:rsidR="000717BB" w:rsidRPr="000717BB" w:rsidTr="000717BB">
        <w:trPr>
          <w:trHeight w:val="24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397</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опреме - опремање спортскиха сала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20.000,00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480"/>
        </w:trPr>
        <w:tc>
          <w:tcPr>
            <w:tcW w:w="51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398</w:t>
            </w:r>
          </w:p>
        </w:tc>
        <w:tc>
          <w:tcPr>
            <w:tcW w:w="902"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0620</w:t>
            </w:r>
          </w:p>
        </w:tc>
        <w:tc>
          <w:tcPr>
            <w:tcW w:w="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5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748"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опреме - стамбено збрињавање социјалних категорија</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10.000,00</w:t>
            </w:r>
          </w:p>
        </w:tc>
        <w:tc>
          <w:tcPr>
            <w:tcW w:w="248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0,00</w:t>
            </w:r>
          </w:p>
        </w:tc>
      </w:tr>
      <w:tr w:rsidR="000717BB" w:rsidRPr="000717BB" w:rsidTr="000717BB">
        <w:trPr>
          <w:trHeight w:val="240"/>
        </w:trPr>
        <w:tc>
          <w:tcPr>
            <w:tcW w:w="519" w:type="dxa"/>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c>
          <w:tcPr>
            <w:tcW w:w="902" w:type="dxa"/>
            <w:shd w:val="clear" w:color="000000" w:fill="DCE6F1"/>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c>
          <w:tcPr>
            <w:tcW w:w="5861" w:type="dxa"/>
            <w:gridSpan w:val="4"/>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xml:space="preserve">УКУПНО ОДЈЕЉЕЊЕ ЗА ДРУШТВЕНЕ ДЈЕЛАТНОСТИ </w:t>
            </w:r>
          </w:p>
        </w:tc>
        <w:tc>
          <w:tcPr>
            <w:tcW w:w="2489"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11.989.000,00</w:t>
            </w:r>
          </w:p>
        </w:tc>
        <w:tc>
          <w:tcPr>
            <w:tcW w:w="2489"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14.456.500,00</w:t>
            </w:r>
          </w:p>
        </w:tc>
        <w:tc>
          <w:tcPr>
            <w:tcW w:w="1480" w:type="dxa"/>
            <w:shd w:val="clear" w:color="000000" w:fill="FFFFFF"/>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1,21</w:t>
            </w:r>
          </w:p>
        </w:tc>
      </w:tr>
    </w:tbl>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BD7289" w:rsidRDefault="00BD7289"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tbl>
      <w:tblPr>
        <w:tblW w:w="13620" w:type="dxa"/>
        <w:tblInd w:w="113" w:type="dxa"/>
        <w:tblLook w:val="04A0"/>
      </w:tblPr>
      <w:tblGrid>
        <w:gridCol w:w="520"/>
        <w:gridCol w:w="1039"/>
        <w:gridCol w:w="456"/>
        <w:gridCol w:w="593"/>
        <w:gridCol w:w="1040"/>
        <w:gridCol w:w="3592"/>
        <w:gridCol w:w="2520"/>
        <w:gridCol w:w="2520"/>
        <w:gridCol w:w="1340"/>
      </w:tblGrid>
      <w:tr w:rsidR="000717BB" w:rsidRPr="000717BB" w:rsidTr="000717BB">
        <w:trPr>
          <w:trHeight w:val="48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4"/>
                <w:szCs w:val="14"/>
                <w:lang w:val="sr-Latn-BA" w:eastAsia="sr-Latn-BA"/>
              </w:rPr>
            </w:pPr>
            <w:r w:rsidRPr="000717BB">
              <w:rPr>
                <w:rFonts w:ascii="Times New Roman" w:eastAsia="Times New Roman" w:hAnsi="Times New Roman" w:cs="Times New Roman"/>
                <w:b/>
                <w:bCs/>
                <w:color w:val="000000"/>
                <w:sz w:val="14"/>
                <w:szCs w:val="14"/>
                <w:lang w:val="sr-Latn-BA" w:eastAsia="sr-Latn-BA"/>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ЕКОНОМСКИ КОД</w:t>
            </w:r>
          </w:p>
        </w:tc>
        <w:tc>
          <w:tcPr>
            <w:tcW w:w="3740" w:type="dxa"/>
            <w:tcBorders>
              <w:top w:val="single" w:sz="4" w:space="0" w:color="auto"/>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ОПИС</w:t>
            </w:r>
          </w:p>
        </w:tc>
        <w:tc>
          <w:tcPr>
            <w:tcW w:w="2520" w:type="dxa"/>
            <w:tcBorders>
              <w:top w:val="single" w:sz="4" w:space="0" w:color="auto"/>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БУЏЕТ 2025. ГОДИНА</w:t>
            </w:r>
          </w:p>
        </w:tc>
        <w:tc>
          <w:tcPr>
            <w:tcW w:w="2520" w:type="dxa"/>
            <w:tcBorders>
              <w:top w:val="single" w:sz="4" w:space="0" w:color="auto"/>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РЕБАЛАНС БУЏЕТА 2025. ГОДИНА</w:t>
            </w:r>
          </w:p>
        </w:tc>
        <w:tc>
          <w:tcPr>
            <w:tcW w:w="1340" w:type="dxa"/>
            <w:tcBorders>
              <w:top w:val="single" w:sz="4" w:space="0" w:color="auto"/>
              <w:left w:val="nil"/>
              <w:bottom w:val="single" w:sz="4" w:space="0" w:color="auto"/>
              <w:right w:val="single" w:sz="4" w:space="0" w:color="auto"/>
            </w:tcBorders>
            <w:noWrap/>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ИНДЕКС</w:t>
            </w:r>
          </w:p>
        </w:tc>
      </w:tr>
      <w:tr w:rsidR="000717BB" w:rsidRPr="000717BB" w:rsidTr="000717BB">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w:t>
            </w:r>
          </w:p>
        </w:tc>
        <w:tc>
          <w:tcPr>
            <w:tcW w:w="374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w:t>
            </w:r>
          </w:p>
        </w:tc>
        <w:tc>
          <w:tcPr>
            <w:tcW w:w="252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w:t>
            </w:r>
          </w:p>
        </w:tc>
        <w:tc>
          <w:tcPr>
            <w:tcW w:w="252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w:t>
            </w:r>
          </w:p>
        </w:tc>
        <w:tc>
          <w:tcPr>
            <w:tcW w:w="134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5=4/3</w:t>
            </w:r>
          </w:p>
        </w:tc>
      </w:tr>
      <w:tr w:rsidR="000717BB" w:rsidRPr="000717BB" w:rsidTr="000717BB">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74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52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rPr>
                <w:rFonts w:ascii="Times New Roman" w:eastAsia="Times New Roman" w:hAnsi="Times New Roman" w:cs="Times New Roman"/>
                <w:color w:val="FF0000"/>
                <w:sz w:val="20"/>
                <w:szCs w:val="20"/>
                <w:lang w:val="sr-Latn-BA" w:eastAsia="sr-Latn-BA"/>
              </w:rPr>
            </w:pPr>
            <w:r w:rsidRPr="000717BB">
              <w:rPr>
                <w:rFonts w:ascii="Times New Roman" w:eastAsia="Times New Roman" w:hAnsi="Times New Roman" w:cs="Times New Roman"/>
                <w:color w:val="FF0000"/>
                <w:sz w:val="20"/>
                <w:szCs w:val="20"/>
                <w:lang w:val="sr-Latn-BA" w:eastAsia="sr-Latn-BA"/>
              </w:rPr>
              <w:t> </w:t>
            </w:r>
          </w:p>
        </w:tc>
        <w:tc>
          <w:tcPr>
            <w:tcW w:w="252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rPr>
                <w:rFonts w:ascii="Times New Roman" w:eastAsia="Times New Roman" w:hAnsi="Times New Roman" w:cs="Times New Roman"/>
                <w:color w:val="FF0000"/>
                <w:sz w:val="20"/>
                <w:szCs w:val="20"/>
                <w:lang w:val="sr-Latn-BA" w:eastAsia="sr-Latn-BA"/>
              </w:rPr>
            </w:pPr>
            <w:r w:rsidRPr="000717BB">
              <w:rPr>
                <w:rFonts w:ascii="Times New Roman" w:eastAsia="Times New Roman" w:hAnsi="Times New Roman" w:cs="Times New Roman"/>
                <w:color w:val="FF0000"/>
                <w:sz w:val="20"/>
                <w:szCs w:val="20"/>
                <w:lang w:val="sr-Latn-BA" w:eastAsia="sr-Latn-BA"/>
              </w:rPr>
              <w:t> </w:t>
            </w:r>
          </w:p>
        </w:tc>
        <w:tc>
          <w:tcPr>
            <w:tcW w:w="134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r>
      <w:tr w:rsidR="000717BB" w:rsidRPr="000717BB" w:rsidTr="000717BB">
        <w:trPr>
          <w:trHeight w:val="54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ПЈТ</w:t>
            </w:r>
          </w:p>
        </w:tc>
        <w:tc>
          <w:tcPr>
            <w:tcW w:w="374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ОДЈЕЉЕЊЕ ЗА ИНСПЕКЦИЈСКЕ ПОСЛОВЕ</w:t>
            </w:r>
          </w:p>
        </w:tc>
        <w:tc>
          <w:tcPr>
            <w:tcW w:w="252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252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134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r>
      <w:tr w:rsidR="000717BB" w:rsidRPr="000717BB" w:rsidTr="000717BB">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Број ПЈТ</w:t>
            </w:r>
          </w:p>
        </w:tc>
        <w:tc>
          <w:tcPr>
            <w:tcW w:w="374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0005220</w:t>
            </w:r>
          </w:p>
        </w:tc>
        <w:tc>
          <w:tcPr>
            <w:tcW w:w="252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252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134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r>
      <w:tr w:rsidR="000717BB" w:rsidRPr="000717BB" w:rsidTr="000717BB">
        <w:trPr>
          <w:trHeight w:val="255"/>
        </w:trPr>
        <w:tc>
          <w:tcPr>
            <w:tcW w:w="52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399</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ТЕКУЋИ РАСХОДИ</w:t>
            </w:r>
          </w:p>
        </w:tc>
        <w:tc>
          <w:tcPr>
            <w:tcW w:w="252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109.500,00</w:t>
            </w:r>
          </w:p>
        </w:tc>
        <w:tc>
          <w:tcPr>
            <w:tcW w:w="252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94.500,00</w:t>
            </w:r>
          </w:p>
        </w:tc>
        <w:tc>
          <w:tcPr>
            <w:tcW w:w="13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0,86</w:t>
            </w:r>
          </w:p>
        </w:tc>
      </w:tr>
      <w:tr w:rsidR="000717BB" w:rsidRPr="000717BB" w:rsidTr="000717BB">
        <w:trPr>
          <w:trHeight w:val="510"/>
        </w:trPr>
        <w:tc>
          <w:tcPr>
            <w:tcW w:w="52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400</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412</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2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109.500,00</w:t>
            </w:r>
          </w:p>
        </w:tc>
        <w:tc>
          <w:tcPr>
            <w:tcW w:w="252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94.500,00</w:t>
            </w:r>
          </w:p>
        </w:tc>
        <w:tc>
          <w:tcPr>
            <w:tcW w:w="13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0,86</w:t>
            </w:r>
          </w:p>
        </w:tc>
      </w:tr>
      <w:tr w:rsidR="000717BB" w:rsidRPr="000717BB" w:rsidTr="000717BB">
        <w:trPr>
          <w:trHeight w:val="510"/>
        </w:trPr>
        <w:tc>
          <w:tcPr>
            <w:tcW w:w="52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401</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0442</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инспекцијских узорака, извршење рјешења контролних органа</w:t>
            </w:r>
          </w:p>
        </w:tc>
        <w:tc>
          <w:tcPr>
            <w:tcW w:w="252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35.000,00</w:t>
            </w:r>
          </w:p>
        </w:tc>
        <w:tc>
          <w:tcPr>
            <w:tcW w:w="252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13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0,86</w:t>
            </w:r>
          </w:p>
        </w:tc>
      </w:tr>
      <w:tr w:rsidR="000717BB" w:rsidRPr="000717BB" w:rsidTr="000717BB">
        <w:trPr>
          <w:trHeight w:val="510"/>
        </w:trPr>
        <w:tc>
          <w:tcPr>
            <w:tcW w:w="52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402</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0111</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xml:space="preserve">Остале уговорене услуге - материјални трошкови </w:t>
            </w:r>
          </w:p>
        </w:tc>
        <w:tc>
          <w:tcPr>
            <w:tcW w:w="252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252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13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403</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0510</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Извршења Рјешења по налогу пољопривредне и еколошке инспекције</w:t>
            </w:r>
          </w:p>
        </w:tc>
        <w:tc>
          <w:tcPr>
            <w:tcW w:w="252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252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w:t>
            </w:r>
          </w:p>
        </w:tc>
        <w:tc>
          <w:tcPr>
            <w:tcW w:w="13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0,50</w:t>
            </w:r>
          </w:p>
        </w:tc>
      </w:tr>
      <w:tr w:rsidR="000717BB" w:rsidRPr="000717BB" w:rsidTr="000717BB">
        <w:trPr>
          <w:trHeight w:val="510"/>
        </w:trPr>
        <w:tc>
          <w:tcPr>
            <w:tcW w:w="52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404</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0443</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xml:space="preserve">Извршења Рјешења по налогу урбанистичко-грађевинске инспекције </w:t>
            </w:r>
          </w:p>
        </w:tc>
        <w:tc>
          <w:tcPr>
            <w:tcW w:w="252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252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13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52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405</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0443</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Ванредна контрола техничке исправности возила за јавни превоз</w:t>
            </w:r>
          </w:p>
        </w:tc>
        <w:tc>
          <w:tcPr>
            <w:tcW w:w="252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w:t>
            </w:r>
          </w:p>
        </w:tc>
        <w:tc>
          <w:tcPr>
            <w:tcW w:w="252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w:t>
            </w:r>
          </w:p>
        </w:tc>
        <w:tc>
          <w:tcPr>
            <w:tcW w:w="134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20" w:type="dxa"/>
            <w:tcBorders>
              <w:top w:val="nil"/>
              <w:left w:val="single" w:sz="4" w:space="0" w:color="auto"/>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860" w:type="dxa"/>
            <w:gridSpan w:val="4"/>
            <w:tcBorders>
              <w:top w:val="single" w:sz="4" w:space="0" w:color="auto"/>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УКУПНО ОДЈЕЉЕЊЕ ЗА ИНСПЕКЦИЈСКЕ ПОСЛОВЕ</w:t>
            </w:r>
          </w:p>
        </w:tc>
        <w:tc>
          <w:tcPr>
            <w:tcW w:w="2520" w:type="dxa"/>
            <w:tcBorders>
              <w:top w:val="nil"/>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109.500,00</w:t>
            </w:r>
          </w:p>
        </w:tc>
        <w:tc>
          <w:tcPr>
            <w:tcW w:w="2520" w:type="dxa"/>
            <w:tcBorders>
              <w:top w:val="nil"/>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94.500,00</w:t>
            </w:r>
          </w:p>
        </w:tc>
        <w:tc>
          <w:tcPr>
            <w:tcW w:w="1340" w:type="dxa"/>
            <w:tcBorders>
              <w:top w:val="nil"/>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0,86</w:t>
            </w:r>
          </w:p>
        </w:tc>
      </w:tr>
    </w:tbl>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tbl>
      <w:tblPr>
        <w:tblW w:w="13780" w:type="dxa"/>
        <w:tblInd w:w="113" w:type="dxa"/>
        <w:tblLook w:val="04A0"/>
      </w:tblPr>
      <w:tblGrid>
        <w:gridCol w:w="538"/>
        <w:gridCol w:w="1039"/>
        <w:gridCol w:w="457"/>
        <w:gridCol w:w="594"/>
        <w:gridCol w:w="1043"/>
        <w:gridCol w:w="3629"/>
        <w:gridCol w:w="2560"/>
        <w:gridCol w:w="2560"/>
        <w:gridCol w:w="1360"/>
      </w:tblGrid>
      <w:tr w:rsidR="000717BB" w:rsidRPr="000717BB" w:rsidTr="000717BB">
        <w:trPr>
          <w:trHeight w:val="48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4"/>
                <w:szCs w:val="14"/>
                <w:lang w:val="sr-Latn-BA" w:eastAsia="sr-Latn-BA"/>
              </w:rPr>
            </w:pPr>
            <w:r w:rsidRPr="000717BB">
              <w:rPr>
                <w:rFonts w:ascii="Times New Roman" w:eastAsia="Times New Roman" w:hAnsi="Times New Roman" w:cs="Times New Roman"/>
                <w:b/>
                <w:bCs/>
                <w:color w:val="000000"/>
                <w:sz w:val="14"/>
                <w:szCs w:val="14"/>
                <w:lang w:val="sr-Latn-BA" w:eastAsia="sr-Latn-BA"/>
              </w:rPr>
              <w:t>ФУНКЦИЈА</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ЕКОНОМСКИ КОД</w:t>
            </w:r>
          </w:p>
        </w:tc>
        <w:tc>
          <w:tcPr>
            <w:tcW w:w="3780" w:type="dxa"/>
            <w:tcBorders>
              <w:top w:val="single" w:sz="4" w:space="0" w:color="auto"/>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ОПИС</w:t>
            </w:r>
          </w:p>
        </w:tc>
        <w:tc>
          <w:tcPr>
            <w:tcW w:w="2560" w:type="dxa"/>
            <w:tcBorders>
              <w:top w:val="single" w:sz="4" w:space="0" w:color="auto"/>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БУЏЕТ 2025. ГОДИНА</w:t>
            </w:r>
          </w:p>
        </w:tc>
        <w:tc>
          <w:tcPr>
            <w:tcW w:w="2560" w:type="dxa"/>
            <w:tcBorders>
              <w:top w:val="single" w:sz="4" w:space="0" w:color="auto"/>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РЕБАЛАНС БУЏЕТА 2025. ГОДИНА</w:t>
            </w:r>
          </w:p>
        </w:tc>
        <w:tc>
          <w:tcPr>
            <w:tcW w:w="1360" w:type="dxa"/>
            <w:tcBorders>
              <w:top w:val="single" w:sz="4" w:space="0" w:color="auto"/>
              <w:left w:val="nil"/>
              <w:bottom w:val="single" w:sz="4" w:space="0" w:color="auto"/>
              <w:right w:val="single" w:sz="4" w:space="0" w:color="auto"/>
            </w:tcBorders>
            <w:noWrap/>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ИНДЕКС</w:t>
            </w:r>
          </w:p>
        </w:tc>
      </w:tr>
      <w:tr w:rsidR="000717BB" w:rsidRPr="000717BB" w:rsidTr="000717BB">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w:t>
            </w:r>
          </w:p>
        </w:tc>
        <w:tc>
          <w:tcPr>
            <w:tcW w:w="378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w:t>
            </w:r>
          </w:p>
        </w:tc>
        <w:tc>
          <w:tcPr>
            <w:tcW w:w="25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w:t>
            </w:r>
          </w:p>
        </w:tc>
        <w:tc>
          <w:tcPr>
            <w:tcW w:w="25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w:t>
            </w:r>
          </w:p>
        </w:tc>
        <w:tc>
          <w:tcPr>
            <w:tcW w:w="13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5=4/3</w:t>
            </w:r>
          </w:p>
        </w:tc>
      </w:tr>
      <w:tr w:rsidR="000717BB" w:rsidRPr="000717BB" w:rsidTr="000717BB">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78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5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 </w:t>
            </w:r>
          </w:p>
        </w:tc>
        <w:tc>
          <w:tcPr>
            <w:tcW w:w="25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 </w:t>
            </w:r>
          </w:p>
        </w:tc>
        <w:tc>
          <w:tcPr>
            <w:tcW w:w="13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r>
      <w:tr w:rsidR="000717BB" w:rsidRPr="000717BB" w:rsidTr="000717BB">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ПЈТ</w:t>
            </w:r>
          </w:p>
        </w:tc>
        <w:tc>
          <w:tcPr>
            <w:tcW w:w="378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КОМУНАЛНА ПОЛИЦИЈА</w:t>
            </w:r>
          </w:p>
        </w:tc>
        <w:tc>
          <w:tcPr>
            <w:tcW w:w="25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25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13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r>
      <w:tr w:rsidR="000717BB" w:rsidRPr="000717BB" w:rsidTr="000717BB">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120" w:type="dxa"/>
            <w:gridSpan w:val="3"/>
            <w:tcBorders>
              <w:top w:val="single" w:sz="4" w:space="0" w:color="auto"/>
              <w:left w:val="nil"/>
              <w:bottom w:val="single" w:sz="4" w:space="0" w:color="auto"/>
              <w:right w:val="single" w:sz="4" w:space="0" w:color="000000"/>
            </w:tcBorders>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Број ПЈТ</w:t>
            </w:r>
          </w:p>
        </w:tc>
        <w:tc>
          <w:tcPr>
            <w:tcW w:w="378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0005230</w:t>
            </w:r>
          </w:p>
        </w:tc>
        <w:tc>
          <w:tcPr>
            <w:tcW w:w="25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25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1360" w:type="dxa"/>
            <w:tcBorders>
              <w:top w:val="nil"/>
              <w:left w:val="nil"/>
              <w:bottom w:val="single" w:sz="4" w:space="0" w:color="auto"/>
              <w:right w:val="single" w:sz="4" w:space="0" w:color="auto"/>
            </w:tcBorders>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r>
      <w:tr w:rsidR="000717BB" w:rsidRPr="000717BB" w:rsidTr="000717BB">
        <w:trPr>
          <w:trHeight w:val="255"/>
        </w:trPr>
        <w:tc>
          <w:tcPr>
            <w:tcW w:w="54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406</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8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ТЕКУЋИ РАСХОДИ</w:t>
            </w:r>
          </w:p>
        </w:tc>
        <w:tc>
          <w:tcPr>
            <w:tcW w:w="25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40.000,00</w:t>
            </w:r>
          </w:p>
        </w:tc>
        <w:tc>
          <w:tcPr>
            <w:tcW w:w="25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45.000,00</w:t>
            </w:r>
          </w:p>
        </w:tc>
        <w:tc>
          <w:tcPr>
            <w:tcW w:w="13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1,13</w:t>
            </w:r>
          </w:p>
        </w:tc>
      </w:tr>
      <w:tr w:rsidR="000717BB" w:rsidRPr="000717BB" w:rsidTr="000717BB">
        <w:trPr>
          <w:trHeight w:val="255"/>
        </w:trPr>
        <w:tc>
          <w:tcPr>
            <w:tcW w:w="54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407</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412</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8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Расходи по основу коришћења роба услуга</w:t>
            </w:r>
          </w:p>
        </w:tc>
        <w:tc>
          <w:tcPr>
            <w:tcW w:w="25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40.000,00</w:t>
            </w:r>
          </w:p>
        </w:tc>
        <w:tc>
          <w:tcPr>
            <w:tcW w:w="25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45.000,00</w:t>
            </w:r>
          </w:p>
        </w:tc>
        <w:tc>
          <w:tcPr>
            <w:tcW w:w="13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1,13</w:t>
            </w:r>
          </w:p>
        </w:tc>
      </w:tr>
      <w:tr w:rsidR="000717BB" w:rsidRPr="000717BB" w:rsidTr="000717BB">
        <w:trPr>
          <w:trHeight w:val="510"/>
        </w:trPr>
        <w:tc>
          <w:tcPr>
            <w:tcW w:w="54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408</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0111</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8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xml:space="preserve">Остале уговорене услуге - материјални трошкови </w:t>
            </w:r>
          </w:p>
        </w:tc>
        <w:tc>
          <w:tcPr>
            <w:tcW w:w="256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256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13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4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409</w:t>
            </w:r>
          </w:p>
        </w:tc>
        <w:tc>
          <w:tcPr>
            <w:tcW w:w="8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0510</w:t>
            </w:r>
          </w:p>
        </w:tc>
        <w:tc>
          <w:tcPr>
            <w:tcW w:w="4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8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Извршење по налогу комуналне полиције</w:t>
            </w:r>
          </w:p>
        </w:tc>
        <w:tc>
          <w:tcPr>
            <w:tcW w:w="256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w:t>
            </w:r>
          </w:p>
        </w:tc>
        <w:tc>
          <w:tcPr>
            <w:tcW w:w="256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w:t>
            </w:r>
          </w:p>
        </w:tc>
        <w:tc>
          <w:tcPr>
            <w:tcW w:w="13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54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410</w:t>
            </w:r>
          </w:p>
        </w:tc>
        <w:tc>
          <w:tcPr>
            <w:tcW w:w="860" w:type="dxa"/>
            <w:tcBorders>
              <w:top w:val="nil"/>
              <w:left w:val="nil"/>
              <w:bottom w:val="nil"/>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0510</w:t>
            </w:r>
          </w:p>
        </w:tc>
        <w:tc>
          <w:tcPr>
            <w:tcW w:w="460" w:type="dxa"/>
            <w:tcBorders>
              <w:top w:val="nil"/>
              <w:left w:val="nil"/>
              <w:bottom w:val="nil"/>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nil"/>
              <w:left w:val="nil"/>
              <w:bottom w:val="nil"/>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nil"/>
              <w:left w:val="nil"/>
              <w:bottom w:val="nil"/>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80" w:type="dxa"/>
            <w:tcBorders>
              <w:top w:val="nil"/>
              <w:left w:val="nil"/>
              <w:bottom w:val="nil"/>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Остали непоменути расходи</w:t>
            </w:r>
          </w:p>
        </w:tc>
        <w:tc>
          <w:tcPr>
            <w:tcW w:w="256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w:t>
            </w:r>
          </w:p>
        </w:tc>
        <w:tc>
          <w:tcPr>
            <w:tcW w:w="256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w:t>
            </w:r>
          </w:p>
        </w:tc>
        <w:tc>
          <w:tcPr>
            <w:tcW w:w="13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765"/>
        </w:trPr>
        <w:tc>
          <w:tcPr>
            <w:tcW w:w="54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411</w:t>
            </w:r>
          </w:p>
        </w:tc>
        <w:tc>
          <w:tcPr>
            <w:tcW w:w="860" w:type="dxa"/>
            <w:tcBorders>
              <w:top w:val="single" w:sz="4" w:space="0" w:color="auto"/>
              <w:left w:val="nil"/>
              <w:bottom w:val="nil"/>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0510</w:t>
            </w:r>
          </w:p>
        </w:tc>
        <w:tc>
          <w:tcPr>
            <w:tcW w:w="460" w:type="dxa"/>
            <w:tcBorders>
              <w:top w:val="single" w:sz="4" w:space="0" w:color="auto"/>
              <w:left w:val="nil"/>
              <w:bottom w:val="nil"/>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single" w:sz="4" w:space="0" w:color="auto"/>
              <w:left w:val="nil"/>
              <w:bottom w:val="nil"/>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single" w:sz="4" w:space="0" w:color="auto"/>
              <w:left w:val="nil"/>
              <w:bottom w:val="nil"/>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80" w:type="dxa"/>
            <w:tcBorders>
              <w:top w:val="single" w:sz="4" w:space="0" w:color="auto"/>
              <w:left w:val="nil"/>
              <w:bottom w:val="nil"/>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чишћења запуштених површина, дворишта, дивљих депонија и ангажовање правног заступника</w:t>
            </w:r>
          </w:p>
        </w:tc>
        <w:tc>
          <w:tcPr>
            <w:tcW w:w="256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256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35.000,00</w:t>
            </w:r>
          </w:p>
        </w:tc>
        <w:tc>
          <w:tcPr>
            <w:tcW w:w="13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1,17</w:t>
            </w:r>
          </w:p>
        </w:tc>
      </w:tr>
      <w:tr w:rsidR="000717BB" w:rsidRPr="000717BB" w:rsidTr="000717BB">
        <w:trPr>
          <w:trHeight w:val="510"/>
        </w:trPr>
        <w:tc>
          <w:tcPr>
            <w:tcW w:w="540" w:type="dxa"/>
            <w:tcBorders>
              <w:top w:val="nil"/>
              <w:left w:val="single" w:sz="4" w:space="0" w:color="auto"/>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412</w:t>
            </w:r>
          </w:p>
        </w:tc>
        <w:tc>
          <w:tcPr>
            <w:tcW w:w="860" w:type="dxa"/>
            <w:tcBorders>
              <w:top w:val="single" w:sz="4" w:space="0" w:color="auto"/>
              <w:left w:val="nil"/>
              <w:bottom w:val="nil"/>
              <w:right w:val="single" w:sz="4" w:space="0" w:color="auto"/>
            </w:tcBorders>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0510</w:t>
            </w:r>
          </w:p>
        </w:tc>
        <w:tc>
          <w:tcPr>
            <w:tcW w:w="460" w:type="dxa"/>
            <w:tcBorders>
              <w:top w:val="single" w:sz="4" w:space="0" w:color="auto"/>
              <w:left w:val="nil"/>
              <w:bottom w:val="nil"/>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tcBorders>
              <w:top w:val="single" w:sz="4" w:space="0" w:color="auto"/>
              <w:left w:val="nil"/>
              <w:bottom w:val="nil"/>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tcBorders>
              <w:top w:val="single" w:sz="4" w:space="0" w:color="auto"/>
              <w:left w:val="nil"/>
              <w:bottom w:val="nil"/>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80" w:type="dxa"/>
            <w:tcBorders>
              <w:top w:val="single" w:sz="4" w:space="0" w:color="auto"/>
              <w:left w:val="nil"/>
              <w:bottom w:val="nil"/>
              <w:right w:val="single" w:sz="4" w:space="0" w:color="auto"/>
            </w:tcBorders>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чишћења дивљих депонија - издавање налога за чишћење</w:t>
            </w:r>
          </w:p>
        </w:tc>
        <w:tc>
          <w:tcPr>
            <w:tcW w:w="256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0,00</w:t>
            </w:r>
          </w:p>
        </w:tc>
        <w:tc>
          <w:tcPr>
            <w:tcW w:w="2560" w:type="dxa"/>
            <w:tcBorders>
              <w:top w:val="nil"/>
              <w:left w:val="nil"/>
              <w:bottom w:val="single" w:sz="4" w:space="0" w:color="auto"/>
              <w:right w:val="single" w:sz="4" w:space="0" w:color="auto"/>
            </w:tcBorders>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0,00</w:t>
            </w:r>
          </w:p>
        </w:tc>
        <w:tc>
          <w:tcPr>
            <w:tcW w:w="1360" w:type="dxa"/>
            <w:tcBorders>
              <w:top w:val="nil"/>
              <w:left w:val="nil"/>
              <w:bottom w:val="single" w:sz="4" w:space="0" w:color="auto"/>
              <w:right w:val="single" w:sz="4" w:space="0" w:color="auto"/>
            </w:tcBorders>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#DIV/0!</w:t>
            </w:r>
          </w:p>
        </w:tc>
      </w:tr>
      <w:tr w:rsidR="000717BB" w:rsidRPr="000717BB" w:rsidTr="000717BB">
        <w:trPr>
          <w:trHeight w:val="255"/>
        </w:trPr>
        <w:tc>
          <w:tcPr>
            <w:tcW w:w="540" w:type="dxa"/>
            <w:tcBorders>
              <w:top w:val="nil"/>
              <w:left w:val="single" w:sz="4" w:space="0" w:color="auto"/>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 </w:t>
            </w:r>
          </w:p>
        </w:tc>
        <w:tc>
          <w:tcPr>
            <w:tcW w:w="860" w:type="dxa"/>
            <w:tcBorders>
              <w:top w:val="single" w:sz="4" w:space="0" w:color="auto"/>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jc w:val="center"/>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 </w:t>
            </w:r>
          </w:p>
        </w:tc>
        <w:tc>
          <w:tcPr>
            <w:tcW w:w="5900" w:type="dxa"/>
            <w:gridSpan w:val="4"/>
            <w:tcBorders>
              <w:top w:val="single" w:sz="4" w:space="0" w:color="auto"/>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УКУПНО КОМУНАЛНА ПОЛИЦИЈА</w:t>
            </w:r>
          </w:p>
        </w:tc>
        <w:tc>
          <w:tcPr>
            <w:tcW w:w="2560" w:type="dxa"/>
            <w:tcBorders>
              <w:top w:val="nil"/>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40.000,00</w:t>
            </w:r>
          </w:p>
        </w:tc>
        <w:tc>
          <w:tcPr>
            <w:tcW w:w="2560" w:type="dxa"/>
            <w:tcBorders>
              <w:top w:val="nil"/>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45.000,00</w:t>
            </w:r>
          </w:p>
        </w:tc>
        <w:tc>
          <w:tcPr>
            <w:tcW w:w="1360" w:type="dxa"/>
            <w:tcBorders>
              <w:top w:val="nil"/>
              <w:left w:val="nil"/>
              <w:bottom w:val="single" w:sz="4" w:space="0" w:color="auto"/>
              <w:right w:val="single" w:sz="4" w:space="0" w:color="auto"/>
            </w:tcBorders>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1,13</w:t>
            </w:r>
          </w:p>
        </w:tc>
      </w:tr>
    </w:tbl>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tbl>
      <w:tblPr>
        <w:tblW w:w="136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4"/>
        <w:gridCol w:w="1274"/>
        <w:gridCol w:w="567"/>
        <w:gridCol w:w="515"/>
        <w:gridCol w:w="837"/>
        <w:gridCol w:w="3691"/>
        <w:gridCol w:w="2441"/>
        <w:gridCol w:w="2501"/>
        <w:gridCol w:w="1340"/>
      </w:tblGrid>
      <w:tr w:rsidR="000717BB" w:rsidRPr="000717BB" w:rsidTr="000717BB">
        <w:trPr>
          <w:trHeight w:val="480"/>
        </w:trPr>
        <w:tc>
          <w:tcPr>
            <w:tcW w:w="512"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РБ</w:t>
            </w:r>
          </w:p>
        </w:tc>
        <w:tc>
          <w:tcPr>
            <w:tcW w:w="10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ФУНКЦИЈА</w:t>
            </w:r>
          </w:p>
        </w:tc>
        <w:tc>
          <w:tcPr>
            <w:tcW w:w="2087"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ЕКОНОМСКИ КОД</w:t>
            </w:r>
          </w:p>
        </w:tc>
        <w:tc>
          <w:tcPr>
            <w:tcW w:w="3691"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ОПИС</w:t>
            </w:r>
          </w:p>
        </w:tc>
        <w:tc>
          <w:tcPr>
            <w:tcW w:w="244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БУЏЕТ 2025. ГОДИНА</w:t>
            </w:r>
          </w:p>
        </w:tc>
        <w:tc>
          <w:tcPr>
            <w:tcW w:w="2501"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РЕБАЛАНС БУЏЕТА 2025. ГОДИНА</w:t>
            </w:r>
          </w:p>
        </w:tc>
        <w:tc>
          <w:tcPr>
            <w:tcW w:w="1340"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ИНДЕКС</w:t>
            </w:r>
          </w:p>
        </w:tc>
      </w:tr>
      <w:tr w:rsidR="000717BB" w:rsidRPr="000717BB" w:rsidTr="000717BB">
        <w:trPr>
          <w:trHeight w:val="300"/>
        </w:trPr>
        <w:tc>
          <w:tcPr>
            <w:tcW w:w="512"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7"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w:t>
            </w:r>
          </w:p>
        </w:tc>
        <w:tc>
          <w:tcPr>
            <w:tcW w:w="58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3691"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w:t>
            </w:r>
          </w:p>
        </w:tc>
        <w:tc>
          <w:tcPr>
            <w:tcW w:w="2441"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w:t>
            </w:r>
          </w:p>
        </w:tc>
        <w:tc>
          <w:tcPr>
            <w:tcW w:w="2501"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w:t>
            </w:r>
          </w:p>
        </w:tc>
        <w:tc>
          <w:tcPr>
            <w:tcW w:w="13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5=4/3</w:t>
            </w:r>
          </w:p>
        </w:tc>
      </w:tr>
      <w:tr w:rsidR="000717BB" w:rsidRPr="000717BB" w:rsidTr="000717BB">
        <w:trPr>
          <w:trHeight w:val="255"/>
        </w:trPr>
        <w:tc>
          <w:tcPr>
            <w:tcW w:w="512"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7"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ПЈТ</w:t>
            </w:r>
          </w:p>
        </w:tc>
        <w:tc>
          <w:tcPr>
            <w:tcW w:w="58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41"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91"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ОДСЈЕК ЗА ЗАЈЕДНИЧКЕ ПОСЛОВЕ</w:t>
            </w:r>
          </w:p>
        </w:tc>
        <w:tc>
          <w:tcPr>
            <w:tcW w:w="2441"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2501"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3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r>
      <w:tr w:rsidR="000717BB" w:rsidRPr="000717BB" w:rsidTr="000717BB">
        <w:trPr>
          <w:trHeight w:val="255"/>
        </w:trPr>
        <w:tc>
          <w:tcPr>
            <w:tcW w:w="512"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2087"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Број ПЈТ</w:t>
            </w:r>
          </w:p>
        </w:tc>
        <w:tc>
          <w:tcPr>
            <w:tcW w:w="3691"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0005240</w:t>
            </w:r>
          </w:p>
        </w:tc>
        <w:tc>
          <w:tcPr>
            <w:tcW w:w="2441"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2501"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3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413</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ТЕКУЋИ РАСХОДИ</w:t>
            </w:r>
          </w:p>
        </w:tc>
        <w:tc>
          <w:tcPr>
            <w:tcW w:w="24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1.610.813,00</w:t>
            </w:r>
          </w:p>
        </w:tc>
        <w:tc>
          <w:tcPr>
            <w:tcW w:w="250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1.567.813,00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0,97</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414</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7"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411</w:t>
            </w:r>
          </w:p>
        </w:tc>
        <w:tc>
          <w:tcPr>
            <w:tcW w:w="104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Накнаде запослених</w:t>
            </w:r>
          </w:p>
        </w:tc>
        <w:tc>
          <w:tcPr>
            <w:tcW w:w="24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25.000,00</w:t>
            </w:r>
          </w:p>
        </w:tc>
        <w:tc>
          <w:tcPr>
            <w:tcW w:w="250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415</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411200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Накнаде запослених</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25.000,00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416</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7"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412</w:t>
            </w:r>
          </w:p>
        </w:tc>
        <w:tc>
          <w:tcPr>
            <w:tcW w:w="104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Расходи по основу коришћења роба и услуга</w:t>
            </w:r>
          </w:p>
        </w:tc>
        <w:tc>
          <w:tcPr>
            <w:tcW w:w="24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1.584.813,00</w:t>
            </w:r>
          </w:p>
        </w:tc>
        <w:tc>
          <w:tcPr>
            <w:tcW w:w="250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1.539.813,00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0,97</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417</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412100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закупа</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120.813,00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120.813,00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418</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412200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енергије</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340.000,00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340.000,00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419</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412200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комуналних услуга</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220.000,00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220.000,00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96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420</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0510</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412200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комуналних услуга у циљу сузбијања корона вируса, афричке куге свиња, поплава, олујних невремена и др. ванредних ситуација</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421</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412300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материјала</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250.000,00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230.000,00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0,92</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422</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текућег одржавања</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423</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412600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горива</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180.000,00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424</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412600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Путни трошкови</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425</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412700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осигурања имовине колективно осигурање,трошкови одржавања лиценци</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140.000,00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0,96</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426</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412700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Уговорене услуге-оглашавање</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45.000,00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427</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Уговорене услуге-остали расходи</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51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428</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xml:space="preserve">Остале уговорене услуге - материјални трошкови </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429</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Остали непоменути расходи</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35.000,00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96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430</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Остали непоменути расходи у циљу сузбијања посљедица корона вируса, афричке куге свиња, поплава, олујних невремена и др. ванредних ситуација</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431</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413</w:t>
            </w:r>
          </w:p>
        </w:tc>
        <w:tc>
          <w:tcPr>
            <w:tcW w:w="104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Расходи финансирања и други финансијски трошкови</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3.000,00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3,00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432</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413 900</w:t>
            </w:r>
          </w:p>
        </w:tc>
        <w:tc>
          <w:tcPr>
            <w:tcW w:w="3691"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затезне камате</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3,00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433</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КАПИТАЛНИ ИЗДАЦИ</w:t>
            </w:r>
          </w:p>
        </w:tc>
        <w:tc>
          <w:tcPr>
            <w:tcW w:w="24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357.805,00</w:t>
            </w:r>
          </w:p>
        </w:tc>
        <w:tc>
          <w:tcPr>
            <w:tcW w:w="250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345.205,00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0,96</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434</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7"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511</w:t>
            </w:r>
          </w:p>
        </w:tc>
        <w:tc>
          <w:tcPr>
            <w:tcW w:w="104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300.000,00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280.000,00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0,93</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435</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и уградња лифта у згради ГУ са прилазним рампама за особе са инвалидитетом</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144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436</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Средства за инвестиције, одржавање и реконструкцију објеката у власништву Града  (адаптација канцеларијског простора Одјељење за друштвене дјелат., Одјељења за СКП , мјесни уреди, зграда јавне кухиње и др.) </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80.000,00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0,80</w:t>
            </w:r>
          </w:p>
        </w:tc>
      </w:tr>
      <w:tr w:rsidR="000717BB" w:rsidRPr="000717BB" w:rsidTr="000717BB">
        <w:trPr>
          <w:trHeight w:val="96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437</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опреме за Градску управу, службени аутомобили (Одјељење за СКП, инспекцију и ОЗП), возило за потребе јавне кухиње и друга опрема</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438</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513</w:t>
            </w:r>
          </w:p>
        </w:tc>
        <w:tc>
          <w:tcPr>
            <w:tcW w:w="104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Издаци за нематеријалну непроизведену имовину</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7.805,00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15.205,00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1,95</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439</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513700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Oracle лиценци</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7.805,00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15.205,00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1,95</w:t>
            </w:r>
          </w:p>
        </w:tc>
      </w:tr>
      <w:tr w:rsidR="000717BB" w:rsidRPr="000717BB" w:rsidTr="000717BB">
        <w:trPr>
          <w:trHeight w:val="51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440</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516</w:t>
            </w:r>
          </w:p>
        </w:tc>
        <w:tc>
          <w:tcPr>
            <w:tcW w:w="104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Издаци за залихе материјала, робе и ситног инвентара</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441</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1"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516100</w:t>
            </w:r>
          </w:p>
        </w:tc>
        <w:tc>
          <w:tcPr>
            <w:tcW w:w="36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Издаци за залихе материјала, робе ситног инвентара</w:t>
            </w:r>
          </w:p>
        </w:tc>
        <w:tc>
          <w:tcPr>
            <w:tcW w:w="244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2501"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88" w:type="dxa"/>
            <w:shd w:val="clear" w:color="000000" w:fill="DCE6F1"/>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778" w:type="dxa"/>
            <w:gridSpan w:val="4"/>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УКУПНО ОДСЈЕК ЗА ЗАЈЕДНИЧКЕ ПОСЛОВЕ</w:t>
            </w:r>
          </w:p>
        </w:tc>
        <w:tc>
          <w:tcPr>
            <w:tcW w:w="2441"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1.968.618,00</w:t>
            </w:r>
          </w:p>
        </w:tc>
        <w:tc>
          <w:tcPr>
            <w:tcW w:w="2501"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1.913.018,00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0,97</w:t>
            </w:r>
          </w:p>
        </w:tc>
      </w:tr>
    </w:tbl>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tbl>
      <w:tblPr>
        <w:tblW w:w="135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
        <w:gridCol w:w="1039"/>
        <w:gridCol w:w="586"/>
        <w:gridCol w:w="499"/>
        <w:gridCol w:w="768"/>
        <w:gridCol w:w="3740"/>
        <w:gridCol w:w="2500"/>
        <w:gridCol w:w="2540"/>
        <w:gridCol w:w="1400"/>
      </w:tblGrid>
      <w:tr w:rsidR="000717BB" w:rsidRPr="000717BB" w:rsidTr="000717BB">
        <w:trPr>
          <w:trHeight w:val="480"/>
        </w:trPr>
        <w:tc>
          <w:tcPr>
            <w:tcW w:w="50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РБ</w:t>
            </w:r>
          </w:p>
        </w:tc>
        <w:tc>
          <w:tcPr>
            <w:tcW w:w="88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4"/>
                <w:szCs w:val="14"/>
                <w:lang w:val="sr-Latn-BA" w:eastAsia="sr-Latn-BA"/>
              </w:rPr>
            </w:pPr>
            <w:r w:rsidRPr="000717BB">
              <w:rPr>
                <w:rFonts w:ascii="Times New Roman" w:eastAsia="Times New Roman" w:hAnsi="Times New Roman" w:cs="Times New Roman"/>
                <w:b/>
                <w:bCs/>
                <w:color w:val="000000"/>
                <w:sz w:val="14"/>
                <w:szCs w:val="14"/>
                <w:lang w:val="sr-Latn-BA" w:eastAsia="sr-Latn-BA"/>
              </w:rPr>
              <w:t>ФУНКЦИЈА</w:t>
            </w:r>
          </w:p>
        </w:tc>
        <w:tc>
          <w:tcPr>
            <w:tcW w:w="2000"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ЕКОНОМСКИ КОД</w:t>
            </w:r>
          </w:p>
        </w:tc>
        <w:tc>
          <w:tcPr>
            <w:tcW w:w="37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ОПИС</w:t>
            </w:r>
          </w:p>
        </w:tc>
        <w:tc>
          <w:tcPr>
            <w:tcW w:w="250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БУЏЕТ 2025. ГОДИНА</w:t>
            </w:r>
          </w:p>
        </w:tc>
        <w:tc>
          <w:tcPr>
            <w:tcW w:w="254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РЕБАЛАНС БУЏЕТА 2025. ГОДИНА</w:t>
            </w:r>
          </w:p>
        </w:tc>
        <w:tc>
          <w:tcPr>
            <w:tcW w:w="1400"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ИНДЕКС</w:t>
            </w:r>
          </w:p>
        </w:tc>
      </w:tr>
      <w:tr w:rsidR="000717BB" w:rsidRPr="000717BB" w:rsidTr="000717BB">
        <w:trPr>
          <w:trHeight w:val="255"/>
        </w:trPr>
        <w:tc>
          <w:tcPr>
            <w:tcW w:w="50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88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w:t>
            </w:r>
          </w:p>
        </w:tc>
        <w:tc>
          <w:tcPr>
            <w:tcW w:w="6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37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w:t>
            </w:r>
          </w:p>
        </w:tc>
        <w:tc>
          <w:tcPr>
            <w:tcW w:w="250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w:t>
            </w:r>
          </w:p>
        </w:tc>
        <w:tc>
          <w:tcPr>
            <w:tcW w:w="25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w:t>
            </w:r>
          </w:p>
        </w:tc>
        <w:tc>
          <w:tcPr>
            <w:tcW w:w="140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5=4/3</w:t>
            </w:r>
          </w:p>
        </w:tc>
      </w:tr>
      <w:tr w:rsidR="000717BB" w:rsidRPr="000717BB" w:rsidTr="000717BB">
        <w:trPr>
          <w:trHeight w:val="15"/>
        </w:trPr>
        <w:tc>
          <w:tcPr>
            <w:tcW w:w="50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88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37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250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25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40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r>
      <w:tr w:rsidR="000717BB" w:rsidRPr="000717BB" w:rsidTr="000717BB">
        <w:trPr>
          <w:trHeight w:val="480"/>
        </w:trPr>
        <w:tc>
          <w:tcPr>
            <w:tcW w:w="50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88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6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ПЈТ</w:t>
            </w:r>
          </w:p>
        </w:tc>
        <w:tc>
          <w:tcPr>
            <w:tcW w:w="6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90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ОДСЈЕК ЗА ПОСЛОВЕ МЈЕСНИХ ЗАЈЕДНИЦА</w:t>
            </w:r>
          </w:p>
        </w:tc>
        <w:tc>
          <w:tcPr>
            <w:tcW w:w="250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c>
          <w:tcPr>
            <w:tcW w:w="25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c>
          <w:tcPr>
            <w:tcW w:w="140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r>
      <w:tr w:rsidR="000717BB" w:rsidRPr="000717BB" w:rsidTr="000717BB">
        <w:trPr>
          <w:trHeight w:val="480"/>
        </w:trPr>
        <w:tc>
          <w:tcPr>
            <w:tcW w:w="50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88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6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xml:space="preserve">Број </w:t>
            </w:r>
          </w:p>
        </w:tc>
        <w:tc>
          <w:tcPr>
            <w:tcW w:w="6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90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0005250</w:t>
            </w:r>
          </w:p>
        </w:tc>
        <w:tc>
          <w:tcPr>
            <w:tcW w:w="250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25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40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442</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ТЕКУЋИ РАСХОДИ</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236.000,00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232.000,00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0,98</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443</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412</w:t>
            </w:r>
          </w:p>
        </w:tc>
        <w:tc>
          <w:tcPr>
            <w:tcW w:w="90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Расходи по основу коришћења роба и услуга</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210.000,00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215.000,00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1,02</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444</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Расходи за закуп зграда и грађевинских објеката</w:t>
            </w:r>
          </w:p>
        </w:tc>
        <w:tc>
          <w:tcPr>
            <w:tcW w:w="250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12.000,00</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12.000,00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445</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412200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енергије</w:t>
            </w:r>
          </w:p>
        </w:tc>
        <w:tc>
          <w:tcPr>
            <w:tcW w:w="250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140.000,00</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160.000,00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1,14</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446</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412200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комуналних услуга</w:t>
            </w:r>
          </w:p>
        </w:tc>
        <w:tc>
          <w:tcPr>
            <w:tcW w:w="250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14.000,00</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14.000,00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447</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412300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Расходи за режијски материјал</w:t>
            </w:r>
          </w:p>
        </w:tc>
        <w:tc>
          <w:tcPr>
            <w:tcW w:w="250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0,50</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448</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текућег одржавања</w:t>
            </w:r>
          </w:p>
        </w:tc>
        <w:tc>
          <w:tcPr>
            <w:tcW w:w="250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30.000,00</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0,67</w:t>
            </w:r>
          </w:p>
        </w:tc>
      </w:tr>
      <w:tr w:rsidR="000717BB" w:rsidRPr="000717BB" w:rsidTr="000717BB">
        <w:trPr>
          <w:trHeight w:val="51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449</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xml:space="preserve">Остале уговорене услуге - материјални трошкови </w:t>
            </w:r>
          </w:p>
        </w:tc>
        <w:tc>
          <w:tcPr>
            <w:tcW w:w="250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4.000,00</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450</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413</w:t>
            </w:r>
          </w:p>
        </w:tc>
        <w:tc>
          <w:tcPr>
            <w:tcW w:w="90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Расходи финансирања и други финансијски трошкови</w:t>
            </w:r>
          </w:p>
        </w:tc>
        <w:tc>
          <w:tcPr>
            <w:tcW w:w="250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1.000,00</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451</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0111</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413 900</w:t>
            </w:r>
          </w:p>
        </w:tc>
        <w:tc>
          <w:tcPr>
            <w:tcW w:w="3740"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затезне камате</w:t>
            </w:r>
          </w:p>
        </w:tc>
        <w:tc>
          <w:tcPr>
            <w:tcW w:w="250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452</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415</w:t>
            </w:r>
          </w:p>
        </w:tc>
        <w:tc>
          <w:tcPr>
            <w:tcW w:w="90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Грантови</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25.000,00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15.000,00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453</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0840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Грантови мјесним заједницама - јачање улоге МЗ</w:t>
            </w:r>
          </w:p>
        </w:tc>
        <w:tc>
          <w:tcPr>
            <w:tcW w:w="250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0,50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454</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0840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415200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Грантови мјесним заједницама за одржавање гробља</w:t>
            </w:r>
          </w:p>
        </w:tc>
        <w:tc>
          <w:tcPr>
            <w:tcW w:w="250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5.000,00</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455</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КАПИТАЛНИ ИЗДАЦИ</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773.500,00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723.500,00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0,94</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456</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511</w:t>
            </w:r>
          </w:p>
        </w:tc>
        <w:tc>
          <w:tcPr>
            <w:tcW w:w="90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773.500,00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723.500,00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0,94</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457</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објекта за вјерске обреде у МЗ Ковачићи</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458</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аутобуских надстрешница у МЗ Амајлије</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459</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трибина на фудбалском стадиону у МЗ Батковић</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460</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дијела ограде око мјесног гробља у МЗ Даздарево</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461</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Бушење артерског бунара у МЗ Нови</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462</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Постављање табле са називом мјеста испред Основне школе у МЗ Средња Чађавица</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463</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дјечијег игралишта у МЗ Вук Караџић</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464</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дјечијег игралишта у МЗ Лединци</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465</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дјечијег игралишта у МЗ Којчиновац</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466</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Извођење керамичких радова у МЗ Горњи Драгаљевац</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467</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надстрешнице на аутобуским стајалиштима у МЗ Велика Обарска</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468</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клупица у улици Раје Бањичића у МЗ Дашница</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469</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ограде на мјесном гробљу у МЗ Вршани</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470</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ограде око црквене порте у МЗ Доњи Магнојевић</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471</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капеле на мјесном гробљу у МЗ Глоговац</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472</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јавне расвјете у МЗ Хасе</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473</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Изградња зелене пијаце у МЗ Дворови</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80.000,00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80.000,00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474</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Покривање трибине ФК "Пролетер" Дворови</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475</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511100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инвестиционо одржавање - "Вила Танасић" у МЗ Дворови</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70.000,00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70.000,00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476</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зграда и објеката</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0,67</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477</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Адаптација Дома културе у МЗ Балатун</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25.000,00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25.000,00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478</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рестаурација школе у МЗ Међаши</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30.000,00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30.000,00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479</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дјечије играонице испред Дома културе у МЗ Дворови</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480</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Адаптација и грађевински радови на капели и просторијама ФК Јединство у МЗ Бродац</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25.000,00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25.000,00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481</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објеката за просторије МЗ Суво Поље</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482</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Уређење јавног купатила у МЗ Попови</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483</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511200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Реконструкција и инвестиционо одржавање Домова културе - Дом културе у Дворовима</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50.000,00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50.000,00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484</w:t>
            </w:r>
          </w:p>
        </w:tc>
        <w:tc>
          <w:tcPr>
            <w:tcW w:w="88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0620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6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9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74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набавку рачунарске опреме у МЗ Стари Град</w:t>
            </w:r>
          </w:p>
        </w:tc>
        <w:tc>
          <w:tcPr>
            <w:tcW w:w="25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1.500,00</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40"/>
        </w:trPr>
        <w:tc>
          <w:tcPr>
            <w:tcW w:w="500" w:type="dxa"/>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880" w:type="dxa"/>
            <w:shd w:val="clear" w:color="000000" w:fill="DCE6F1"/>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740" w:type="dxa"/>
            <w:gridSpan w:val="4"/>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УКУПНО ОДСЈЕК ЗА ПОСЛОВЕ МЈЕСНИХ ЗАЈЕДНИЦА</w:t>
            </w:r>
          </w:p>
        </w:tc>
        <w:tc>
          <w:tcPr>
            <w:tcW w:w="2500"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1.009.500,00</w:t>
            </w:r>
          </w:p>
        </w:tc>
        <w:tc>
          <w:tcPr>
            <w:tcW w:w="2540"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955.500,00</w:t>
            </w:r>
          </w:p>
        </w:tc>
        <w:tc>
          <w:tcPr>
            <w:tcW w:w="14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0,95</w:t>
            </w:r>
          </w:p>
        </w:tc>
      </w:tr>
    </w:tbl>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tbl>
      <w:tblPr>
        <w:tblW w:w="136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
        <w:gridCol w:w="1274"/>
        <w:gridCol w:w="567"/>
        <w:gridCol w:w="589"/>
        <w:gridCol w:w="1044"/>
        <w:gridCol w:w="3392"/>
        <w:gridCol w:w="2459"/>
        <w:gridCol w:w="2447"/>
        <w:gridCol w:w="1340"/>
      </w:tblGrid>
      <w:tr w:rsidR="000717BB" w:rsidRPr="000717BB" w:rsidTr="000717BB">
        <w:trPr>
          <w:trHeight w:val="480"/>
        </w:trPr>
        <w:tc>
          <w:tcPr>
            <w:tcW w:w="512"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РБ</w:t>
            </w:r>
          </w:p>
        </w:tc>
        <w:tc>
          <w:tcPr>
            <w:tcW w:w="10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ФУНКЦИЈА</w:t>
            </w:r>
          </w:p>
        </w:tc>
        <w:tc>
          <w:tcPr>
            <w:tcW w:w="2090"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ЕКОНОМСКИ КОД</w:t>
            </w:r>
          </w:p>
        </w:tc>
        <w:tc>
          <w:tcPr>
            <w:tcW w:w="3684"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ОПИС</w:t>
            </w:r>
          </w:p>
        </w:tc>
        <w:tc>
          <w:tcPr>
            <w:tcW w:w="2459"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БУЏЕТ 2025. ГОДИНА</w:t>
            </w:r>
          </w:p>
        </w:tc>
        <w:tc>
          <w:tcPr>
            <w:tcW w:w="2447"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РЕБАЛАНС БУЏЕТА 2025. ГОДИНА</w:t>
            </w:r>
          </w:p>
        </w:tc>
        <w:tc>
          <w:tcPr>
            <w:tcW w:w="1340"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ИНДЕКС</w:t>
            </w:r>
          </w:p>
        </w:tc>
      </w:tr>
      <w:tr w:rsidR="000717BB" w:rsidRPr="000717BB" w:rsidTr="000717BB">
        <w:trPr>
          <w:trHeight w:val="300"/>
        </w:trPr>
        <w:tc>
          <w:tcPr>
            <w:tcW w:w="512"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7"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w:t>
            </w:r>
          </w:p>
        </w:tc>
        <w:tc>
          <w:tcPr>
            <w:tcW w:w="58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3684"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w:t>
            </w:r>
          </w:p>
        </w:tc>
        <w:tc>
          <w:tcPr>
            <w:tcW w:w="245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w:t>
            </w:r>
          </w:p>
        </w:tc>
        <w:tc>
          <w:tcPr>
            <w:tcW w:w="2447"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w:t>
            </w:r>
          </w:p>
        </w:tc>
        <w:tc>
          <w:tcPr>
            <w:tcW w:w="13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5=4/3</w:t>
            </w:r>
          </w:p>
        </w:tc>
      </w:tr>
      <w:tr w:rsidR="000717BB" w:rsidRPr="000717BB" w:rsidTr="000717BB">
        <w:trPr>
          <w:trHeight w:val="480"/>
        </w:trPr>
        <w:tc>
          <w:tcPr>
            <w:tcW w:w="512"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7"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ПЈТ</w:t>
            </w:r>
          </w:p>
        </w:tc>
        <w:tc>
          <w:tcPr>
            <w:tcW w:w="58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44"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84"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ОДСЈЕК ЗА ИНФОРМАЦИОНЕ ТЕХНОЛОГИЈЕ</w:t>
            </w:r>
          </w:p>
        </w:tc>
        <w:tc>
          <w:tcPr>
            <w:tcW w:w="245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2447"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3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r>
      <w:tr w:rsidR="000717BB" w:rsidRPr="000717BB" w:rsidTr="000717BB">
        <w:trPr>
          <w:trHeight w:val="255"/>
        </w:trPr>
        <w:tc>
          <w:tcPr>
            <w:tcW w:w="512"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2090"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Број ПЈТ</w:t>
            </w:r>
          </w:p>
        </w:tc>
        <w:tc>
          <w:tcPr>
            <w:tcW w:w="3684"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0005260</w:t>
            </w:r>
          </w:p>
        </w:tc>
        <w:tc>
          <w:tcPr>
            <w:tcW w:w="245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2447"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3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485</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ТЕКУЋИ РАСХОДИ</w:t>
            </w:r>
          </w:p>
        </w:tc>
        <w:tc>
          <w:tcPr>
            <w:tcW w:w="2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206.420,00</w:t>
            </w:r>
          </w:p>
        </w:tc>
        <w:tc>
          <w:tcPr>
            <w:tcW w:w="244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206.420,00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486</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412100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закупа - локација на Удригову</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7.000,00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7.000,00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487</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412200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комуникационих услуга - интернет</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18.720,00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18.720,00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488</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412300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Расходи за компјутерски материјал - тастатуре, мишеви, усб, тонери</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21.700,00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21.700,00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489</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текућег одржавања рачунарске опреме</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490</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Tрошкови текућег одржавања ГИС-а</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16.000,00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0,00</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491</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412500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текућег одржавања система за бежичну везу</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17.000,00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17.000,00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492</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412700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стручних услуга - Cloud, Microsoft итд</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32.500,00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1,63</w:t>
            </w:r>
          </w:p>
        </w:tc>
      </w:tr>
      <w:tr w:rsidR="000717BB" w:rsidRPr="000717BB" w:rsidTr="000717BB">
        <w:trPr>
          <w:trHeight w:val="51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493</w:t>
            </w:r>
          </w:p>
        </w:tc>
        <w:tc>
          <w:tcPr>
            <w:tcW w:w="1088"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0133</w:t>
            </w:r>
          </w:p>
        </w:tc>
        <w:tc>
          <w:tcPr>
            <w:tcW w:w="457"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89" w:type="dxa"/>
            <w:noWrap/>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44"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412700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одржавања лиценци - антивирус, Office 365, Autocad,  итд</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52.000,00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52.500,00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494</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Остали непоменути расходи - услуга штампања</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33.000,00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1,10</w:t>
            </w:r>
          </w:p>
        </w:tc>
      </w:tr>
      <w:tr w:rsidR="000717BB" w:rsidRPr="000717BB" w:rsidTr="000717BB">
        <w:trPr>
          <w:trHeight w:val="51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495</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xml:space="preserve">Остале уговорене услуге - материјални трошкови </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496</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КАПИТАЛНИ ИЗДАЦИ</w:t>
            </w:r>
          </w:p>
        </w:tc>
        <w:tc>
          <w:tcPr>
            <w:tcW w:w="245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150.000,00</w:t>
            </w:r>
          </w:p>
        </w:tc>
        <w:tc>
          <w:tcPr>
            <w:tcW w:w="244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497</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7"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511</w:t>
            </w:r>
          </w:p>
        </w:tc>
        <w:tc>
          <w:tcPr>
            <w:tcW w:w="1044"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150.000,00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498</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опреме - рачунарска опрема</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60.000,00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60.000,00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499</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опреме - активна мрежна опрема</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500</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опреме - штампачи, копир апарата, плотери</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501</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опреме - скенери</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2"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502</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0133</w:t>
            </w:r>
          </w:p>
        </w:tc>
        <w:tc>
          <w:tcPr>
            <w:tcW w:w="4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8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511300</w:t>
            </w:r>
          </w:p>
        </w:tc>
        <w:tc>
          <w:tcPr>
            <w:tcW w:w="3684"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Набавка система за управљање базама података</w:t>
            </w:r>
          </w:p>
        </w:tc>
        <w:tc>
          <w:tcPr>
            <w:tcW w:w="2459"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244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2" w:type="dxa"/>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88" w:type="dxa"/>
            <w:shd w:val="clear" w:color="000000" w:fill="DCE6F1"/>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774" w:type="dxa"/>
            <w:gridSpan w:val="4"/>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УКУПНО ОДСЈЕК ЗА ИНФОРМАЦИОНЕ ТЕХНОЛОГИЈЕ</w:t>
            </w:r>
          </w:p>
        </w:tc>
        <w:tc>
          <w:tcPr>
            <w:tcW w:w="2459"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356.420,00</w:t>
            </w:r>
          </w:p>
        </w:tc>
        <w:tc>
          <w:tcPr>
            <w:tcW w:w="2447"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356.420,00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bl>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5B6F41" w:rsidRDefault="005B6F41"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tbl>
      <w:tblPr>
        <w:tblW w:w="1370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
        <w:gridCol w:w="1039"/>
        <w:gridCol w:w="457"/>
        <w:gridCol w:w="594"/>
        <w:gridCol w:w="1043"/>
        <w:gridCol w:w="3607"/>
        <w:gridCol w:w="2540"/>
        <w:gridCol w:w="2560"/>
        <w:gridCol w:w="1340"/>
      </w:tblGrid>
      <w:tr w:rsidR="000717BB" w:rsidRPr="000717BB" w:rsidTr="000717BB">
        <w:trPr>
          <w:trHeight w:val="480"/>
        </w:trPr>
        <w:tc>
          <w:tcPr>
            <w:tcW w:w="52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РБ</w:t>
            </w:r>
          </w:p>
        </w:tc>
        <w:tc>
          <w:tcPr>
            <w:tcW w:w="8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4"/>
                <w:szCs w:val="14"/>
                <w:lang w:val="sr-Latn-BA" w:eastAsia="sr-Latn-BA"/>
              </w:rPr>
            </w:pPr>
            <w:r w:rsidRPr="000717BB">
              <w:rPr>
                <w:rFonts w:ascii="Times New Roman" w:eastAsia="Times New Roman" w:hAnsi="Times New Roman" w:cs="Times New Roman"/>
                <w:b/>
                <w:bCs/>
                <w:color w:val="000000"/>
                <w:sz w:val="14"/>
                <w:szCs w:val="14"/>
                <w:lang w:val="sr-Latn-BA" w:eastAsia="sr-Latn-BA"/>
              </w:rPr>
              <w:t>ФУНКЦИЈА</w:t>
            </w:r>
          </w:p>
        </w:tc>
        <w:tc>
          <w:tcPr>
            <w:tcW w:w="2120"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ЕКОНОМСКИ КОД</w:t>
            </w:r>
          </w:p>
        </w:tc>
        <w:tc>
          <w:tcPr>
            <w:tcW w:w="37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ОПИС</w:t>
            </w:r>
          </w:p>
        </w:tc>
        <w:tc>
          <w:tcPr>
            <w:tcW w:w="254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БУЏЕТ 2025. ГОДИНА</w:t>
            </w:r>
          </w:p>
        </w:tc>
        <w:tc>
          <w:tcPr>
            <w:tcW w:w="25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РЕБАЛАНС БУЏЕТА 2025. ГОДИНА</w:t>
            </w:r>
          </w:p>
        </w:tc>
        <w:tc>
          <w:tcPr>
            <w:tcW w:w="1340"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ИНДЕКС</w:t>
            </w:r>
          </w:p>
        </w:tc>
      </w:tr>
      <w:tr w:rsidR="000717BB" w:rsidRPr="000717BB" w:rsidTr="000717BB">
        <w:trPr>
          <w:trHeight w:val="300"/>
        </w:trPr>
        <w:tc>
          <w:tcPr>
            <w:tcW w:w="52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w:t>
            </w:r>
          </w:p>
        </w:tc>
        <w:tc>
          <w:tcPr>
            <w:tcW w:w="37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w:t>
            </w:r>
          </w:p>
        </w:tc>
        <w:tc>
          <w:tcPr>
            <w:tcW w:w="25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w:t>
            </w:r>
          </w:p>
        </w:tc>
        <w:tc>
          <w:tcPr>
            <w:tcW w:w="25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w:t>
            </w:r>
          </w:p>
        </w:tc>
        <w:tc>
          <w:tcPr>
            <w:tcW w:w="13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5=4/3</w:t>
            </w:r>
          </w:p>
        </w:tc>
      </w:tr>
      <w:tr w:rsidR="000717BB" w:rsidRPr="000717BB" w:rsidTr="000717BB">
        <w:trPr>
          <w:trHeight w:val="15"/>
        </w:trPr>
        <w:tc>
          <w:tcPr>
            <w:tcW w:w="52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7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5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5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34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r>
      <w:tr w:rsidR="000717BB" w:rsidRPr="000717BB" w:rsidTr="000717BB">
        <w:trPr>
          <w:trHeight w:val="255"/>
        </w:trPr>
        <w:tc>
          <w:tcPr>
            <w:tcW w:w="52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ПЈТ</w:t>
            </w:r>
          </w:p>
        </w:tc>
        <w:tc>
          <w:tcPr>
            <w:tcW w:w="376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ЦЕНТАР ЗА СОЦИЈАЛНИ РАД</w:t>
            </w:r>
          </w:p>
        </w:tc>
        <w:tc>
          <w:tcPr>
            <w:tcW w:w="25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256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13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r>
      <w:tr w:rsidR="000717BB" w:rsidRPr="000717BB" w:rsidTr="000717BB">
        <w:trPr>
          <w:trHeight w:val="255"/>
        </w:trPr>
        <w:tc>
          <w:tcPr>
            <w:tcW w:w="52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Број ПЈТ</w:t>
            </w:r>
          </w:p>
        </w:tc>
        <w:tc>
          <w:tcPr>
            <w:tcW w:w="376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0005300</w:t>
            </w:r>
          </w:p>
        </w:tc>
        <w:tc>
          <w:tcPr>
            <w:tcW w:w="25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256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34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503</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ТЕКУЋИ РАСХОДИ</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3.289.900,00</w:t>
            </w:r>
          </w:p>
        </w:tc>
        <w:tc>
          <w:tcPr>
            <w:tcW w:w="25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3.290.900,00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504</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411</w:t>
            </w:r>
          </w:p>
        </w:tc>
        <w:tc>
          <w:tcPr>
            <w:tcW w:w="10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Расходи за лична примања</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2.993.900,00</w:t>
            </w:r>
          </w:p>
        </w:tc>
        <w:tc>
          <w:tcPr>
            <w:tcW w:w="25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2.993.900,00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505</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411100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Бруто плате</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2.170.900,00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2.170.900,00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506</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411200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xml:space="preserve">Бруто накнаде </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756.000,00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756.000,00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507</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411300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Расходи за накнаде плата за вријеме боловања</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508</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411400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Расходи за накнаде за отпремнине и ј.помоћи</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47.000,00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47.000,00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509</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412</w:t>
            </w:r>
          </w:p>
        </w:tc>
        <w:tc>
          <w:tcPr>
            <w:tcW w:w="10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290.000,00</w:t>
            </w:r>
          </w:p>
        </w:tc>
        <w:tc>
          <w:tcPr>
            <w:tcW w:w="25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291.000,00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510</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412100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закупа</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12.000,00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12.000,00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511</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412200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комуналних услуга</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37.000,00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32.000,00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0,86</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512</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412200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енергије</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25.000,00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27.000,00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1,08</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513</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412300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Набавка материјала</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1,17</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514</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412500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текућег одржавања</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36.000,00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0,90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515</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412600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Путни трошкови</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9.000,00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7.000,00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0,78</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516</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412600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горива</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22.000,00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14.000,00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0,64</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517</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412700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осигурања, банкарских услуга, платног промета и др. стручних услуга</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25.000,00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31.000,00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1,24</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518</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Уговорене услуге и друге дажбине</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65.000,00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76.000,00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1,17</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519</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Накнаде за Управни одбор</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25.000,00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21.000,00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0,84</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520</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415</w:t>
            </w:r>
          </w:p>
        </w:tc>
        <w:tc>
          <w:tcPr>
            <w:tcW w:w="10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Грантови</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521</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415200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Средства за помоћ Синдикалној организацији ЈУ ЦСР</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522</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КАПИТАЛНИ ИЗДАЦИ</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92.000,00</w:t>
            </w:r>
          </w:p>
        </w:tc>
        <w:tc>
          <w:tcPr>
            <w:tcW w:w="25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92.000,00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48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523</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511</w:t>
            </w:r>
          </w:p>
        </w:tc>
        <w:tc>
          <w:tcPr>
            <w:tcW w:w="10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83.000,00</w:t>
            </w:r>
          </w:p>
        </w:tc>
        <w:tc>
          <w:tcPr>
            <w:tcW w:w="25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83.000,00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524</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511200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Одржавање и адаптација грађевинских објеката</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55.000,00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55.000,00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525</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511300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Набавка опреме</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28.000,00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28.000,00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526</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4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6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516</w:t>
            </w:r>
          </w:p>
        </w:tc>
        <w:tc>
          <w:tcPr>
            <w:tcW w:w="10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Издаци за залихе материјала, робе и ситног инвентара</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9.000,00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9.000,00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510"/>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527</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1090</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516100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Издаци за набавку материјала, робе и ситног инвентара</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9.000,00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9.000,00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1,00</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528</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63</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ОСТАЛИ ИЗДАЦИ</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80.000,00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110.000,00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1,38</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529</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638</w:t>
            </w:r>
          </w:p>
        </w:tc>
        <w:tc>
          <w:tcPr>
            <w:tcW w:w="10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Остали издаци из трансакција</w:t>
            </w:r>
          </w:p>
        </w:tc>
        <w:tc>
          <w:tcPr>
            <w:tcW w:w="25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80.000,00</w:t>
            </w:r>
          </w:p>
        </w:tc>
        <w:tc>
          <w:tcPr>
            <w:tcW w:w="25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110.000,00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1,38</w:t>
            </w:r>
          </w:p>
        </w:tc>
      </w:tr>
      <w:tr w:rsidR="000717BB" w:rsidRPr="000717BB" w:rsidTr="000717BB">
        <w:trPr>
          <w:trHeight w:val="765"/>
        </w:trPr>
        <w:tc>
          <w:tcPr>
            <w:tcW w:w="5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530</w:t>
            </w:r>
          </w:p>
        </w:tc>
        <w:tc>
          <w:tcPr>
            <w:tcW w:w="860"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6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638100</w:t>
            </w:r>
          </w:p>
        </w:tc>
        <w:tc>
          <w:tcPr>
            <w:tcW w:w="376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Издаци за накнаде плата за родитељско одсуство и боловање који се рефундирају од фонда</w:t>
            </w:r>
          </w:p>
        </w:tc>
        <w:tc>
          <w:tcPr>
            <w:tcW w:w="254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80.000,00</w:t>
            </w:r>
          </w:p>
        </w:tc>
        <w:tc>
          <w:tcPr>
            <w:tcW w:w="2560"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110.000,00</w:t>
            </w:r>
          </w:p>
        </w:tc>
        <w:tc>
          <w:tcPr>
            <w:tcW w:w="1340" w:type="dxa"/>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1,38</w:t>
            </w:r>
          </w:p>
        </w:tc>
      </w:tr>
      <w:tr w:rsidR="000717BB" w:rsidRPr="000717BB" w:rsidTr="000717BB">
        <w:trPr>
          <w:trHeight w:val="255"/>
        </w:trPr>
        <w:tc>
          <w:tcPr>
            <w:tcW w:w="52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860" w:type="dxa"/>
            <w:shd w:val="clear" w:color="000000" w:fill="DCE6F1"/>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5880" w:type="dxa"/>
            <w:gridSpan w:val="4"/>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УКУПНО ЦЕНТАР ЗА СОЦИЈАЛНИ РАД</w:t>
            </w:r>
          </w:p>
        </w:tc>
        <w:tc>
          <w:tcPr>
            <w:tcW w:w="2540"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3.461.900,00</w:t>
            </w:r>
          </w:p>
        </w:tc>
        <w:tc>
          <w:tcPr>
            <w:tcW w:w="2560"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3.492.900,00</w:t>
            </w:r>
          </w:p>
        </w:tc>
        <w:tc>
          <w:tcPr>
            <w:tcW w:w="1340"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1,01</w:t>
            </w:r>
          </w:p>
        </w:tc>
      </w:tr>
    </w:tbl>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tbl>
      <w:tblPr>
        <w:tblW w:w="137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1274"/>
        <w:gridCol w:w="451"/>
        <w:gridCol w:w="583"/>
        <w:gridCol w:w="1024"/>
        <w:gridCol w:w="3542"/>
        <w:gridCol w:w="2488"/>
        <w:gridCol w:w="2488"/>
        <w:gridCol w:w="1360"/>
      </w:tblGrid>
      <w:tr w:rsidR="000717BB" w:rsidRPr="000717BB" w:rsidTr="000717BB">
        <w:trPr>
          <w:trHeight w:val="480"/>
        </w:trPr>
        <w:tc>
          <w:tcPr>
            <w:tcW w:w="511"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РБ</w:t>
            </w:r>
          </w:p>
        </w:tc>
        <w:tc>
          <w:tcPr>
            <w:tcW w:w="10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ФУНКЦИЈА</w:t>
            </w:r>
          </w:p>
        </w:tc>
        <w:tc>
          <w:tcPr>
            <w:tcW w:w="2090"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ЕКОНОМСКИ КОД</w:t>
            </w:r>
          </w:p>
        </w:tc>
        <w:tc>
          <w:tcPr>
            <w:tcW w:w="3695"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ОПИС</w:t>
            </w:r>
          </w:p>
        </w:tc>
        <w:tc>
          <w:tcPr>
            <w:tcW w:w="24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БУЏЕТ 2025. ГОДИНА</w:t>
            </w:r>
          </w:p>
        </w:tc>
        <w:tc>
          <w:tcPr>
            <w:tcW w:w="24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РЕБАЛАНС БУЏЕТА 2025. ГОДИНА</w:t>
            </w:r>
          </w:p>
        </w:tc>
        <w:tc>
          <w:tcPr>
            <w:tcW w:w="1360"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ИНДЕКС</w:t>
            </w:r>
          </w:p>
        </w:tc>
      </w:tr>
      <w:tr w:rsidR="000717BB" w:rsidRPr="000717BB" w:rsidTr="000717BB">
        <w:trPr>
          <w:trHeight w:val="300"/>
        </w:trPr>
        <w:tc>
          <w:tcPr>
            <w:tcW w:w="511"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2090"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w:t>
            </w:r>
          </w:p>
        </w:tc>
        <w:tc>
          <w:tcPr>
            <w:tcW w:w="3695"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2</w:t>
            </w:r>
          </w:p>
        </w:tc>
        <w:tc>
          <w:tcPr>
            <w:tcW w:w="24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w:t>
            </w:r>
          </w:p>
        </w:tc>
        <w:tc>
          <w:tcPr>
            <w:tcW w:w="24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w:t>
            </w:r>
          </w:p>
        </w:tc>
        <w:tc>
          <w:tcPr>
            <w:tcW w:w="136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5=4/3</w:t>
            </w:r>
          </w:p>
        </w:tc>
      </w:tr>
      <w:tr w:rsidR="000717BB" w:rsidRPr="000717BB" w:rsidTr="000717BB">
        <w:trPr>
          <w:trHeight w:val="255"/>
        </w:trPr>
        <w:tc>
          <w:tcPr>
            <w:tcW w:w="511"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2090"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ПЈТ</w:t>
            </w:r>
          </w:p>
        </w:tc>
        <w:tc>
          <w:tcPr>
            <w:tcW w:w="3695"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СОЦИЈАЛНА ЗАШТИТА</w:t>
            </w:r>
          </w:p>
        </w:tc>
        <w:tc>
          <w:tcPr>
            <w:tcW w:w="2488"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c>
          <w:tcPr>
            <w:tcW w:w="2488"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c>
          <w:tcPr>
            <w:tcW w:w="136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w:t>
            </w:r>
          </w:p>
        </w:tc>
      </w:tr>
      <w:tr w:rsidR="000717BB" w:rsidRPr="000717BB" w:rsidTr="000717BB">
        <w:trPr>
          <w:trHeight w:val="255"/>
        </w:trPr>
        <w:tc>
          <w:tcPr>
            <w:tcW w:w="511"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8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2090"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Број ПЈТ</w:t>
            </w:r>
          </w:p>
        </w:tc>
        <w:tc>
          <w:tcPr>
            <w:tcW w:w="3695"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0005301</w:t>
            </w:r>
          </w:p>
        </w:tc>
        <w:tc>
          <w:tcPr>
            <w:tcW w:w="2488"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2488"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36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531</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ТЕКУЋИ РАСХОДИ</w:t>
            </w:r>
          </w:p>
        </w:tc>
        <w:tc>
          <w:tcPr>
            <w:tcW w:w="248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12.107.000,00</w:t>
            </w:r>
          </w:p>
        </w:tc>
        <w:tc>
          <w:tcPr>
            <w:tcW w:w="248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12.052.000,00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532</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4"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412</w:t>
            </w:r>
          </w:p>
        </w:tc>
        <w:tc>
          <w:tcPr>
            <w:tcW w:w="104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Расходи по основу коришћења роба и услуга</w:t>
            </w:r>
          </w:p>
        </w:tc>
        <w:tc>
          <w:tcPr>
            <w:tcW w:w="248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398.000,00</w:t>
            </w:r>
          </w:p>
        </w:tc>
        <w:tc>
          <w:tcPr>
            <w:tcW w:w="248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403.000,00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533</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1090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412700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ПТТ трошкови опреме уплатница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534</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1011</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Накнада љекарској комисији за утврђивање радне способности</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80.000,00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80.000,00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535</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1011</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Рад комисије за разврставање лица ометених у развоју</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22.000,00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27.000,00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1,23</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536</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1011</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мобилног тима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537</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1090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412900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Уговорене услуге, превоз особа са инвалидетом </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160.000,00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160.000,00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538</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4"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416</w:t>
            </w:r>
          </w:p>
        </w:tc>
        <w:tc>
          <w:tcPr>
            <w:tcW w:w="104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Текуће дознаке грађанима</w:t>
            </w:r>
          </w:p>
        </w:tc>
        <w:tc>
          <w:tcPr>
            <w:tcW w:w="248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11.709.000,00</w:t>
            </w:r>
          </w:p>
        </w:tc>
        <w:tc>
          <w:tcPr>
            <w:tcW w:w="248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11.649.000,00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0,99</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539</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1011</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Додатак за помоћ и његу других лица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6.200.000,00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6.150.000,00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0,99</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540</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1070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Једнократне помоћи</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170.000,00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150.000,00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0,88</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541</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1070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Средства за уџбенике дјеци социјалне категорије</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542</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1011</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Смјештај у властиту породицу </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540.000,00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540.000,00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543</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1012</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Породични смјештај </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170.000,00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170.000,00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544</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1011</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Новчана помоћ</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990.000,00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990.000,00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72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545</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0412</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Помоћ за оспособљавање за рад, подршка у изједначавању могућности дјеце и омладине са сметњама у развоју</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546</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0980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Заштита ученичког стандарда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547</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1070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Новчана помоћ за огрев и одјећу корисницима новчане помоћи</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90.000,00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90.000,00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548</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1011</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Накнада за личну инвалиднину</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1.683.000,00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1.773.000,00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1,05</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549</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1012</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Помоћ самохраном родитељу његоватељу</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72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550</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Збрињавање пунољетних лица након напуштања установа или хранитељских породица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551</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1012</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416100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Помоћ родитељу његоватељу - након 30-е године живота корисника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80.000,00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80.000,00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552</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1011</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416300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xml:space="preserve">Помоћ у кући </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553</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1040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416300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Уџбеници и  одјећа за дјецу у домском смјештају</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554</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0610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416300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одржавања објеката,стамбено збрињавање корисника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35.000,00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1,17</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555</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0610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416300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смјештаја социјално угрожених лица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890.000,00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890.000,00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556</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1070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416300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Заштита жртава трговине људима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557</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1090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416300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рада савјетовалишта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1,50</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558</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1070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416300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рада јавне кухиње</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250.000,00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250.000,00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559</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1070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416300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Субвенције корисника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25.000,00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25.000,00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560</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1012</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416300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дневног центра за дјецу са потешкоћама у развоју</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110.000,00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85.000,00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0,77</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561</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1040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416300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Трошкови дневног центра за дјецу у ризику</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90.000,00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65.000,00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0,72</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562</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1040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416300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Персонална асистенција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0,83</w:t>
            </w:r>
          </w:p>
        </w:tc>
      </w:tr>
      <w:tr w:rsidR="000717BB" w:rsidRPr="000717BB" w:rsidTr="000717BB">
        <w:trPr>
          <w:trHeight w:val="255"/>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563</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1040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416300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Становање у заједници уз подршку</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180.000,00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145.000,00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0,81</w:t>
            </w:r>
          </w:p>
        </w:tc>
      </w:tr>
      <w:tr w:rsidR="000717BB" w:rsidRPr="000717BB" w:rsidTr="000717BB">
        <w:trPr>
          <w:trHeight w:val="51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564</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48</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04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ТРАНСФЕРИ ИЗМЕЂУ И УНУТАР ЈЕДИНИЦА ВЛАСТИ</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572.000,00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522.000,00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0,91</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565</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 </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487</w:t>
            </w:r>
          </w:p>
        </w:tc>
        <w:tc>
          <w:tcPr>
            <w:tcW w:w="104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Трансфери између различитих јединица власти на име социјалне заштите</w:t>
            </w:r>
          </w:p>
        </w:tc>
        <w:tc>
          <w:tcPr>
            <w:tcW w:w="248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572.000,00</w:t>
            </w:r>
          </w:p>
        </w:tc>
        <w:tc>
          <w:tcPr>
            <w:tcW w:w="248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522.000,00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0,91</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566</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1070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487400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Трансфери фонду социјалног осигурања за здравствну заштиту  корисника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550.000,00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0,91</w:t>
            </w:r>
          </w:p>
        </w:tc>
      </w:tr>
      <w:tr w:rsidR="000717BB" w:rsidRPr="000717BB" w:rsidTr="000717BB">
        <w:trPr>
          <w:trHeight w:val="480"/>
        </w:trPr>
        <w:tc>
          <w:tcPr>
            <w:tcW w:w="511"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567</w:t>
            </w:r>
          </w:p>
        </w:tc>
        <w:tc>
          <w:tcPr>
            <w:tcW w:w="1088"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1070</w:t>
            </w:r>
          </w:p>
        </w:tc>
        <w:tc>
          <w:tcPr>
            <w:tcW w:w="454"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91"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1045"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487900</w:t>
            </w:r>
          </w:p>
        </w:tc>
        <w:tc>
          <w:tcPr>
            <w:tcW w:w="3695"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Трансфери другим општинама за смјештај социјално угрожених лица</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22.000,00</w:t>
            </w:r>
          </w:p>
        </w:tc>
        <w:tc>
          <w:tcPr>
            <w:tcW w:w="2488"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22.000,00</w:t>
            </w:r>
          </w:p>
        </w:tc>
        <w:tc>
          <w:tcPr>
            <w:tcW w:w="136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1,00</w:t>
            </w:r>
          </w:p>
        </w:tc>
      </w:tr>
      <w:tr w:rsidR="000717BB" w:rsidRPr="000717BB" w:rsidTr="000717BB">
        <w:trPr>
          <w:trHeight w:val="255"/>
        </w:trPr>
        <w:tc>
          <w:tcPr>
            <w:tcW w:w="511" w:type="dxa"/>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 </w:t>
            </w:r>
          </w:p>
        </w:tc>
        <w:tc>
          <w:tcPr>
            <w:tcW w:w="1088" w:type="dxa"/>
            <w:shd w:val="clear" w:color="000000" w:fill="DCE6F1"/>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 </w:t>
            </w:r>
          </w:p>
        </w:tc>
        <w:tc>
          <w:tcPr>
            <w:tcW w:w="5785" w:type="dxa"/>
            <w:gridSpan w:val="4"/>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УКУПНО СОЦИЈАЛНА ЗАШТИТА</w:t>
            </w:r>
          </w:p>
        </w:tc>
        <w:tc>
          <w:tcPr>
            <w:tcW w:w="2488"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12.679.000,00</w:t>
            </w:r>
          </w:p>
        </w:tc>
        <w:tc>
          <w:tcPr>
            <w:tcW w:w="2488"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12.574.000,00</w:t>
            </w:r>
          </w:p>
        </w:tc>
        <w:tc>
          <w:tcPr>
            <w:tcW w:w="1360"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0,99</w:t>
            </w:r>
          </w:p>
        </w:tc>
      </w:tr>
    </w:tbl>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tbl>
      <w:tblPr>
        <w:tblW w:w="124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039"/>
        <w:gridCol w:w="416"/>
        <w:gridCol w:w="516"/>
        <w:gridCol w:w="816"/>
        <w:gridCol w:w="3143"/>
        <w:gridCol w:w="2357"/>
        <w:gridCol w:w="2357"/>
        <w:gridCol w:w="1300"/>
      </w:tblGrid>
      <w:tr w:rsidR="000717BB" w:rsidRPr="000717BB" w:rsidTr="000717BB">
        <w:trPr>
          <w:trHeight w:val="480"/>
        </w:trPr>
        <w:tc>
          <w:tcPr>
            <w:tcW w:w="41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РБ</w:t>
            </w:r>
          </w:p>
        </w:tc>
        <w:tc>
          <w:tcPr>
            <w:tcW w:w="853"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4"/>
                <w:szCs w:val="14"/>
                <w:lang w:val="sr-Latn-BA" w:eastAsia="sr-Latn-BA"/>
              </w:rPr>
            </w:pPr>
            <w:r w:rsidRPr="000717BB">
              <w:rPr>
                <w:rFonts w:ascii="Times New Roman" w:eastAsia="Times New Roman" w:hAnsi="Times New Roman" w:cs="Times New Roman"/>
                <w:b/>
                <w:bCs/>
                <w:color w:val="000000"/>
                <w:sz w:val="14"/>
                <w:szCs w:val="14"/>
                <w:lang w:val="sr-Latn-BA" w:eastAsia="sr-Latn-BA"/>
              </w:rPr>
              <w:t>ФУНКЦИЈА</w:t>
            </w:r>
          </w:p>
        </w:tc>
        <w:tc>
          <w:tcPr>
            <w:tcW w:w="1436"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ЕКОНОМСКИ КОД</w:t>
            </w:r>
          </w:p>
        </w:tc>
        <w:tc>
          <w:tcPr>
            <w:tcW w:w="373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ОПИС</w:t>
            </w:r>
          </w:p>
        </w:tc>
        <w:tc>
          <w:tcPr>
            <w:tcW w:w="2357"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БУЏЕТ 2025. ГОДИНА</w:t>
            </w:r>
          </w:p>
        </w:tc>
        <w:tc>
          <w:tcPr>
            <w:tcW w:w="2357"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sz w:val="18"/>
                <w:szCs w:val="18"/>
                <w:lang w:val="sr-Latn-BA" w:eastAsia="sr-Latn-BA"/>
              </w:rPr>
            </w:pPr>
            <w:r w:rsidRPr="000717BB">
              <w:rPr>
                <w:rFonts w:ascii="Times New Roman" w:eastAsia="Times New Roman" w:hAnsi="Times New Roman" w:cs="Times New Roman"/>
                <w:b/>
                <w:bCs/>
                <w:sz w:val="18"/>
                <w:szCs w:val="18"/>
                <w:lang w:val="sr-Latn-BA" w:eastAsia="sr-Latn-BA"/>
              </w:rPr>
              <w:t xml:space="preserve"> РЕБАЛАНС БУЏЕТА 2025. ГОДИНА</w:t>
            </w:r>
          </w:p>
        </w:tc>
        <w:tc>
          <w:tcPr>
            <w:tcW w:w="1300" w:type="dxa"/>
            <w:noWrap/>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ИНДЕКС</w:t>
            </w:r>
          </w:p>
        </w:tc>
      </w:tr>
      <w:tr w:rsidR="000717BB" w:rsidRPr="000717BB" w:rsidTr="000717BB">
        <w:trPr>
          <w:trHeight w:val="300"/>
        </w:trPr>
        <w:tc>
          <w:tcPr>
            <w:tcW w:w="41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436"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w:t>
            </w:r>
          </w:p>
        </w:tc>
        <w:tc>
          <w:tcPr>
            <w:tcW w:w="373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w:t>
            </w:r>
          </w:p>
        </w:tc>
        <w:tc>
          <w:tcPr>
            <w:tcW w:w="2357"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3</w:t>
            </w:r>
          </w:p>
        </w:tc>
        <w:tc>
          <w:tcPr>
            <w:tcW w:w="2357"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18"/>
                <w:szCs w:val="18"/>
                <w:lang w:val="sr-Latn-BA" w:eastAsia="sr-Latn-BA"/>
              </w:rPr>
            </w:pPr>
            <w:r w:rsidRPr="000717BB">
              <w:rPr>
                <w:rFonts w:ascii="Times New Roman" w:eastAsia="Times New Roman" w:hAnsi="Times New Roman" w:cs="Times New Roman"/>
                <w:sz w:val="18"/>
                <w:szCs w:val="18"/>
                <w:lang w:val="sr-Latn-BA" w:eastAsia="sr-Latn-BA"/>
              </w:rPr>
              <w:t>4</w:t>
            </w:r>
          </w:p>
        </w:tc>
        <w:tc>
          <w:tcPr>
            <w:tcW w:w="130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18"/>
                <w:szCs w:val="18"/>
                <w:lang w:val="sr-Latn-BA" w:eastAsia="sr-Latn-BA"/>
              </w:rPr>
            </w:pPr>
            <w:r w:rsidRPr="000717BB">
              <w:rPr>
                <w:rFonts w:ascii="Times New Roman" w:eastAsia="Times New Roman" w:hAnsi="Times New Roman" w:cs="Times New Roman"/>
                <w:color w:val="000000"/>
                <w:sz w:val="18"/>
                <w:szCs w:val="18"/>
                <w:lang w:val="sr-Latn-BA" w:eastAsia="sr-Latn-BA"/>
              </w:rPr>
              <w:t>7=4/3</w:t>
            </w:r>
          </w:p>
        </w:tc>
      </w:tr>
      <w:tr w:rsidR="000717BB" w:rsidRPr="000717BB" w:rsidTr="000717BB">
        <w:trPr>
          <w:trHeight w:val="255"/>
        </w:trPr>
        <w:tc>
          <w:tcPr>
            <w:tcW w:w="418"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2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739"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2357"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 </w:t>
            </w:r>
          </w:p>
        </w:tc>
        <w:tc>
          <w:tcPr>
            <w:tcW w:w="2357"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sz w:val="20"/>
                <w:szCs w:val="20"/>
                <w:lang w:val="sr-Latn-BA" w:eastAsia="sr-Latn-BA"/>
              </w:rPr>
            </w:pPr>
            <w:r w:rsidRPr="000717BB">
              <w:rPr>
                <w:rFonts w:ascii="Times New Roman" w:eastAsia="Times New Roman" w:hAnsi="Times New Roman" w:cs="Times New Roman"/>
                <w:sz w:val="20"/>
                <w:szCs w:val="20"/>
                <w:lang w:val="sr-Latn-BA" w:eastAsia="sr-Latn-BA"/>
              </w:rPr>
              <w:t> </w:t>
            </w:r>
          </w:p>
        </w:tc>
        <w:tc>
          <w:tcPr>
            <w:tcW w:w="1300"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r>
      <w:tr w:rsidR="000717BB" w:rsidRPr="000717BB" w:rsidTr="000717BB">
        <w:trPr>
          <w:trHeight w:val="510"/>
        </w:trPr>
        <w:tc>
          <w:tcPr>
            <w:tcW w:w="418"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436"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ПЈТ</w:t>
            </w:r>
          </w:p>
        </w:tc>
        <w:tc>
          <w:tcPr>
            <w:tcW w:w="373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ЈУ ДЈЕЧИЈИ ВРТИЋ "ЧИКА ЈОВА ЗМАЈ" БИЈЕЉИНА</w:t>
            </w:r>
          </w:p>
        </w:tc>
        <w:tc>
          <w:tcPr>
            <w:tcW w:w="2357"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2357"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c>
          <w:tcPr>
            <w:tcW w:w="130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sz w:val="20"/>
                <w:szCs w:val="20"/>
                <w:lang w:val="sr-Latn-BA" w:eastAsia="sr-Latn-BA"/>
              </w:rPr>
            </w:pPr>
            <w:r w:rsidRPr="000717BB">
              <w:rPr>
                <w:rFonts w:ascii="Times New Roman" w:eastAsia="Times New Roman" w:hAnsi="Times New Roman" w:cs="Times New Roman"/>
                <w:b/>
                <w:bCs/>
                <w:sz w:val="20"/>
                <w:szCs w:val="20"/>
                <w:lang w:val="sr-Latn-BA" w:eastAsia="sr-Latn-BA"/>
              </w:rPr>
              <w:t> </w:t>
            </w:r>
          </w:p>
        </w:tc>
      </w:tr>
      <w:tr w:rsidR="000717BB" w:rsidRPr="000717BB" w:rsidTr="000717BB">
        <w:trPr>
          <w:trHeight w:val="255"/>
        </w:trPr>
        <w:tc>
          <w:tcPr>
            <w:tcW w:w="418"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1436" w:type="dxa"/>
            <w:gridSpan w:val="3"/>
            <w:shd w:val="clear" w:color="000000" w:fill="FFFFFF"/>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Број ПЈТ</w:t>
            </w:r>
          </w:p>
        </w:tc>
        <w:tc>
          <w:tcPr>
            <w:tcW w:w="3739"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0005400</w:t>
            </w:r>
          </w:p>
        </w:tc>
        <w:tc>
          <w:tcPr>
            <w:tcW w:w="2357"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2357"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1300" w:type="dxa"/>
            <w:shd w:val="clear" w:color="000000" w:fill="FFFFFF"/>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568</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ТЕКУЋИ РАСХОДИ</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5.416.344,00</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5.458.778,00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1,01</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569</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2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411</w:t>
            </w:r>
          </w:p>
        </w:tc>
        <w:tc>
          <w:tcPr>
            <w:tcW w:w="69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Расходи за лична примања запослених</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4.634.444,00</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4.684.444,00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1,01</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570</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411100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Бруто плате запослених</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3.235.000,00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3.189.444,00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0,99</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571</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411100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Бруто плате приправника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572</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411100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Продужени боравак - Вук Караџић</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573</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411200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Бруто накнаде запослених</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1.079.444,00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1.185.000,00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1,10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574</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411200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Накнаде за превоз на посао и са посла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575</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411200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Продужени боравак - Вук Караџић</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576</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411300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xml:space="preserve">Расходи за накнаде плате за вријеме боловања </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577</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411400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Расходи за отпремнине и једнократне помоћи</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0,75</w:t>
            </w:r>
          </w:p>
        </w:tc>
      </w:tr>
      <w:tr w:rsidR="000717BB" w:rsidRPr="000717BB" w:rsidTr="000717BB">
        <w:trPr>
          <w:trHeight w:val="510"/>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578</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2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412</w:t>
            </w:r>
          </w:p>
        </w:tc>
        <w:tc>
          <w:tcPr>
            <w:tcW w:w="69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776.900,00</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767.334,00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0,99</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579</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412100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закупа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1.500,00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0,33</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580</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412200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енергије</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98.000,00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0,98</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581</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412200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комуналних услуга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582</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412300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режијског материјала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1,25</w:t>
            </w:r>
          </w:p>
        </w:tc>
      </w:tr>
      <w:tr w:rsidR="000717BB" w:rsidRPr="000717BB" w:rsidTr="000717BB">
        <w:trPr>
          <w:trHeight w:val="510"/>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583</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412400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Набавка материјала - Министарство просвјете и културе</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3.726,00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#DIV/0!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584</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412400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Набавка материјала-храна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350.000,00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0,86</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585</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412400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Набавка дидактичког материјала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23.900,00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0,60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586</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412400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Набавка материјала - остало</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587</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412500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Трошкови текућег одржавања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1,33</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588</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412600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Путни трошкови</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589</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412600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Расходи за гориво</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590</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412700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Накнада за осигурање</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35.000,00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45.000,00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1,29</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591</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412800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Расходи одржавања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0,50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592</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Уговорене услуге и друге дажбине</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15.000,00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15.000,00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593</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Уговорене услуге и друге дажбине-репрезентација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594</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Уговорене услуге -волонтери, уговори о стручном оспособљавању</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595</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Расходи по основу уговора о дјелу</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1,33</w:t>
            </w:r>
          </w:p>
        </w:tc>
      </w:tr>
      <w:tr w:rsidR="000717BB" w:rsidRPr="000717BB" w:rsidTr="000717BB">
        <w:trPr>
          <w:trHeight w:val="510"/>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596</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Расходи по основу уговора о дјелу-Министарство просвјете и културе</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13.708,00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#DIV/0!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597</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Управни одбор</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598</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412900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Расходи по основу пореза и доприноса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7.400,00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1,35</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599</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413</w:t>
            </w:r>
          </w:p>
        </w:tc>
        <w:tc>
          <w:tcPr>
            <w:tcW w:w="696"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Расходи по основу затезних камата</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5.000,00</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7.000,00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1,40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600</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413900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Расходи по основу затезних камата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7.000,00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1,40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601</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КАПИТАЛНИ ИЗДАЦИ</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130.000,00</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140.000,00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1,08</w:t>
            </w:r>
          </w:p>
        </w:tc>
      </w:tr>
      <w:tr w:rsidR="000717BB" w:rsidRPr="000717BB" w:rsidTr="000717BB">
        <w:trPr>
          <w:trHeight w:val="480"/>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602</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2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511</w:t>
            </w:r>
          </w:p>
        </w:tc>
        <w:tc>
          <w:tcPr>
            <w:tcW w:w="69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18"/>
                <w:szCs w:val="18"/>
                <w:lang w:val="sr-Latn-BA" w:eastAsia="sr-Latn-BA"/>
              </w:rPr>
            </w:pPr>
            <w:r w:rsidRPr="000717BB">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100.000,00</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120.000,00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1,20</w:t>
            </w:r>
          </w:p>
        </w:tc>
      </w:tr>
      <w:tr w:rsidR="000717BB" w:rsidRPr="000717BB" w:rsidTr="000717BB">
        <w:trPr>
          <w:trHeight w:val="510"/>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603</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511200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Издаци за реконструкцију, инвестиционо одржавање и адаптацију</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70.000,00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1,40</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604</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511300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Набавка опреме</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r w:rsidR="000717BB" w:rsidRPr="000717BB" w:rsidTr="000717BB">
        <w:trPr>
          <w:trHeight w:val="510"/>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605</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516</w:t>
            </w:r>
          </w:p>
        </w:tc>
        <w:tc>
          <w:tcPr>
            <w:tcW w:w="696"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Издаци за залихе материјала, робе и ситног инвентара</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30.000,00</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0,67</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606</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0911</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516100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Издаци за залихе материјала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30.000,00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0,67</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607</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2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63</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ОСТАЛИ ИЗДАЦИ</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518.000,00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463.000,00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0,89</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608</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638</w:t>
            </w:r>
          </w:p>
        </w:tc>
        <w:tc>
          <w:tcPr>
            <w:tcW w:w="69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Остали издаци из трансакција</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235.000,00</w:t>
            </w:r>
          </w:p>
        </w:tc>
        <w:tc>
          <w:tcPr>
            <w:tcW w:w="2357"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250.000,00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1,06</w:t>
            </w:r>
          </w:p>
        </w:tc>
      </w:tr>
      <w:tr w:rsidR="000717BB" w:rsidRPr="000717BB" w:rsidTr="000717BB">
        <w:trPr>
          <w:trHeight w:val="76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609</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638100</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Издаци за накнаде плата за родитељско одсуство и боловање који се рефундирају од фонда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235.000,00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250.000,00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1,06</w:t>
            </w:r>
          </w:p>
        </w:tc>
      </w:tr>
      <w:tr w:rsidR="000717BB" w:rsidRPr="000717BB" w:rsidTr="000717BB">
        <w:trPr>
          <w:trHeight w:val="255"/>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610</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631</w:t>
            </w:r>
          </w:p>
        </w:tc>
        <w:tc>
          <w:tcPr>
            <w:tcW w:w="696"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Остали издаци</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283.000,00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213.000,00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0,75</w:t>
            </w:r>
          </w:p>
        </w:tc>
      </w:tr>
      <w:tr w:rsidR="000717BB" w:rsidRPr="000717BB" w:rsidTr="000717BB">
        <w:trPr>
          <w:trHeight w:val="510"/>
        </w:trPr>
        <w:tc>
          <w:tcPr>
            <w:tcW w:w="418" w:type="dxa"/>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611</w:t>
            </w:r>
          </w:p>
        </w:tc>
        <w:tc>
          <w:tcPr>
            <w:tcW w:w="853" w:type="dxa"/>
            <w:vAlign w:val="center"/>
            <w:hideMark/>
          </w:tcPr>
          <w:p w:rsidR="000717BB" w:rsidRPr="000717BB" w:rsidRDefault="000717BB" w:rsidP="000717BB">
            <w:pPr>
              <w:spacing w:after="0" w:line="240" w:lineRule="auto"/>
              <w:jc w:val="center"/>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32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420"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 </w:t>
            </w:r>
          </w:p>
        </w:tc>
        <w:tc>
          <w:tcPr>
            <w:tcW w:w="696"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631911</w:t>
            </w:r>
          </w:p>
        </w:tc>
        <w:tc>
          <w:tcPr>
            <w:tcW w:w="3739" w:type="dxa"/>
            <w:vAlign w:val="center"/>
            <w:hideMark/>
          </w:tcPr>
          <w:p w:rsidR="000717BB" w:rsidRPr="000717BB" w:rsidRDefault="000717BB" w:rsidP="000717BB">
            <w:pPr>
              <w:spacing w:after="0" w:line="240" w:lineRule="auto"/>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Издаци у земљи за отплату неизмирених обавеза из ранијех периода</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283.000,00</w:t>
            </w:r>
          </w:p>
        </w:tc>
        <w:tc>
          <w:tcPr>
            <w:tcW w:w="2357" w:type="dxa"/>
            <w:noWrap/>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213.000,00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0,75</w:t>
            </w:r>
          </w:p>
        </w:tc>
      </w:tr>
      <w:tr w:rsidR="000717BB" w:rsidRPr="000717BB" w:rsidTr="000717BB">
        <w:trPr>
          <w:trHeight w:val="255"/>
        </w:trPr>
        <w:tc>
          <w:tcPr>
            <w:tcW w:w="418" w:type="dxa"/>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853" w:type="dxa"/>
            <w:shd w:val="clear" w:color="000000" w:fill="DCE6F1"/>
            <w:vAlign w:val="center"/>
            <w:hideMark/>
          </w:tcPr>
          <w:p w:rsidR="000717BB" w:rsidRPr="000717BB" w:rsidRDefault="000717BB" w:rsidP="000717BB">
            <w:pPr>
              <w:spacing w:after="0" w:line="240" w:lineRule="auto"/>
              <w:jc w:val="center"/>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w:t>
            </w:r>
          </w:p>
        </w:tc>
        <w:tc>
          <w:tcPr>
            <w:tcW w:w="5175" w:type="dxa"/>
            <w:gridSpan w:val="4"/>
            <w:shd w:val="clear" w:color="000000" w:fill="DCE6F1"/>
            <w:vAlign w:val="center"/>
            <w:hideMark/>
          </w:tcPr>
          <w:p w:rsidR="000717BB" w:rsidRPr="000717BB" w:rsidRDefault="000717BB" w:rsidP="000717BB">
            <w:pPr>
              <w:spacing w:after="0" w:line="240" w:lineRule="auto"/>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 xml:space="preserve">УКУПНО ДЈЕЧИЈИ ВРТИЋ "ЧИКА ЈОВА ЗМАЈ" </w:t>
            </w:r>
          </w:p>
        </w:tc>
        <w:tc>
          <w:tcPr>
            <w:tcW w:w="2357"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6.064.344,00</w:t>
            </w:r>
          </w:p>
        </w:tc>
        <w:tc>
          <w:tcPr>
            <w:tcW w:w="2357" w:type="dxa"/>
            <w:shd w:val="clear" w:color="000000" w:fill="DCE6F1"/>
            <w:vAlign w:val="center"/>
            <w:hideMark/>
          </w:tcPr>
          <w:p w:rsidR="000717BB" w:rsidRPr="000717BB" w:rsidRDefault="000717BB" w:rsidP="000717BB">
            <w:pPr>
              <w:spacing w:after="0" w:line="240" w:lineRule="auto"/>
              <w:jc w:val="right"/>
              <w:rPr>
                <w:rFonts w:ascii="Times New Roman" w:eastAsia="Times New Roman" w:hAnsi="Times New Roman" w:cs="Times New Roman"/>
                <w:b/>
                <w:bCs/>
                <w:color w:val="000000"/>
                <w:sz w:val="20"/>
                <w:szCs w:val="20"/>
                <w:lang w:val="sr-Latn-BA" w:eastAsia="sr-Latn-BA"/>
              </w:rPr>
            </w:pPr>
            <w:r w:rsidRPr="000717BB">
              <w:rPr>
                <w:rFonts w:ascii="Times New Roman" w:eastAsia="Times New Roman" w:hAnsi="Times New Roman" w:cs="Times New Roman"/>
                <w:b/>
                <w:bCs/>
                <w:color w:val="000000"/>
                <w:sz w:val="20"/>
                <w:szCs w:val="20"/>
                <w:lang w:val="sr-Latn-BA" w:eastAsia="sr-Latn-BA"/>
              </w:rPr>
              <w:t>6.061.778,00</w:t>
            </w:r>
          </w:p>
        </w:tc>
        <w:tc>
          <w:tcPr>
            <w:tcW w:w="1300" w:type="dxa"/>
            <w:vAlign w:val="center"/>
            <w:hideMark/>
          </w:tcPr>
          <w:p w:rsidR="000717BB" w:rsidRPr="000717BB" w:rsidRDefault="000717BB" w:rsidP="000717BB">
            <w:pPr>
              <w:spacing w:after="0" w:line="240" w:lineRule="auto"/>
              <w:jc w:val="right"/>
              <w:rPr>
                <w:rFonts w:ascii="Times New Roman" w:eastAsia="Times New Roman" w:hAnsi="Times New Roman" w:cs="Times New Roman"/>
                <w:color w:val="000000"/>
                <w:sz w:val="20"/>
                <w:szCs w:val="20"/>
                <w:lang w:val="sr-Latn-BA" w:eastAsia="sr-Latn-BA"/>
              </w:rPr>
            </w:pPr>
            <w:r w:rsidRPr="000717BB">
              <w:rPr>
                <w:rFonts w:ascii="Times New Roman" w:eastAsia="Times New Roman" w:hAnsi="Times New Roman" w:cs="Times New Roman"/>
                <w:color w:val="000000"/>
                <w:sz w:val="20"/>
                <w:szCs w:val="20"/>
                <w:lang w:val="sr-Latn-BA" w:eastAsia="sr-Latn-BA"/>
              </w:rPr>
              <w:t>1,00</w:t>
            </w:r>
          </w:p>
        </w:tc>
      </w:tr>
    </w:tbl>
    <w:p w:rsidR="000717BB" w:rsidRDefault="000717BB"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p w:rsidR="00CA50BD" w:rsidRDefault="00CA50BD" w:rsidP="00CF0750">
      <w:pPr>
        <w:spacing w:after="0" w:line="240" w:lineRule="auto"/>
        <w:jc w:val="both"/>
        <w:rPr>
          <w:rFonts w:ascii="Times New Roman" w:eastAsia="Times New Roman" w:hAnsi="Times New Roman" w:cs="Times New Roman"/>
          <w:b/>
          <w:bCs/>
          <w:sz w:val="18"/>
          <w:szCs w:val="18"/>
          <w:lang w:val="sr-Cyrl-BA" w:eastAsia="en-GB"/>
        </w:rPr>
      </w:pPr>
    </w:p>
    <w:p w:rsidR="00CA50BD" w:rsidRDefault="00CA50BD" w:rsidP="00CF0750">
      <w:pPr>
        <w:spacing w:after="0" w:line="240" w:lineRule="auto"/>
        <w:jc w:val="both"/>
        <w:rPr>
          <w:rFonts w:ascii="Times New Roman" w:eastAsia="Times New Roman" w:hAnsi="Times New Roman" w:cs="Times New Roman"/>
          <w:b/>
          <w:bCs/>
          <w:sz w:val="18"/>
          <w:szCs w:val="18"/>
          <w:lang w:val="sr-Cyrl-BA" w:eastAsia="en-GB"/>
        </w:rPr>
      </w:pPr>
    </w:p>
    <w:tbl>
      <w:tblPr>
        <w:tblW w:w="1358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
        <w:gridCol w:w="1039"/>
        <w:gridCol w:w="450"/>
        <w:gridCol w:w="581"/>
        <w:gridCol w:w="1006"/>
        <w:gridCol w:w="3595"/>
        <w:gridCol w:w="2556"/>
        <w:gridCol w:w="2496"/>
        <w:gridCol w:w="1340"/>
      </w:tblGrid>
      <w:tr w:rsidR="00CA50BD" w:rsidRPr="00CA50BD" w:rsidTr="00CA50BD">
        <w:trPr>
          <w:trHeight w:val="720"/>
        </w:trPr>
        <w:tc>
          <w:tcPr>
            <w:tcW w:w="420"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РБ</w:t>
            </w:r>
          </w:p>
        </w:tc>
        <w:tc>
          <w:tcPr>
            <w:tcW w:w="853"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b/>
                <w:bCs/>
                <w:color w:val="000000"/>
                <w:sz w:val="14"/>
                <w:szCs w:val="14"/>
                <w:lang w:val="sr-Latn-BA" w:eastAsia="sr-Latn-BA"/>
              </w:rPr>
            </w:pPr>
            <w:r w:rsidRPr="00CA50BD">
              <w:rPr>
                <w:rFonts w:ascii="Times New Roman" w:eastAsia="Times New Roman" w:hAnsi="Times New Roman" w:cs="Times New Roman"/>
                <w:b/>
                <w:bCs/>
                <w:color w:val="000000"/>
                <w:sz w:val="14"/>
                <w:szCs w:val="14"/>
                <w:lang w:val="sr-Latn-BA" w:eastAsia="sr-Latn-BA"/>
              </w:rPr>
              <w:t>ФУНКЦИЈА</w:t>
            </w:r>
          </w:p>
        </w:tc>
        <w:tc>
          <w:tcPr>
            <w:tcW w:w="2118" w:type="dxa"/>
            <w:gridSpan w:val="3"/>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ЕКОНОМСКИ КОД</w:t>
            </w:r>
          </w:p>
        </w:tc>
        <w:tc>
          <w:tcPr>
            <w:tcW w:w="3797"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ОПИС</w:t>
            </w:r>
          </w:p>
        </w:tc>
        <w:tc>
          <w:tcPr>
            <w:tcW w:w="2556" w:type="dxa"/>
            <w:vAlign w:val="center"/>
            <w:hideMark/>
          </w:tcPr>
          <w:p w:rsidR="00CA50BD" w:rsidRPr="00CA50BD" w:rsidRDefault="00CA50BD" w:rsidP="00CA50BD">
            <w:pPr>
              <w:spacing w:after="0" w:line="240" w:lineRule="auto"/>
              <w:jc w:val="center"/>
              <w:rPr>
                <w:rFonts w:ascii="Times New Roman" w:eastAsia="Times New Roman" w:hAnsi="Times New Roman" w:cs="Times New Roman"/>
                <w:b/>
                <w:bCs/>
                <w:sz w:val="18"/>
                <w:szCs w:val="18"/>
                <w:lang w:val="sr-Latn-BA" w:eastAsia="sr-Latn-BA"/>
              </w:rPr>
            </w:pPr>
            <w:r w:rsidRPr="00CA50BD">
              <w:rPr>
                <w:rFonts w:ascii="Times New Roman" w:eastAsia="Times New Roman" w:hAnsi="Times New Roman" w:cs="Times New Roman"/>
                <w:b/>
                <w:bCs/>
                <w:sz w:val="18"/>
                <w:szCs w:val="18"/>
                <w:lang w:val="sr-Latn-BA" w:eastAsia="sr-Latn-BA"/>
              </w:rPr>
              <w:t xml:space="preserve"> БУЏЕТ 2025. ГОДИНА</w:t>
            </w:r>
          </w:p>
        </w:tc>
        <w:tc>
          <w:tcPr>
            <w:tcW w:w="2496" w:type="dxa"/>
            <w:vAlign w:val="center"/>
            <w:hideMark/>
          </w:tcPr>
          <w:p w:rsidR="00CA50BD" w:rsidRPr="00CA50BD" w:rsidRDefault="00CA50BD" w:rsidP="00CA50BD">
            <w:pPr>
              <w:spacing w:after="0" w:line="240" w:lineRule="auto"/>
              <w:jc w:val="center"/>
              <w:rPr>
                <w:rFonts w:ascii="Times New Roman" w:eastAsia="Times New Roman" w:hAnsi="Times New Roman" w:cs="Times New Roman"/>
                <w:b/>
                <w:bCs/>
                <w:sz w:val="18"/>
                <w:szCs w:val="18"/>
                <w:lang w:val="sr-Latn-BA" w:eastAsia="sr-Latn-BA"/>
              </w:rPr>
            </w:pPr>
            <w:r w:rsidRPr="00CA50BD">
              <w:rPr>
                <w:rFonts w:ascii="Times New Roman" w:eastAsia="Times New Roman" w:hAnsi="Times New Roman" w:cs="Times New Roman"/>
                <w:b/>
                <w:bCs/>
                <w:sz w:val="18"/>
                <w:szCs w:val="18"/>
                <w:lang w:val="sr-Latn-BA" w:eastAsia="sr-Latn-BA"/>
              </w:rPr>
              <w:t xml:space="preserve"> РЕБАЛАНС БУЏЕТА 2025. ГОДИНА</w:t>
            </w:r>
          </w:p>
        </w:tc>
        <w:tc>
          <w:tcPr>
            <w:tcW w:w="1340" w:type="dxa"/>
            <w:noWrap/>
            <w:vAlign w:val="center"/>
            <w:hideMark/>
          </w:tcPr>
          <w:p w:rsidR="00CA50BD" w:rsidRPr="00CA50BD" w:rsidRDefault="00CA50BD" w:rsidP="00CA50BD">
            <w:pPr>
              <w:spacing w:after="0" w:line="240" w:lineRule="auto"/>
              <w:jc w:val="center"/>
              <w:rPr>
                <w:rFonts w:ascii="Times New Roman" w:eastAsia="Times New Roman" w:hAnsi="Times New Roman" w:cs="Times New Roman"/>
                <w:b/>
                <w:bCs/>
                <w:color w:val="000000"/>
                <w:sz w:val="18"/>
                <w:szCs w:val="18"/>
                <w:lang w:val="sr-Latn-BA" w:eastAsia="sr-Latn-BA"/>
              </w:rPr>
            </w:pPr>
            <w:r w:rsidRPr="00CA50BD">
              <w:rPr>
                <w:rFonts w:ascii="Times New Roman" w:eastAsia="Times New Roman" w:hAnsi="Times New Roman" w:cs="Times New Roman"/>
                <w:b/>
                <w:bCs/>
                <w:color w:val="000000"/>
                <w:sz w:val="18"/>
                <w:szCs w:val="18"/>
                <w:lang w:val="sr-Latn-BA" w:eastAsia="sr-Latn-BA"/>
              </w:rPr>
              <w:t>ИНДЕКС</w:t>
            </w:r>
          </w:p>
        </w:tc>
      </w:tr>
      <w:tr w:rsidR="00CA50BD" w:rsidRPr="00CA50BD" w:rsidTr="00CA50BD">
        <w:trPr>
          <w:trHeight w:val="300"/>
        </w:trPr>
        <w:tc>
          <w:tcPr>
            <w:tcW w:w="420"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2118" w:type="dxa"/>
            <w:gridSpan w:val="3"/>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w:t>
            </w:r>
          </w:p>
        </w:tc>
        <w:tc>
          <w:tcPr>
            <w:tcW w:w="3797"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2</w:t>
            </w:r>
          </w:p>
        </w:tc>
        <w:tc>
          <w:tcPr>
            <w:tcW w:w="2556"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sz w:val="18"/>
                <w:szCs w:val="18"/>
                <w:lang w:val="sr-Latn-BA" w:eastAsia="sr-Latn-BA"/>
              </w:rPr>
            </w:pPr>
            <w:r w:rsidRPr="00CA50BD">
              <w:rPr>
                <w:rFonts w:ascii="Times New Roman" w:eastAsia="Times New Roman" w:hAnsi="Times New Roman" w:cs="Times New Roman"/>
                <w:sz w:val="18"/>
                <w:szCs w:val="18"/>
                <w:lang w:val="sr-Latn-BA" w:eastAsia="sr-Latn-BA"/>
              </w:rPr>
              <w:t>3</w:t>
            </w:r>
          </w:p>
        </w:tc>
        <w:tc>
          <w:tcPr>
            <w:tcW w:w="2496"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sz w:val="18"/>
                <w:szCs w:val="18"/>
                <w:lang w:val="sr-Latn-BA" w:eastAsia="sr-Latn-BA"/>
              </w:rPr>
            </w:pPr>
            <w:r w:rsidRPr="00CA50BD">
              <w:rPr>
                <w:rFonts w:ascii="Times New Roman" w:eastAsia="Times New Roman" w:hAnsi="Times New Roman" w:cs="Times New Roman"/>
                <w:sz w:val="18"/>
                <w:szCs w:val="18"/>
                <w:lang w:val="sr-Latn-BA" w:eastAsia="sr-Latn-BA"/>
              </w:rPr>
              <w:t>4</w:t>
            </w:r>
          </w:p>
        </w:tc>
        <w:tc>
          <w:tcPr>
            <w:tcW w:w="1340"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18"/>
                <w:szCs w:val="18"/>
                <w:lang w:val="sr-Latn-BA" w:eastAsia="sr-Latn-BA"/>
              </w:rPr>
            </w:pPr>
            <w:r w:rsidRPr="00CA50BD">
              <w:rPr>
                <w:rFonts w:ascii="Times New Roman" w:eastAsia="Times New Roman" w:hAnsi="Times New Roman" w:cs="Times New Roman"/>
                <w:color w:val="000000"/>
                <w:sz w:val="18"/>
                <w:szCs w:val="18"/>
                <w:lang w:val="sr-Latn-BA" w:eastAsia="sr-Latn-BA"/>
              </w:rPr>
              <w:t>5=4/3</w:t>
            </w:r>
          </w:p>
        </w:tc>
      </w:tr>
      <w:tr w:rsidR="00CA50BD" w:rsidRPr="00CA50BD" w:rsidTr="00CA50BD">
        <w:trPr>
          <w:trHeight w:val="300"/>
        </w:trPr>
        <w:tc>
          <w:tcPr>
            <w:tcW w:w="420"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3797"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2556"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2496"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340"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r>
      <w:tr w:rsidR="00CA50BD" w:rsidRPr="00CA50BD" w:rsidTr="00CA50BD">
        <w:trPr>
          <w:trHeight w:val="525"/>
        </w:trPr>
        <w:tc>
          <w:tcPr>
            <w:tcW w:w="420" w:type="dxa"/>
            <w:shd w:val="clear" w:color="000000" w:fill="FFFFFF"/>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2118" w:type="dxa"/>
            <w:gridSpan w:val="3"/>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ПЈТ</w:t>
            </w:r>
          </w:p>
        </w:tc>
        <w:tc>
          <w:tcPr>
            <w:tcW w:w="3797" w:type="dxa"/>
            <w:shd w:val="clear" w:color="000000" w:fill="FFFFFF"/>
            <w:vAlign w:val="center"/>
            <w:hideMark/>
          </w:tcPr>
          <w:p w:rsidR="00CA50BD" w:rsidRPr="00CA50BD" w:rsidRDefault="00CA50BD" w:rsidP="00CA50BD">
            <w:pPr>
              <w:spacing w:after="0" w:line="240" w:lineRule="auto"/>
              <w:rPr>
                <w:rFonts w:ascii="Times New Roman" w:eastAsia="Times New Roman" w:hAnsi="Times New Roman" w:cs="Times New Roman"/>
                <w:b/>
                <w:bCs/>
                <w:sz w:val="20"/>
                <w:szCs w:val="20"/>
                <w:lang w:val="sr-Latn-BA" w:eastAsia="sr-Latn-BA"/>
              </w:rPr>
            </w:pPr>
            <w:r w:rsidRPr="00CA50BD">
              <w:rPr>
                <w:rFonts w:ascii="Times New Roman" w:eastAsia="Times New Roman" w:hAnsi="Times New Roman" w:cs="Times New Roman"/>
                <w:b/>
                <w:bCs/>
                <w:sz w:val="20"/>
                <w:szCs w:val="20"/>
                <w:lang w:val="sr-Latn-BA" w:eastAsia="sr-Latn-BA"/>
              </w:rPr>
              <w:t>ЈУ ЦЕНТАР ЗА КУЛТУРУ "СЕМБЕРИЈА"БИЈЕЉИНА</w:t>
            </w:r>
          </w:p>
        </w:tc>
        <w:tc>
          <w:tcPr>
            <w:tcW w:w="2556" w:type="dxa"/>
            <w:shd w:val="clear" w:color="000000" w:fill="FFFFFF"/>
            <w:vAlign w:val="center"/>
            <w:hideMark/>
          </w:tcPr>
          <w:p w:rsidR="00CA50BD" w:rsidRPr="00CA50BD" w:rsidRDefault="00CA50BD" w:rsidP="00CA50BD">
            <w:pPr>
              <w:spacing w:after="0" w:line="240" w:lineRule="auto"/>
              <w:rPr>
                <w:rFonts w:ascii="Times New Roman" w:eastAsia="Times New Roman" w:hAnsi="Times New Roman" w:cs="Times New Roman"/>
                <w:b/>
                <w:bCs/>
                <w:sz w:val="20"/>
                <w:szCs w:val="20"/>
                <w:lang w:val="sr-Latn-BA" w:eastAsia="sr-Latn-BA"/>
              </w:rPr>
            </w:pPr>
            <w:r w:rsidRPr="00CA50BD">
              <w:rPr>
                <w:rFonts w:ascii="Times New Roman" w:eastAsia="Times New Roman" w:hAnsi="Times New Roman" w:cs="Times New Roman"/>
                <w:b/>
                <w:bCs/>
                <w:sz w:val="20"/>
                <w:szCs w:val="20"/>
                <w:lang w:val="sr-Latn-BA" w:eastAsia="sr-Latn-BA"/>
              </w:rPr>
              <w:t> </w:t>
            </w:r>
          </w:p>
        </w:tc>
        <w:tc>
          <w:tcPr>
            <w:tcW w:w="2496" w:type="dxa"/>
            <w:shd w:val="clear" w:color="000000" w:fill="FFFFFF"/>
            <w:vAlign w:val="center"/>
            <w:hideMark/>
          </w:tcPr>
          <w:p w:rsidR="00CA50BD" w:rsidRPr="00CA50BD" w:rsidRDefault="00CA50BD" w:rsidP="00CA50BD">
            <w:pPr>
              <w:spacing w:after="0" w:line="240" w:lineRule="auto"/>
              <w:rPr>
                <w:rFonts w:ascii="Times New Roman" w:eastAsia="Times New Roman" w:hAnsi="Times New Roman" w:cs="Times New Roman"/>
                <w:b/>
                <w:bCs/>
                <w:sz w:val="20"/>
                <w:szCs w:val="20"/>
                <w:lang w:val="sr-Latn-BA" w:eastAsia="sr-Latn-BA"/>
              </w:rPr>
            </w:pPr>
            <w:r w:rsidRPr="00CA50BD">
              <w:rPr>
                <w:rFonts w:ascii="Times New Roman" w:eastAsia="Times New Roman" w:hAnsi="Times New Roman" w:cs="Times New Roman"/>
                <w:b/>
                <w:bCs/>
                <w:sz w:val="20"/>
                <w:szCs w:val="20"/>
                <w:lang w:val="sr-Latn-BA" w:eastAsia="sr-Latn-BA"/>
              </w:rPr>
              <w:t> </w:t>
            </w:r>
          </w:p>
        </w:tc>
        <w:tc>
          <w:tcPr>
            <w:tcW w:w="1340" w:type="dxa"/>
            <w:shd w:val="clear" w:color="000000" w:fill="FFFFFF"/>
            <w:vAlign w:val="center"/>
            <w:hideMark/>
          </w:tcPr>
          <w:p w:rsidR="00CA50BD" w:rsidRPr="00CA50BD" w:rsidRDefault="00CA50BD" w:rsidP="00CA50BD">
            <w:pPr>
              <w:spacing w:after="0" w:line="240" w:lineRule="auto"/>
              <w:rPr>
                <w:rFonts w:ascii="Times New Roman" w:eastAsia="Times New Roman" w:hAnsi="Times New Roman" w:cs="Times New Roman"/>
                <w:b/>
                <w:bCs/>
                <w:sz w:val="20"/>
                <w:szCs w:val="20"/>
                <w:lang w:val="sr-Latn-BA" w:eastAsia="sr-Latn-BA"/>
              </w:rPr>
            </w:pPr>
            <w:r w:rsidRPr="00CA50BD">
              <w:rPr>
                <w:rFonts w:ascii="Times New Roman" w:eastAsia="Times New Roman" w:hAnsi="Times New Roman" w:cs="Times New Roman"/>
                <w:b/>
                <w:bCs/>
                <w:sz w:val="20"/>
                <w:szCs w:val="20"/>
                <w:lang w:val="sr-Latn-BA" w:eastAsia="sr-Latn-BA"/>
              </w:rPr>
              <w:t> </w:t>
            </w:r>
          </w:p>
        </w:tc>
      </w:tr>
      <w:tr w:rsidR="00CA50BD" w:rsidRPr="00CA50BD" w:rsidTr="00CA50BD">
        <w:trPr>
          <w:trHeight w:val="255"/>
        </w:trPr>
        <w:tc>
          <w:tcPr>
            <w:tcW w:w="420" w:type="dxa"/>
            <w:shd w:val="clear" w:color="000000" w:fill="FFFFFF"/>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2118" w:type="dxa"/>
            <w:gridSpan w:val="3"/>
            <w:shd w:val="clear" w:color="000000" w:fill="FFFFFF"/>
            <w:vAlign w:val="center"/>
            <w:hideMark/>
          </w:tcPr>
          <w:p w:rsidR="00CA50BD" w:rsidRPr="00CA50BD" w:rsidRDefault="00CA50BD" w:rsidP="00CA50BD">
            <w:pPr>
              <w:spacing w:after="0" w:line="240" w:lineRule="auto"/>
              <w:jc w:val="center"/>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Број ПЈТ</w:t>
            </w:r>
          </w:p>
        </w:tc>
        <w:tc>
          <w:tcPr>
            <w:tcW w:w="3797" w:type="dxa"/>
            <w:shd w:val="clear" w:color="000000" w:fill="FFFFFF"/>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0005500</w:t>
            </w:r>
          </w:p>
        </w:tc>
        <w:tc>
          <w:tcPr>
            <w:tcW w:w="2556" w:type="dxa"/>
            <w:shd w:val="clear" w:color="000000" w:fill="FFFFFF"/>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2496" w:type="dxa"/>
            <w:shd w:val="clear" w:color="000000" w:fill="FFFFFF"/>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1340" w:type="dxa"/>
            <w:shd w:val="clear" w:color="000000" w:fill="FFFFFF"/>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612</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41</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ТЕКУЋИ РАСХОДИ</w:t>
            </w:r>
          </w:p>
        </w:tc>
        <w:tc>
          <w:tcPr>
            <w:tcW w:w="255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1.526.495,00</w:t>
            </w:r>
          </w:p>
        </w:tc>
        <w:tc>
          <w:tcPr>
            <w:tcW w:w="249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1.501.495,00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0,98</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613</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411</w:t>
            </w:r>
          </w:p>
        </w:tc>
        <w:tc>
          <w:tcPr>
            <w:tcW w:w="105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Расходи за лична примања</w:t>
            </w:r>
          </w:p>
        </w:tc>
        <w:tc>
          <w:tcPr>
            <w:tcW w:w="255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1.174.000,00</w:t>
            </w:r>
          </w:p>
        </w:tc>
        <w:tc>
          <w:tcPr>
            <w:tcW w:w="249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1.152.000,00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0,98</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614</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411100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Бруто плате запослених</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1.080.000,00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1.043.000,00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0,97</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615</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411200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Бруто накнаде запослених</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46.000,00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46.000,00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w:t>
            </w:r>
          </w:p>
        </w:tc>
      </w:tr>
      <w:tr w:rsidR="00CA50BD" w:rsidRPr="00CA50BD" w:rsidTr="00CA50BD">
        <w:trPr>
          <w:trHeight w:val="510"/>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616</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411300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Расходи за рефундацију по основу боловања</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28.000,00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28.000,00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617</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411400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Расходи за отпремнине и ј.помоћи</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20.000,00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35.000,00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1,75</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618</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412</w:t>
            </w:r>
          </w:p>
        </w:tc>
        <w:tc>
          <w:tcPr>
            <w:tcW w:w="105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Расходи  за коришћење роба и услуга</w:t>
            </w:r>
          </w:p>
        </w:tc>
        <w:tc>
          <w:tcPr>
            <w:tcW w:w="255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348.495,00</w:t>
            </w:r>
          </w:p>
        </w:tc>
        <w:tc>
          <w:tcPr>
            <w:tcW w:w="249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343.495,00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0,99</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619</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412200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Трошкови енергије</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620</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412200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Трошкови енергије за гријање</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3.500,00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3.500,00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621</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412200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Трошкови комуналних услуга</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14.000,00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14.000,00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622</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412300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Набавка материјала</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8.000,00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8.000,00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w:t>
            </w:r>
          </w:p>
        </w:tc>
      </w:tr>
      <w:tr w:rsidR="00CA50BD" w:rsidRPr="00CA50BD" w:rsidTr="00CA50BD">
        <w:trPr>
          <w:trHeight w:val="510"/>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623</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412400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Набавка материјала за образовање, науку и културу</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624</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412500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Трошкови текућег одржавања</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50.000,00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47.000,00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0,94</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625</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412700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Трошкови осигурања и платног промета</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2.000,00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2.000,00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626</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412700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Расходи  за услуге рекламе и пропаганде</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21.000,00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20.000,00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0,95</w:t>
            </w:r>
          </w:p>
        </w:tc>
      </w:tr>
      <w:tr w:rsidR="00CA50BD" w:rsidRPr="00CA50BD" w:rsidTr="00CA50BD">
        <w:trPr>
          <w:trHeight w:val="510"/>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627</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412700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Трошкови стручних услуга (тендери, адвокатске услуге, еаборати, програмери)</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8.500,00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7.500,00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0,88</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628</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412900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Уговорене услуге</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22.500,00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22.500,00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w:t>
            </w:r>
          </w:p>
        </w:tc>
      </w:tr>
      <w:tr w:rsidR="00CA50BD" w:rsidRPr="00CA50BD" w:rsidTr="00CA50BD">
        <w:trPr>
          <w:trHeight w:val="510"/>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629</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412900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Расходи организације пријема и других манифестација</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6.000,00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6.000,00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630</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412900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Расходи за културне манифестације</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90.000,00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90.000,00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w:t>
            </w:r>
          </w:p>
        </w:tc>
      </w:tr>
      <w:tr w:rsidR="00CA50BD" w:rsidRPr="00CA50BD" w:rsidTr="00CA50BD">
        <w:trPr>
          <w:trHeight w:val="510"/>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631</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412900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Расходи по основу пореза и доприноса на терет послодавца</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632</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412900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Накнаде за Управни одбор</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11.995,00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11.995,00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633</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419</w:t>
            </w:r>
          </w:p>
        </w:tc>
        <w:tc>
          <w:tcPr>
            <w:tcW w:w="105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Судски спорови</w:t>
            </w:r>
          </w:p>
        </w:tc>
        <w:tc>
          <w:tcPr>
            <w:tcW w:w="255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4.000,00</w:t>
            </w:r>
          </w:p>
        </w:tc>
        <w:tc>
          <w:tcPr>
            <w:tcW w:w="249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1,50</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634</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419100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Судски спорови</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4.000,00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6.000,00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1,50</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635</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51</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КАПИТАЛНИ ИЗДАЦИ</w:t>
            </w:r>
          </w:p>
        </w:tc>
        <w:tc>
          <w:tcPr>
            <w:tcW w:w="255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20.000,00</w:t>
            </w:r>
          </w:p>
        </w:tc>
        <w:tc>
          <w:tcPr>
            <w:tcW w:w="249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18.000,00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0,90</w:t>
            </w:r>
          </w:p>
        </w:tc>
      </w:tr>
      <w:tr w:rsidR="00CA50BD" w:rsidRPr="00CA50BD" w:rsidTr="00CA50BD">
        <w:trPr>
          <w:trHeight w:val="480"/>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636</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511</w:t>
            </w:r>
          </w:p>
        </w:tc>
        <w:tc>
          <w:tcPr>
            <w:tcW w:w="105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18"/>
                <w:szCs w:val="18"/>
                <w:lang w:val="sr-Latn-BA" w:eastAsia="sr-Latn-BA"/>
              </w:rPr>
            </w:pPr>
            <w:r w:rsidRPr="00CA50BD">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5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20.000,00</w:t>
            </w:r>
          </w:p>
        </w:tc>
        <w:tc>
          <w:tcPr>
            <w:tcW w:w="249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18.000,00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0,90</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637</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511300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Набавка опреме</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20.000,00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18.000,00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0,90</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638</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63</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ОСТАЛИ ИЗДАЦИ</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60.000,00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70.203,00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1,17</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639</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631</w:t>
            </w:r>
          </w:p>
        </w:tc>
        <w:tc>
          <w:tcPr>
            <w:tcW w:w="105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Остали издаци</w:t>
            </w:r>
          </w:p>
        </w:tc>
        <w:tc>
          <w:tcPr>
            <w:tcW w:w="255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10.000,00</w:t>
            </w:r>
          </w:p>
        </w:tc>
        <w:tc>
          <w:tcPr>
            <w:tcW w:w="249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203,00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0,02</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640</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631100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Издаци по основу ПДВ-а</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10.000,00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203,00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0,02</w:t>
            </w:r>
          </w:p>
        </w:tc>
      </w:tr>
      <w:tr w:rsidR="00CA50BD" w:rsidRPr="00CA50BD" w:rsidTr="00CA50BD">
        <w:trPr>
          <w:trHeight w:val="25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641</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638</w:t>
            </w:r>
          </w:p>
        </w:tc>
        <w:tc>
          <w:tcPr>
            <w:tcW w:w="1059"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Остали издаци из трансакција</w:t>
            </w:r>
          </w:p>
        </w:tc>
        <w:tc>
          <w:tcPr>
            <w:tcW w:w="255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50.000,00</w:t>
            </w:r>
          </w:p>
        </w:tc>
        <w:tc>
          <w:tcPr>
            <w:tcW w:w="2496"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70.000,00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1,40</w:t>
            </w:r>
          </w:p>
        </w:tc>
      </w:tr>
      <w:tr w:rsidR="00CA50BD" w:rsidRPr="00CA50BD" w:rsidTr="00CA50BD">
        <w:trPr>
          <w:trHeight w:val="765"/>
        </w:trPr>
        <w:tc>
          <w:tcPr>
            <w:tcW w:w="420" w:type="dxa"/>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642</w:t>
            </w:r>
          </w:p>
        </w:tc>
        <w:tc>
          <w:tcPr>
            <w:tcW w:w="853" w:type="dxa"/>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46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9"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638100</w:t>
            </w:r>
          </w:p>
        </w:tc>
        <w:tc>
          <w:tcPr>
            <w:tcW w:w="3797" w:type="dxa"/>
            <w:vAlign w:val="center"/>
            <w:hideMark/>
          </w:tcPr>
          <w:p w:rsidR="00CA50BD" w:rsidRPr="00CA50BD" w:rsidRDefault="00CA50BD" w:rsidP="00CA50BD">
            <w:pPr>
              <w:spacing w:after="0" w:line="240" w:lineRule="auto"/>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Издаци за накнаде плата за родитељско одсуство и боловање који се рефундирају од фонда</w:t>
            </w:r>
          </w:p>
        </w:tc>
        <w:tc>
          <w:tcPr>
            <w:tcW w:w="255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50.000,00</w:t>
            </w:r>
          </w:p>
        </w:tc>
        <w:tc>
          <w:tcPr>
            <w:tcW w:w="2496" w:type="dxa"/>
            <w:noWrap/>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70.000,00</w:t>
            </w:r>
          </w:p>
        </w:tc>
        <w:tc>
          <w:tcPr>
            <w:tcW w:w="1340" w:type="dxa"/>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1,40</w:t>
            </w:r>
          </w:p>
        </w:tc>
      </w:tr>
      <w:tr w:rsidR="00CA50BD" w:rsidRPr="00CA50BD" w:rsidTr="00CA50BD">
        <w:trPr>
          <w:trHeight w:val="255"/>
        </w:trPr>
        <w:tc>
          <w:tcPr>
            <w:tcW w:w="420" w:type="dxa"/>
            <w:shd w:val="clear" w:color="000000" w:fill="DCE6F1"/>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 </w:t>
            </w:r>
          </w:p>
        </w:tc>
        <w:tc>
          <w:tcPr>
            <w:tcW w:w="853" w:type="dxa"/>
            <w:shd w:val="clear" w:color="000000" w:fill="DCE6F1"/>
            <w:vAlign w:val="center"/>
            <w:hideMark/>
          </w:tcPr>
          <w:p w:rsidR="00CA50BD" w:rsidRPr="00CA50BD" w:rsidRDefault="00CA50BD" w:rsidP="00CA50BD">
            <w:pPr>
              <w:spacing w:after="0" w:line="240" w:lineRule="auto"/>
              <w:jc w:val="center"/>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 </w:t>
            </w:r>
          </w:p>
        </w:tc>
        <w:tc>
          <w:tcPr>
            <w:tcW w:w="5915" w:type="dxa"/>
            <w:gridSpan w:val="4"/>
            <w:shd w:val="clear" w:color="000000" w:fill="DCE6F1"/>
            <w:vAlign w:val="center"/>
            <w:hideMark/>
          </w:tcPr>
          <w:p w:rsidR="00CA50BD" w:rsidRPr="00CA50BD" w:rsidRDefault="00CA50BD" w:rsidP="00CA50BD">
            <w:pPr>
              <w:spacing w:after="0" w:line="240" w:lineRule="auto"/>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УКУПНО ЈУ ЦЕНТАР ЗА КУЛТУРУ " СЕМБЕРИЈА"</w:t>
            </w:r>
          </w:p>
        </w:tc>
        <w:tc>
          <w:tcPr>
            <w:tcW w:w="2556" w:type="dxa"/>
            <w:shd w:val="clear" w:color="000000" w:fill="DCE6F1"/>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1.606.495,00</w:t>
            </w:r>
          </w:p>
        </w:tc>
        <w:tc>
          <w:tcPr>
            <w:tcW w:w="2496" w:type="dxa"/>
            <w:shd w:val="clear" w:color="000000" w:fill="DCE6F1"/>
            <w:vAlign w:val="center"/>
            <w:hideMark/>
          </w:tcPr>
          <w:p w:rsidR="00CA50BD" w:rsidRPr="00CA50BD" w:rsidRDefault="00CA50BD" w:rsidP="00CA50BD">
            <w:pPr>
              <w:spacing w:after="0" w:line="240" w:lineRule="auto"/>
              <w:jc w:val="right"/>
              <w:rPr>
                <w:rFonts w:ascii="Times New Roman" w:eastAsia="Times New Roman" w:hAnsi="Times New Roman" w:cs="Times New Roman"/>
                <w:b/>
                <w:bCs/>
                <w:color w:val="000000"/>
                <w:sz w:val="20"/>
                <w:szCs w:val="20"/>
                <w:lang w:val="sr-Latn-BA" w:eastAsia="sr-Latn-BA"/>
              </w:rPr>
            </w:pPr>
            <w:r w:rsidRPr="00CA50BD">
              <w:rPr>
                <w:rFonts w:ascii="Times New Roman" w:eastAsia="Times New Roman" w:hAnsi="Times New Roman" w:cs="Times New Roman"/>
                <w:b/>
                <w:bCs/>
                <w:color w:val="000000"/>
                <w:sz w:val="20"/>
                <w:szCs w:val="20"/>
                <w:lang w:val="sr-Latn-BA" w:eastAsia="sr-Latn-BA"/>
              </w:rPr>
              <w:t>1.589.698,00</w:t>
            </w:r>
          </w:p>
        </w:tc>
        <w:tc>
          <w:tcPr>
            <w:tcW w:w="1340" w:type="dxa"/>
            <w:shd w:val="clear" w:color="000000" w:fill="DCE6F1"/>
            <w:vAlign w:val="center"/>
            <w:hideMark/>
          </w:tcPr>
          <w:p w:rsidR="00CA50BD" w:rsidRPr="00CA50BD" w:rsidRDefault="00CA50BD" w:rsidP="00CA50BD">
            <w:pPr>
              <w:spacing w:after="0" w:line="240" w:lineRule="auto"/>
              <w:jc w:val="right"/>
              <w:rPr>
                <w:rFonts w:ascii="Times New Roman" w:eastAsia="Times New Roman" w:hAnsi="Times New Roman" w:cs="Times New Roman"/>
                <w:color w:val="000000"/>
                <w:sz w:val="20"/>
                <w:szCs w:val="20"/>
                <w:lang w:val="sr-Latn-BA" w:eastAsia="sr-Latn-BA"/>
              </w:rPr>
            </w:pPr>
            <w:r w:rsidRPr="00CA50BD">
              <w:rPr>
                <w:rFonts w:ascii="Times New Roman" w:eastAsia="Times New Roman" w:hAnsi="Times New Roman" w:cs="Times New Roman"/>
                <w:color w:val="000000"/>
                <w:sz w:val="20"/>
                <w:szCs w:val="20"/>
                <w:lang w:val="sr-Latn-BA" w:eastAsia="sr-Latn-BA"/>
              </w:rPr>
              <w:t>0,99</w:t>
            </w:r>
          </w:p>
        </w:tc>
      </w:tr>
    </w:tbl>
    <w:p w:rsidR="00CA50BD" w:rsidRDefault="00CA50BD"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p w:rsidR="00CA50BD" w:rsidRDefault="00CA50BD" w:rsidP="00CF0750">
      <w:pPr>
        <w:spacing w:after="0" w:line="240" w:lineRule="auto"/>
        <w:jc w:val="both"/>
        <w:rPr>
          <w:rFonts w:ascii="Times New Roman" w:eastAsia="Times New Roman" w:hAnsi="Times New Roman" w:cs="Times New Roman"/>
          <w:b/>
          <w:bCs/>
          <w:sz w:val="18"/>
          <w:szCs w:val="18"/>
          <w:lang w:val="sr-Cyrl-BA" w:eastAsia="en-GB"/>
        </w:rPr>
      </w:pPr>
    </w:p>
    <w:p w:rsidR="00CA50BD" w:rsidRDefault="00CA50BD" w:rsidP="00CF0750">
      <w:pPr>
        <w:spacing w:after="0" w:line="240" w:lineRule="auto"/>
        <w:jc w:val="both"/>
        <w:rPr>
          <w:rFonts w:ascii="Times New Roman" w:eastAsia="Times New Roman" w:hAnsi="Times New Roman" w:cs="Times New Roman"/>
          <w:b/>
          <w:bCs/>
          <w:sz w:val="18"/>
          <w:szCs w:val="18"/>
          <w:lang w:val="sr-Cyrl-BA" w:eastAsia="en-GB"/>
        </w:rPr>
      </w:pPr>
    </w:p>
    <w:p w:rsidR="00CA50BD" w:rsidRDefault="00CA50BD" w:rsidP="00CF0750">
      <w:pPr>
        <w:spacing w:after="0" w:line="240" w:lineRule="auto"/>
        <w:jc w:val="both"/>
        <w:rPr>
          <w:rFonts w:ascii="Times New Roman" w:eastAsia="Times New Roman" w:hAnsi="Times New Roman" w:cs="Times New Roman"/>
          <w:b/>
          <w:bCs/>
          <w:sz w:val="18"/>
          <w:szCs w:val="18"/>
          <w:lang w:val="sr-Cyrl-BA" w:eastAsia="en-GB"/>
        </w:rPr>
      </w:pPr>
    </w:p>
    <w:p w:rsidR="00CA50BD" w:rsidRDefault="00CA50BD" w:rsidP="00CF0750">
      <w:pPr>
        <w:spacing w:after="0" w:line="240" w:lineRule="auto"/>
        <w:jc w:val="both"/>
        <w:rPr>
          <w:rFonts w:ascii="Times New Roman" w:eastAsia="Times New Roman" w:hAnsi="Times New Roman" w:cs="Times New Roman"/>
          <w:b/>
          <w:bCs/>
          <w:sz w:val="18"/>
          <w:szCs w:val="18"/>
          <w:lang w:val="sr-Cyrl-BA" w:eastAsia="en-GB"/>
        </w:rPr>
      </w:pPr>
    </w:p>
    <w:p w:rsidR="00CA50BD" w:rsidRDefault="00CA50BD" w:rsidP="00CF0750">
      <w:pPr>
        <w:spacing w:after="0" w:line="240" w:lineRule="auto"/>
        <w:jc w:val="both"/>
        <w:rPr>
          <w:rFonts w:ascii="Times New Roman" w:eastAsia="Times New Roman" w:hAnsi="Times New Roman" w:cs="Times New Roman"/>
          <w:b/>
          <w:bCs/>
          <w:sz w:val="18"/>
          <w:szCs w:val="18"/>
          <w:lang w:val="sr-Cyrl-BA" w:eastAsia="en-GB"/>
        </w:rPr>
      </w:pPr>
    </w:p>
    <w:p w:rsidR="00CA50BD" w:rsidRDefault="00CA50BD" w:rsidP="00CF0750">
      <w:pPr>
        <w:spacing w:after="0" w:line="240" w:lineRule="auto"/>
        <w:jc w:val="both"/>
        <w:rPr>
          <w:rFonts w:ascii="Times New Roman" w:eastAsia="Times New Roman" w:hAnsi="Times New Roman" w:cs="Times New Roman"/>
          <w:b/>
          <w:bCs/>
          <w:sz w:val="18"/>
          <w:szCs w:val="18"/>
          <w:lang w:val="sr-Cyrl-BA" w:eastAsia="en-GB"/>
        </w:rPr>
      </w:pPr>
    </w:p>
    <w:p w:rsidR="00CA50BD" w:rsidRDefault="00CA50BD" w:rsidP="00CF0750">
      <w:pPr>
        <w:spacing w:after="0" w:line="240" w:lineRule="auto"/>
        <w:jc w:val="both"/>
        <w:rPr>
          <w:rFonts w:ascii="Times New Roman" w:eastAsia="Times New Roman" w:hAnsi="Times New Roman" w:cs="Times New Roman"/>
          <w:b/>
          <w:bCs/>
          <w:sz w:val="18"/>
          <w:szCs w:val="18"/>
          <w:lang w:val="sr-Cyrl-BA" w:eastAsia="en-GB"/>
        </w:rPr>
      </w:pPr>
    </w:p>
    <w:p w:rsidR="00CA50BD" w:rsidRDefault="00CA50BD" w:rsidP="00CF0750">
      <w:pPr>
        <w:spacing w:after="0" w:line="240" w:lineRule="auto"/>
        <w:jc w:val="both"/>
        <w:rPr>
          <w:rFonts w:ascii="Times New Roman" w:eastAsia="Times New Roman" w:hAnsi="Times New Roman" w:cs="Times New Roman"/>
          <w:b/>
          <w:bCs/>
          <w:sz w:val="18"/>
          <w:szCs w:val="18"/>
          <w:lang w:val="sr-Cyrl-BA" w:eastAsia="en-GB"/>
        </w:rPr>
      </w:pPr>
    </w:p>
    <w:tbl>
      <w:tblPr>
        <w:tblW w:w="135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1156"/>
        <w:gridCol w:w="456"/>
        <w:gridCol w:w="594"/>
        <w:gridCol w:w="1049"/>
        <w:gridCol w:w="3731"/>
        <w:gridCol w:w="2520"/>
        <w:gridCol w:w="2503"/>
        <w:gridCol w:w="1320"/>
      </w:tblGrid>
      <w:tr w:rsidR="00702501" w:rsidRPr="00702501" w:rsidTr="00702501">
        <w:trPr>
          <w:trHeight w:val="480"/>
        </w:trPr>
        <w:tc>
          <w:tcPr>
            <w:tcW w:w="417" w:type="dxa"/>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РБ</w:t>
            </w:r>
          </w:p>
        </w:tc>
        <w:tc>
          <w:tcPr>
            <w:tcW w:w="970" w:type="dxa"/>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b/>
                <w:bCs/>
                <w:color w:val="000000"/>
                <w:sz w:val="16"/>
                <w:szCs w:val="16"/>
                <w:lang w:val="sr-Latn-BA" w:eastAsia="sr-Latn-BA"/>
              </w:rPr>
            </w:pPr>
            <w:r w:rsidRPr="00702501">
              <w:rPr>
                <w:rFonts w:ascii="Times New Roman" w:eastAsia="Times New Roman" w:hAnsi="Times New Roman" w:cs="Times New Roman"/>
                <w:b/>
                <w:bCs/>
                <w:color w:val="000000"/>
                <w:sz w:val="16"/>
                <w:szCs w:val="16"/>
                <w:lang w:val="sr-Latn-BA" w:eastAsia="sr-Latn-BA"/>
              </w:rPr>
              <w:t>ФУНКЦИЈА</w:t>
            </w:r>
          </w:p>
        </w:tc>
        <w:tc>
          <w:tcPr>
            <w:tcW w:w="2099" w:type="dxa"/>
            <w:gridSpan w:val="3"/>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ЕКОНОМСКИ КОД</w:t>
            </w:r>
          </w:p>
        </w:tc>
        <w:tc>
          <w:tcPr>
            <w:tcW w:w="3731" w:type="dxa"/>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ОПИС</w:t>
            </w:r>
          </w:p>
        </w:tc>
        <w:tc>
          <w:tcPr>
            <w:tcW w:w="252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b/>
                <w:bCs/>
                <w:sz w:val="18"/>
                <w:szCs w:val="18"/>
                <w:lang w:val="sr-Latn-BA" w:eastAsia="sr-Latn-BA"/>
              </w:rPr>
            </w:pPr>
            <w:r w:rsidRPr="00702501">
              <w:rPr>
                <w:rFonts w:ascii="Times New Roman" w:eastAsia="Times New Roman" w:hAnsi="Times New Roman" w:cs="Times New Roman"/>
                <w:b/>
                <w:bCs/>
                <w:sz w:val="18"/>
                <w:szCs w:val="18"/>
                <w:lang w:val="sr-Latn-BA" w:eastAsia="sr-Latn-BA"/>
              </w:rPr>
              <w:t xml:space="preserve"> БУЏЕТ 2025. ГОДИНА</w:t>
            </w:r>
          </w:p>
        </w:tc>
        <w:tc>
          <w:tcPr>
            <w:tcW w:w="2503" w:type="dxa"/>
            <w:vAlign w:val="center"/>
            <w:hideMark/>
          </w:tcPr>
          <w:p w:rsidR="00702501" w:rsidRPr="00702501" w:rsidRDefault="00702501" w:rsidP="00702501">
            <w:pPr>
              <w:spacing w:after="0" w:line="240" w:lineRule="auto"/>
              <w:jc w:val="center"/>
              <w:rPr>
                <w:rFonts w:ascii="Times New Roman" w:eastAsia="Times New Roman" w:hAnsi="Times New Roman" w:cs="Times New Roman"/>
                <w:b/>
                <w:bCs/>
                <w:sz w:val="18"/>
                <w:szCs w:val="18"/>
                <w:lang w:val="sr-Latn-BA" w:eastAsia="sr-Latn-BA"/>
              </w:rPr>
            </w:pPr>
            <w:r w:rsidRPr="00702501">
              <w:rPr>
                <w:rFonts w:ascii="Times New Roman" w:eastAsia="Times New Roman" w:hAnsi="Times New Roman" w:cs="Times New Roman"/>
                <w:b/>
                <w:bCs/>
                <w:sz w:val="18"/>
                <w:szCs w:val="18"/>
                <w:lang w:val="sr-Latn-BA" w:eastAsia="sr-Latn-BA"/>
              </w:rPr>
              <w:t xml:space="preserve"> РЕБАЛАНС БУЏЕТА 2025. ГОДИНА</w:t>
            </w:r>
          </w:p>
        </w:tc>
        <w:tc>
          <w:tcPr>
            <w:tcW w:w="1320" w:type="dxa"/>
            <w:noWrap/>
            <w:vAlign w:val="center"/>
            <w:hideMark/>
          </w:tcPr>
          <w:p w:rsidR="00702501" w:rsidRPr="00702501" w:rsidRDefault="00702501" w:rsidP="00702501">
            <w:pPr>
              <w:spacing w:after="0" w:line="240" w:lineRule="auto"/>
              <w:jc w:val="center"/>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ИНДЕКС</w:t>
            </w:r>
          </w:p>
        </w:tc>
      </w:tr>
      <w:tr w:rsidR="00702501" w:rsidRPr="00702501" w:rsidTr="00702501">
        <w:trPr>
          <w:trHeight w:val="225"/>
        </w:trPr>
        <w:tc>
          <w:tcPr>
            <w:tcW w:w="417" w:type="dxa"/>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970" w:type="dxa"/>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2099" w:type="dxa"/>
            <w:gridSpan w:val="3"/>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w:t>
            </w:r>
          </w:p>
        </w:tc>
        <w:tc>
          <w:tcPr>
            <w:tcW w:w="3731" w:type="dxa"/>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2</w:t>
            </w:r>
          </w:p>
        </w:tc>
        <w:tc>
          <w:tcPr>
            <w:tcW w:w="2520" w:type="dxa"/>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sz w:val="18"/>
                <w:szCs w:val="18"/>
                <w:lang w:val="sr-Latn-BA" w:eastAsia="sr-Latn-BA"/>
              </w:rPr>
            </w:pPr>
            <w:r w:rsidRPr="00702501">
              <w:rPr>
                <w:rFonts w:ascii="Times New Roman" w:eastAsia="Times New Roman" w:hAnsi="Times New Roman" w:cs="Times New Roman"/>
                <w:sz w:val="18"/>
                <w:szCs w:val="18"/>
                <w:lang w:val="sr-Latn-BA" w:eastAsia="sr-Latn-BA"/>
              </w:rPr>
              <w:t>3</w:t>
            </w:r>
          </w:p>
        </w:tc>
        <w:tc>
          <w:tcPr>
            <w:tcW w:w="2503" w:type="dxa"/>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sz w:val="18"/>
                <w:szCs w:val="18"/>
                <w:lang w:val="sr-Latn-BA" w:eastAsia="sr-Latn-BA"/>
              </w:rPr>
            </w:pPr>
            <w:r w:rsidRPr="00702501">
              <w:rPr>
                <w:rFonts w:ascii="Times New Roman" w:eastAsia="Times New Roman" w:hAnsi="Times New Roman" w:cs="Times New Roman"/>
                <w:sz w:val="18"/>
                <w:szCs w:val="18"/>
                <w:lang w:val="sr-Latn-BA" w:eastAsia="sr-Latn-BA"/>
              </w:rPr>
              <w:t>4</w:t>
            </w:r>
          </w:p>
        </w:tc>
        <w:tc>
          <w:tcPr>
            <w:tcW w:w="1320" w:type="dxa"/>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5=4/3</w:t>
            </w:r>
          </w:p>
        </w:tc>
      </w:tr>
      <w:tr w:rsidR="00702501" w:rsidRPr="00702501" w:rsidTr="00702501">
        <w:trPr>
          <w:trHeight w:val="255"/>
        </w:trPr>
        <w:tc>
          <w:tcPr>
            <w:tcW w:w="417" w:type="dxa"/>
            <w:shd w:val="clear" w:color="000000" w:fill="FFFFFF"/>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970" w:type="dxa"/>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2099" w:type="dxa"/>
            <w:gridSpan w:val="3"/>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ПЈТ</w:t>
            </w:r>
          </w:p>
        </w:tc>
        <w:tc>
          <w:tcPr>
            <w:tcW w:w="3731" w:type="dxa"/>
            <w:shd w:val="clear" w:color="000000" w:fill="FFFFFF"/>
            <w:vAlign w:val="center"/>
            <w:hideMark/>
          </w:tcPr>
          <w:p w:rsidR="00702501" w:rsidRPr="00702501" w:rsidRDefault="00702501" w:rsidP="00702501">
            <w:pPr>
              <w:spacing w:after="0" w:line="240" w:lineRule="auto"/>
              <w:rPr>
                <w:rFonts w:ascii="Times New Roman" w:eastAsia="Times New Roman" w:hAnsi="Times New Roman" w:cs="Times New Roman"/>
                <w:b/>
                <w:bCs/>
                <w:sz w:val="18"/>
                <w:szCs w:val="18"/>
                <w:lang w:val="sr-Latn-BA" w:eastAsia="sr-Latn-BA"/>
              </w:rPr>
            </w:pPr>
            <w:r w:rsidRPr="00702501">
              <w:rPr>
                <w:rFonts w:ascii="Times New Roman" w:eastAsia="Times New Roman" w:hAnsi="Times New Roman" w:cs="Times New Roman"/>
                <w:b/>
                <w:bCs/>
                <w:sz w:val="18"/>
                <w:szCs w:val="18"/>
                <w:lang w:val="sr-Latn-BA" w:eastAsia="sr-Latn-BA"/>
              </w:rPr>
              <w:t>МУЗЕЈ СЕМБЕРИЈЕ БИЈЕЉИНА</w:t>
            </w:r>
          </w:p>
        </w:tc>
        <w:tc>
          <w:tcPr>
            <w:tcW w:w="2520" w:type="dxa"/>
            <w:shd w:val="clear" w:color="000000" w:fill="FFFFFF"/>
            <w:vAlign w:val="center"/>
            <w:hideMark/>
          </w:tcPr>
          <w:p w:rsidR="00702501" w:rsidRPr="00702501" w:rsidRDefault="00702501" w:rsidP="00702501">
            <w:pPr>
              <w:spacing w:after="0" w:line="240" w:lineRule="auto"/>
              <w:rPr>
                <w:rFonts w:ascii="Times New Roman" w:eastAsia="Times New Roman" w:hAnsi="Times New Roman" w:cs="Times New Roman"/>
                <w:b/>
                <w:bCs/>
                <w:sz w:val="18"/>
                <w:szCs w:val="18"/>
                <w:lang w:val="sr-Latn-BA" w:eastAsia="sr-Latn-BA"/>
              </w:rPr>
            </w:pPr>
            <w:r w:rsidRPr="00702501">
              <w:rPr>
                <w:rFonts w:ascii="Times New Roman" w:eastAsia="Times New Roman" w:hAnsi="Times New Roman" w:cs="Times New Roman"/>
                <w:b/>
                <w:bCs/>
                <w:sz w:val="18"/>
                <w:szCs w:val="18"/>
                <w:lang w:val="sr-Latn-BA" w:eastAsia="sr-Latn-BA"/>
              </w:rPr>
              <w:t> </w:t>
            </w:r>
          </w:p>
        </w:tc>
        <w:tc>
          <w:tcPr>
            <w:tcW w:w="2503" w:type="dxa"/>
            <w:shd w:val="clear" w:color="000000" w:fill="FFFFFF"/>
            <w:vAlign w:val="center"/>
            <w:hideMark/>
          </w:tcPr>
          <w:p w:rsidR="00702501" w:rsidRPr="00702501" w:rsidRDefault="00702501" w:rsidP="00702501">
            <w:pPr>
              <w:spacing w:after="0" w:line="240" w:lineRule="auto"/>
              <w:rPr>
                <w:rFonts w:ascii="Times New Roman" w:eastAsia="Times New Roman" w:hAnsi="Times New Roman" w:cs="Times New Roman"/>
                <w:b/>
                <w:bCs/>
                <w:sz w:val="18"/>
                <w:szCs w:val="18"/>
                <w:lang w:val="sr-Latn-BA" w:eastAsia="sr-Latn-BA"/>
              </w:rPr>
            </w:pPr>
            <w:r w:rsidRPr="00702501">
              <w:rPr>
                <w:rFonts w:ascii="Times New Roman" w:eastAsia="Times New Roman" w:hAnsi="Times New Roman" w:cs="Times New Roman"/>
                <w:b/>
                <w:bCs/>
                <w:sz w:val="18"/>
                <w:szCs w:val="18"/>
                <w:lang w:val="sr-Latn-BA" w:eastAsia="sr-Latn-BA"/>
              </w:rPr>
              <w:t> </w:t>
            </w:r>
          </w:p>
        </w:tc>
        <w:tc>
          <w:tcPr>
            <w:tcW w:w="1320" w:type="dxa"/>
            <w:shd w:val="clear" w:color="000000" w:fill="FFFFFF"/>
            <w:vAlign w:val="center"/>
            <w:hideMark/>
          </w:tcPr>
          <w:p w:rsidR="00702501" w:rsidRPr="00702501" w:rsidRDefault="00702501" w:rsidP="00702501">
            <w:pPr>
              <w:spacing w:after="0" w:line="240" w:lineRule="auto"/>
              <w:rPr>
                <w:rFonts w:ascii="Times New Roman" w:eastAsia="Times New Roman" w:hAnsi="Times New Roman" w:cs="Times New Roman"/>
                <w:b/>
                <w:bCs/>
                <w:sz w:val="18"/>
                <w:szCs w:val="18"/>
                <w:lang w:val="sr-Latn-BA" w:eastAsia="sr-Latn-BA"/>
              </w:rPr>
            </w:pPr>
            <w:r w:rsidRPr="00702501">
              <w:rPr>
                <w:rFonts w:ascii="Times New Roman" w:eastAsia="Times New Roman" w:hAnsi="Times New Roman" w:cs="Times New Roman"/>
                <w:b/>
                <w:bCs/>
                <w:sz w:val="18"/>
                <w:szCs w:val="18"/>
                <w:lang w:val="sr-Latn-BA" w:eastAsia="sr-Latn-BA"/>
              </w:rPr>
              <w:t> </w:t>
            </w:r>
          </w:p>
        </w:tc>
      </w:tr>
      <w:tr w:rsidR="00702501" w:rsidRPr="00702501" w:rsidTr="00702501">
        <w:trPr>
          <w:trHeight w:val="255"/>
        </w:trPr>
        <w:tc>
          <w:tcPr>
            <w:tcW w:w="417" w:type="dxa"/>
            <w:shd w:val="clear" w:color="000000" w:fill="FFFFFF"/>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970" w:type="dxa"/>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2099" w:type="dxa"/>
            <w:gridSpan w:val="3"/>
            <w:shd w:val="clear" w:color="000000" w:fill="FFFFFF"/>
            <w:vAlign w:val="center"/>
            <w:hideMark/>
          </w:tcPr>
          <w:p w:rsidR="00702501" w:rsidRPr="00702501" w:rsidRDefault="00702501" w:rsidP="00702501">
            <w:pPr>
              <w:spacing w:after="0" w:line="240" w:lineRule="auto"/>
              <w:jc w:val="center"/>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Број ПЈТ</w:t>
            </w:r>
          </w:p>
        </w:tc>
        <w:tc>
          <w:tcPr>
            <w:tcW w:w="3731" w:type="dxa"/>
            <w:shd w:val="clear" w:color="000000" w:fill="FFFFFF"/>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0005501</w:t>
            </w:r>
          </w:p>
        </w:tc>
        <w:tc>
          <w:tcPr>
            <w:tcW w:w="2520" w:type="dxa"/>
            <w:shd w:val="clear" w:color="000000" w:fill="FFFFFF"/>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2503" w:type="dxa"/>
            <w:shd w:val="clear" w:color="000000" w:fill="FFFFFF"/>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1320" w:type="dxa"/>
            <w:shd w:val="clear" w:color="000000" w:fill="FFFFFF"/>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643</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41</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ТЕКУЋИ РАСХОДИ</w:t>
            </w:r>
          </w:p>
        </w:tc>
        <w:tc>
          <w:tcPr>
            <w:tcW w:w="25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502.100,00</w:t>
            </w:r>
          </w:p>
        </w:tc>
        <w:tc>
          <w:tcPr>
            <w:tcW w:w="2503"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506.840,00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1,01</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644</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456"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411</w:t>
            </w:r>
          </w:p>
        </w:tc>
        <w:tc>
          <w:tcPr>
            <w:tcW w:w="1049"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Расходи за лична примања запослених</w:t>
            </w:r>
          </w:p>
        </w:tc>
        <w:tc>
          <w:tcPr>
            <w:tcW w:w="25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418.600,00</w:t>
            </w:r>
          </w:p>
        </w:tc>
        <w:tc>
          <w:tcPr>
            <w:tcW w:w="2503"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418.600,00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645</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411100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Бруто плате запослених</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376.000,00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376.000,00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646</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411200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Бруто накнаде запослених</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7.000,00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11.000,00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1,57</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647</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411300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Расходи за накнаду плате за вријеме боловања</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5.000,00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5.000,00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648</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411400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Расходи за отпремнине и помоћи</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30.600,00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26.600,00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0,87</w:t>
            </w:r>
          </w:p>
        </w:tc>
      </w:tr>
      <w:tr w:rsidR="00702501" w:rsidRPr="00702501" w:rsidTr="00702501">
        <w:trPr>
          <w:trHeight w:val="480"/>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649</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456"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412</w:t>
            </w:r>
          </w:p>
        </w:tc>
        <w:tc>
          <w:tcPr>
            <w:tcW w:w="1049"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Расходи по основу коришћења роба и услуга</w:t>
            </w:r>
          </w:p>
        </w:tc>
        <w:tc>
          <w:tcPr>
            <w:tcW w:w="25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73.500,00</w:t>
            </w:r>
          </w:p>
        </w:tc>
        <w:tc>
          <w:tcPr>
            <w:tcW w:w="2503"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78.240,00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1,06</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650</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412200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Трошкови енергије</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12.000,00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12.000,00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651</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412200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Трошкови комуналних услуга</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6.000,00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6.000,00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652</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412300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Набавка  материјала</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4.000,00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4.000,00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653</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412400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Набавка  материјала за посебне намјене</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4.000,00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2.740,00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0,69</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654</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412500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Трошкови текућег одржавања</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5.000,00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5.000,00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655</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412600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Путни трошкови</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4.000,00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4.000,00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656</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412700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Стручне услуге,трошкови осигурања</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3.000,00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3.000,00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657</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412700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Трошкови услуга</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3.000,00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3.000,00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658</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412900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Уговорене услуге и друге дажбине</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10.500,00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10.500,00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659</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412900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Накнаде за Управни одбор</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18.000,00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18.000,00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660</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412900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Расходи за повремене и привремене послове</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4.000,00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10.000,00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2,50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661</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415</w:t>
            </w:r>
          </w:p>
        </w:tc>
        <w:tc>
          <w:tcPr>
            <w:tcW w:w="1049"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Грантови</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20"/>
                <w:szCs w:val="20"/>
                <w:lang w:val="sr-Latn-BA" w:eastAsia="sr-Latn-BA"/>
              </w:rPr>
            </w:pPr>
            <w:r w:rsidRPr="00702501">
              <w:rPr>
                <w:rFonts w:ascii="Times New Roman" w:eastAsia="Times New Roman" w:hAnsi="Times New Roman" w:cs="Times New Roman"/>
                <w:b/>
                <w:bCs/>
                <w:color w:val="000000"/>
                <w:sz w:val="20"/>
                <w:szCs w:val="20"/>
                <w:lang w:val="sr-Latn-BA" w:eastAsia="sr-Latn-BA"/>
              </w:rPr>
              <w:t>10.000,00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20"/>
                <w:szCs w:val="20"/>
                <w:lang w:val="sr-Latn-BA" w:eastAsia="sr-Latn-BA"/>
              </w:rPr>
            </w:pPr>
            <w:r w:rsidRPr="00702501">
              <w:rPr>
                <w:rFonts w:ascii="Times New Roman" w:eastAsia="Times New Roman" w:hAnsi="Times New Roman" w:cs="Times New Roman"/>
                <w:b/>
                <w:bCs/>
                <w:color w:val="000000"/>
                <w:sz w:val="20"/>
                <w:szCs w:val="20"/>
                <w:lang w:val="sr-Latn-BA" w:eastAsia="sr-Latn-BA"/>
              </w:rPr>
              <w:t>10.000,00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480"/>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662</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415200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Бијељина у 20. вијеку, завршавање пројекта, архивска грађа</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10.000,00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10.000,00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663</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51</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КАПИТАЛНИ ИЗДАЦИ</w:t>
            </w:r>
          </w:p>
        </w:tc>
        <w:tc>
          <w:tcPr>
            <w:tcW w:w="25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5.000,00</w:t>
            </w:r>
          </w:p>
        </w:tc>
        <w:tc>
          <w:tcPr>
            <w:tcW w:w="2503"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260,00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0,05</w:t>
            </w:r>
          </w:p>
        </w:tc>
      </w:tr>
      <w:tr w:rsidR="00702501" w:rsidRPr="00702501" w:rsidTr="00702501">
        <w:trPr>
          <w:trHeight w:val="480"/>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664</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456"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511</w:t>
            </w:r>
          </w:p>
        </w:tc>
        <w:tc>
          <w:tcPr>
            <w:tcW w:w="1049"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5.000,00</w:t>
            </w:r>
          </w:p>
        </w:tc>
        <w:tc>
          <w:tcPr>
            <w:tcW w:w="2503"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260,00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0,05</w:t>
            </w:r>
          </w:p>
        </w:tc>
      </w:tr>
      <w:tr w:rsidR="00702501" w:rsidRPr="00702501" w:rsidTr="00702501">
        <w:trPr>
          <w:trHeight w:val="480"/>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665</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511200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Реконструкција и инвестиције у објекте - кров Музеја и др.</w:t>
            </w:r>
          </w:p>
        </w:tc>
        <w:tc>
          <w:tcPr>
            <w:tcW w:w="25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0,00</w:t>
            </w:r>
          </w:p>
        </w:tc>
        <w:tc>
          <w:tcPr>
            <w:tcW w:w="2503"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#DIV/0!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666</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0820</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511300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Набавка опреме</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5.000,00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260,00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0,05</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667</w:t>
            </w:r>
          </w:p>
        </w:tc>
        <w:tc>
          <w:tcPr>
            <w:tcW w:w="970" w:type="dxa"/>
            <w:noWrap/>
            <w:vAlign w:val="center"/>
            <w:hideMark/>
          </w:tcPr>
          <w:p w:rsidR="00702501" w:rsidRPr="00702501" w:rsidRDefault="00702501" w:rsidP="00702501">
            <w:pPr>
              <w:spacing w:after="0" w:line="240" w:lineRule="auto"/>
              <w:jc w:val="center"/>
              <w:rPr>
                <w:rFonts w:ascii="Times New Roman" w:eastAsia="Times New Roman" w:hAnsi="Times New Roman" w:cs="Times New Roman"/>
                <w:b/>
                <w:bCs/>
                <w:color w:val="000000"/>
                <w:sz w:val="20"/>
                <w:szCs w:val="20"/>
                <w:lang w:val="sr-Latn-BA" w:eastAsia="sr-Latn-BA"/>
              </w:rPr>
            </w:pPr>
            <w:r w:rsidRPr="00702501">
              <w:rPr>
                <w:rFonts w:ascii="Times New Roman" w:eastAsia="Times New Roman" w:hAnsi="Times New Roman" w:cs="Times New Roman"/>
                <w:b/>
                <w:bCs/>
                <w:color w:val="000000"/>
                <w:sz w:val="20"/>
                <w:szCs w:val="20"/>
                <w:lang w:val="sr-Latn-BA" w:eastAsia="sr-Latn-BA"/>
              </w:rPr>
              <w:t> </w:t>
            </w:r>
          </w:p>
        </w:tc>
        <w:tc>
          <w:tcPr>
            <w:tcW w:w="456"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20"/>
                <w:szCs w:val="20"/>
                <w:lang w:val="sr-Latn-BA" w:eastAsia="sr-Latn-BA"/>
              </w:rPr>
            </w:pPr>
            <w:r w:rsidRPr="00702501">
              <w:rPr>
                <w:rFonts w:ascii="Times New Roman" w:eastAsia="Times New Roman" w:hAnsi="Times New Roman" w:cs="Times New Roman"/>
                <w:b/>
                <w:bCs/>
                <w:color w:val="000000"/>
                <w:sz w:val="20"/>
                <w:szCs w:val="20"/>
                <w:lang w:val="sr-Latn-BA" w:eastAsia="sr-Latn-BA"/>
              </w:rPr>
              <w:t>63</w:t>
            </w:r>
          </w:p>
        </w:tc>
        <w:tc>
          <w:tcPr>
            <w:tcW w:w="594" w:type="dxa"/>
            <w:noWrap/>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20"/>
                <w:szCs w:val="20"/>
                <w:lang w:val="sr-Latn-BA" w:eastAsia="sr-Latn-BA"/>
              </w:rPr>
            </w:pPr>
            <w:r w:rsidRPr="00702501">
              <w:rPr>
                <w:rFonts w:ascii="Times New Roman" w:eastAsia="Times New Roman" w:hAnsi="Times New Roman" w:cs="Times New Roman"/>
                <w:b/>
                <w:bCs/>
                <w:color w:val="000000"/>
                <w:sz w:val="20"/>
                <w:szCs w:val="20"/>
                <w:lang w:val="sr-Latn-BA" w:eastAsia="sr-Latn-BA"/>
              </w:rPr>
              <w:t> </w:t>
            </w:r>
          </w:p>
        </w:tc>
        <w:tc>
          <w:tcPr>
            <w:tcW w:w="1049" w:type="dxa"/>
            <w:noWrap/>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20"/>
                <w:szCs w:val="20"/>
                <w:lang w:val="sr-Latn-BA" w:eastAsia="sr-Latn-BA"/>
              </w:rPr>
            </w:pPr>
            <w:r w:rsidRPr="00702501">
              <w:rPr>
                <w:rFonts w:ascii="Times New Roman" w:eastAsia="Times New Roman" w:hAnsi="Times New Roman" w:cs="Times New Roman"/>
                <w:b/>
                <w:bCs/>
                <w:color w:val="000000"/>
                <w:sz w:val="20"/>
                <w:szCs w:val="20"/>
                <w:lang w:val="sr-Latn-BA" w:eastAsia="sr-Latn-BA"/>
              </w:rPr>
              <w:t> </w:t>
            </w:r>
          </w:p>
        </w:tc>
        <w:tc>
          <w:tcPr>
            <w:tcW w:w="3731" w:type="dxa"/>
            <w:noWrap/>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20"/>
                <w:szCs w:val="20"/>
                <w:lang w:val="sr-Latn-BA" w:eastAsia="sr-Latn-BA"/>
              </w:rPr>
            </w:pPr>
            <w:r w:rsidRPr="00702501">
              <w:rPr>
                <w:rFonts w:ascii="Times New Roman" w:eastAsia="Times New Roman" w:hAnsi="Times New Roman" w:cs="Times New Roman"/>
                <w:b/>
                <w:bCs/>
                <w:color w:val="000000"/>
                <w:sz w:val="20"/>
                <w:szCs w:val="20"/>
                <w:lang w:val="sr-Latn-BA" w:eastAsia="sr-Latn-BA"/>
              </w:rPr>
              <w:t>ОСТАЛИ ИЗДАЦИ</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20"/>
                <w:szCs w:val="20"/>
                <w:lang w:val="sr-Latn-BA" w:eastAsia="sr-Latn-BA"/>
              </w:rPr>
            </w:pPr>
            <w:r w:rsidRPr="00702501">
              <w:rPr>
                <w:rFonts w:ascii="Times New Roman" w:eastAsia="Times New Roman" w:hAnsi="Times New Roman" w:cs="Times New Roman"/>
                <w:b/>
                <w:bCs/>
                <w:color w:val="000000"/>
                <w:sz w:val="20"/>
                <w:szCs w:val="20"/>
                <w:lang w:val="sr-Latn-BA" w:eastAsia="sr-Latn-BA"/>
              </w:rPr>
              <w:t>2.000,00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20"/>
                <w:szCs w:val="20"/>
                <w:lang w:val="sr-Latn-BA" w:eastAsia="sr-Latn-BA"/>
              </w:rPr>
            </w:pPr>
            <w:r w:rsidRPr="00702501">
              <w:rPr>
                <w:rFonts w:ascii="Times New Roman" w:eastAsia="Times New Roman" w:hAnsi="Times New Roman" w:cs="Times New Roman"/>
                <w:b/>
                <w:bCs/>
                <w:color w:val="000000"/>
                <w:sz w:val="20"/>
                <w:szCs w:val="20"/>
                <w:lang w:val="sr-Latn-BA" w:eastAsia="sr-Latn-BA"/>
              </w:rPr>
              <w:t>2.000,00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668</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638</w:t>
            </w:r>
          </w:p>
        </w:tc>
        <w:tc>
          <w:tcPr>
            <w:tcW w:w="1049"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20"/>
                <w:szCs w:val="20"/>
                <w:lang w:val="sr-Latn-BA" w:eastAsia="sr-Latn-BA"/>
              </w:rPr>
            </w:pPr>
            <w:r w:rsidRPr="00702501">
              <w:rPr>
                <w:rFonts w:ascii="Times New Roman" w:eastAsia="Times New Roman" w:hAnsi="Times New Roman" w:cs="Times New Roman"/>
                <w:b/>
                <w:bCs/>
                <w:color w:val="000000"/>
                <w:sz w:val="20"/>
                <w:szCs w:val="20"/>
                <w:lang w:val="sr-Latn-BA" w:eastAsia="sr-Latn-BA"/>
              </w:rPr>
              <w:t>Остали издаци из трансакција</w:t>
            </w:r>
          </w:p>
        </w:tc>
        <w:tc>
          <w:tcPr>
            <w:tcW w:w="25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2.000,00</w:t>
            </w:r>
          </w:p>
        </w:tc>
        <w:tc>
          <w:tcPr>
            <w:tcW w:w="2503"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2.000,00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765"/>
        </w:trPr>
        <w:tc>
          <w:tcPr>
            <w:tcW w:w="417" w:type="dxa"/>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669</w:t>
            </w:r>
          </w:p>
        </w:tc>
        <w:tc>
          <w:tcPr>
            <w:tcW w:w="970" w:type="dxa"/>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456"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94"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1049"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638100</w:t>
            </w:r>
          </w:p>
        </w:tc>
        <w:tc>
          <w:tcPr>
            <w:tcW w:w="3731" w:type="dxa"/>
            <w:vAlign w:val="center"/>
            <w:hideMark/>
          </w:tcPr>
          <w:p w:rsidR="00702501" w:rsidRPr="00702501" w:rsidRDefault="00702501" w:rsidP="00702501">
            <w:pPr>
              <w:spacing w:after="0" w:line="240" w:lineRule="auto"/>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Издаци за накнаде плата за родитељско одсуство и боловање који се рефундирају од фонда</w:t>
            </w:r>
          </w:p>
        </w:tc>
        <w:tc>
          <w:tcPr>
            <w:tcW w:w="2520"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2.000,00</w:t>
            </w:r>
          </w:p>
        </w:tc>
        <w:tc>
          <w:tcPr>
            <w:tcW w:w="2503" w:type="dxa"/>
            <w:noWrap/>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20"/>
                <w:szCs w:val="20"/>
                <w:lang w:val="sr-Latn-BA" w:eastAsia="sr-Latn-BA"/>
              </w:rPr>
            </w:pPr>
            <w:r w:rsidRPr="00702501">
              <w:rPr>
                <w:rFonts w:ascii="Times New Roman" w:eastAsia="Times New Roman" w:hAnsi="Times New Roman" w:cs="Times New Roman"/>
                <w:color w:val="000000"/>
                <w:sz w:val="20"/>
                <w:szCs w:val="20"/>
                <w:lang w:val="sr-Latn-BA" w:eastAsia="sr-Latn-BA"/>
              </w:rPr>
              <w:t>2.000,00</w:t>
            </w:r>
          </w:p>
        </w:tc>
        <w:tc>
          <w:tcPr>
            <w:tcW w:w="1320" w:type="dxa"/>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r w:rsidR="00702501" w:rsidRPr="00702501" w:rsidTr="00702501">
        <w:trPr>
          <w:trHeight w:val="255"/>
        </w:trPr>
        <w:tc>
          <w:tcPr>
            <w:tcW w:w="417" w:type="dxa"/>
            <w:shd w:val="clear" w:color="000000" w:fill="DCE6F1"/>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w:t>
            </w:r>
          </w:p>
        </w:tc>
        <w:tc>
          <w:tcPr>
            <w:tcW w:w="970" w:type="dxa"/>
            <w:shd w:val="clear" w:color="000000" w:fill="DCE6F1"/>
            <w:vAlign w:val="center"/>
            <w:hideMark/>
          </w:tcPr>
          <w:p w:rsidR="00702501" w:rsidRPr="00702501" w:rsidRDefault="00702501" w:rsidP="00702501">
            <w:pPr>
              <w:spacing w:after="0" w:line="240" w:lineRule="auto"/>
              <w:jc w:val="center"/>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 </w:t>
            </w:r>
          </w:p>
        </w:tc>
        <w:tc>
          <w:tcPr>
            <w:tcW w:w="5830" w:type="dxa"/>
            <w:gridSpan w:val="4"/>
            <w:shd w:val="clear" w:color="000000" w:fill="DCE6F1"/>
            <w:vAlign w:val="center"/>
            <w:hideMark/>
          </w:tcPr>
          <w:p w:rsidR="00702501" w:rsidRPr="00702501" w:rsidRDefault="00702501" w:rsidP="00702501">
            <w:pPr>
              <w:spacing w:after="0" w:line="240" w:lineRule="auto"/>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 xml:space="preserve">УКУПНО МУЗЕЈ "СЕМБЕРИЈА" </w:t>
            </w:r>
          </w:p>
        </w:tc>
        <w:tc>
          <w:tcPr>
            <w:tcW w:w="2520" w:type="dxa"/>
            <w:shd w:val="clear" w:color="000000" w:fill="DCE6F1"/>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509.100,00</w:t>
            </w:r>
          </w:p>
        </w:tc>
        <w:tc>
          <w:tcPr>
            <w:tcW w:w="2503" w:type="dxa"/>
            <w:shd w:val="clear" w:color="000000" w:fill="DCE6F1"/>
            <w:vAlign w:val="center"/>
            <w:hideMark/>
          </w:tcPr>
          <w:p w:rsidR="00702501" w:rsidRPr="00702501" w:rsidRDefault="00702501" w:rsidP="00702501">
            <w:pPr>
              <w:spacing w:after="0" w:line="240" w:lineRule="auto"/>
              <w:jc w:val="right"/>
              <w:rPr>
                <w:rFonts w:ascii="Times New Roman" w:eastAsia="Times New Roman" w:hAnsi="Times New Roman" w:cs="Times New Roman"/>
                <w:b/>
                <w:bCs/>
                <w:color w:val="000000"/>
                <w:sz w:val="18"/>
                <w:szCs w:val="18"/>
                <w:lang w:val="sr-Latn-BA" w:eastAsia="sr-Latn-BA"/>
              </w:rPr>
            </w:pPr>
            <w:r w:rsidRPr="00702501">
              <w:rPr>
                <w:rFonts w:ascii="Times New Roman" w:eastAsia="Times New Roman" w:hAnsi="Times New Roman" w:cs="Times New Roman"/>
                <w:b/>
                <w:bCs/>
                <w:color w:val="000000"/>
                <w:sz w:val="18"/>
                <w:szCs w:val="18"/>
                <w:lang w:val="sr-Latn-BA" w:eastAsia="sr-Latn-BA"/>
              </w:rPr>
              <w:t>509.100,00</w:t>
            </w:r>
          </w:p>
        </w:tc>
        <w:tc>
          <w:tcPr>
            <w:tcW w:w="1320" w:type="dxa"/>
            <w:shd w:val="clear" w:color="000000" w:fill="DCE6F1"/>
            <w:vAlign w:val="center"/>
            <w:hideMark/>
          </w:tcPr>
          <w:p w:rsidR="00702501" w:rsidRPr="00702501" w:rsidRDefault="00702501" w:rsidP="00702501">
            <w:pPr>
              <w:spacing w:after="0" w:line="240" w:lineRule="auto"/>
              <w:jc w:val="right"/>
              <w:rPr>
                <w:rFonts w:ascii="Times New Roman" w:eastAsia="Times New Roman" w:hAnsi="Times New Roman" w:cs="Times New Roman"/>
                <w:color w:val="000000"/>
                <w:sz w:val="18"/>
                <w:szCs w:val="18"/>
                <w:lang w:val="sr-Latn-BA" w:eastAsia="sr-Latn-BA"/>
              </w:rPr>
            </w:pPr>
            <w:r w:rsidRPr="00702501">
              <w:rPr>
                <w:rFonts w:ascii="Times New Roman" w:eastAsia="Times New Roman" w:hAnsi="Times New Roman" w:cs="Times New Roman"/>
                <w:color w:val="000000"/>
                <w:sz w:val="18"/>
                <w:szCs w:val="18"/>
                <w:lang w:val="sr-Latn-BA" w:eastAsia="sr-Latn-BA"/>
              </w:rPr>
              <w:t>1,00</w:t>
            </w:r>
          </w:p>
        </w:tc>
      </w:tr>
    </w:tbl>
    <w:p w:rsidR="00CA50BD" w:rsidRDefault="00CA50BD"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tbl>
      <w:tblPr>
        <w:tblW w:w="1358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039"/>
        <w:gridCol w:w="454"/>
        <w:gridCol w:w="607"/>
        <w:gridCol w:w="1030"/>
        <w:gridCol w:w="3530"/>
        <w:gridCol w:w="2512"/>
        <w:gridCol w:w="2532"/>
        <w:gridCol w:w="1360"/>
      </w:tblGrid>
      <w:tr w:rsidR="00C45232" w:rsidRPr="00C45232" w:rsidTr="00C45232">
        <w:trPr>
          <w:trHeight w:val="480"/>
        </w:trPr>
        <w:tc>
          <w:tcPr>
            <w:tcW w:w="419"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РБ</w:t>
            </w:r>
          </w:p>
        </w:tc>
        <w:tc>
          <w:tcPr>
            <w:tcW w:w="853"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14"/>
                <w:szCs w:val="14"/>
                <w:lang w:val="sr-Latn-BA" w:eastAsia="sr-Latn-BA"/>
              </w:rPr>
            </w:pPr>
            <w:r w:rsidRPr="00C45232">
              <w:rPr>
                <w:rFonts w:ascii="Times New Roman" w:eastAsia="Times New Roman" w:hAnsi="Times New Roman" w:cs="Times New Roman"/>
                <w:b/>
                <w:bCs/>
                <w:color w:val="000000"/>
                <w:sz w:val="14"/>
                <w:szCs w:val="14"/>
                <w:lang w:val="sr-Latn-BA" w:eastAsia="sr-Latn-BA"/>
              </w:rPr>
              <w:t>ФУНКЦИЈА</w:t>
            </w:r>
          </w:p>
        </w:tc>
        <w:tc>
          <w:tcPr>
            <w:tcW w:w="2136"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ЕКОНОМСКИ КОД</w:t>
            </w:r>
          </w:p>
        </w:tc>
        <w:tc>
          <w:tcPr>
            <w:tcW w:w="3768"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ОПИС</w:t>
            </w:r>
          </w:p>
        </w:tc>
        <w:tc>
          <w:tcPr>
            <w:tcW w:w="2512" w:type="dxa"/>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xml:space="preserve"> БУЏЕТ 2025. ГОДИНА</w:t>
            </w:r>
          </w:p>
        </w:tc>
        <w:tc>
          <w:tcPr>
            <w:tcW w:w="2532" w:type="dxa"/>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xml:space="preserve"> РЕБАЛАНС БУЏЕТА 2025. ГОДИНА</w:t>
            </w:r>
          </w:p>
        </w:tc>
        <w:tc>
          <w:tcPr>
            <w:tcW w:w="1360" w:type="dxa"/>
            <w:noWrap/>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18"/>
                <w:szCs w:val="18"/>
                <w:lang w:val="sr-Latn-BA" w:eastAsia="sr-Latn-BA"/>
              </w:rPr>
            </w:pPr>
            <w:r w:rsidRPr="00C45232">
              <w:rPr>
                <w:rFonts w:ascii="Times New Roman" w:eastAsia="Times New Roman" w:hAnsi="Times New Roman" w:cs="Times New Roman"/>
                <w:b/>
                <w:bCs/>
                <w:color w:val="000000"/>
                <w:sz w:val="18"/>
                <w:szCs w:val="18"/>
                <w:lang w:val="sr-Latn-BA" w:eastAsia="sr-Latn-BA"/>
              </w:rPr>
              <w:t>ИНДЕКС</w:t>
            </w:r>
          </w:p>
        </w:tc>
      </w:tr>
      <w:tr w:rsidR="00C45232" w:rsidRPr="00C45232" w:rsidTr="00C45232">
        <w:trPr>
          <w:trHeight w:val="300"/>
        </w:trPr>
        <w:tc>
          <w:tcPr>
            <w:tcW w:w="419"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136"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w:t>
            </w:r>
          </w:p>
        </w:tc>
        <w:tc>
          <w:tcPr>
            <w:tcW w:w="3768"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w:t>
            </w:r>
          </w:p>
        </w:tc>
        <w:tc>
          <w:tcPr>
            <w:tcW w:w="2512"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3</w:t>
            </w:r>
          </w:p>
        </w:tc>
        <w:tc>
          <w:tcPr>
            <w:tcW w:w="2532"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w:t>
            </w:r>
          </w:p>
        </w:tc>
        <w:tc>
          <w:tcPr>
            <w:tcW w:w="13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18"/>
                <w:szCs w:val="18"/>
                <w:lang w:val="sr-Latn-BA" w:eastAsia="sr-Latn-BA"/>
              </w:rPr>
            </w:pPr>
            <w:r w:rsidRPr="00C45232">
              <w:rPr>
                <w:rFonts w:ascii="Times New Roman" w:eastAsia="Times New Roman" w:hAnsi="Times New Roman" w:cs="Times New Roman"/>
                <w:color w:val="000000"/>
                <w:sz w:val="18"/>
                <w:szCs w:val="18"/>
                <w:lang w:val="sr-Latn-BA" w:eastAsia="sr-Latn-BA"/>
              </w:rPr>
              <w:t>5=4/3</w:t>
            </w:r>
          </w:p>
        </w:tc>
      </w:tr>
      <w:tr w:rsidR="00C45232" w:rsidRPr="00C45232" w:rsidTr="00C45232">
        <w:trPr>
          <w:trHeight w:val="300"/>
        </w:trPr>
        <w:tc>
          <w:tcPr>
            <w:tcW w:w="419"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3768"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512"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532"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3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r>
      <w:tr w:rsidR="00C45232" w:rsidRPr="00C45232" w:rsidTr="00C45232">
        <w:trPr>
          <w:trHeight w:val="255"/>
        </w:trPr>
        <w:tc>
          <w:tcPr>
            <w:tcW w:w="419"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136"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ПЈТ</w:t>
            </w:r>
          </w:p>
        </w:tc>
        <w:tc>
          <w:tcPr>
            <w:tcW w:w="3768"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ЈУ СКУД "СЕМБЕРИЈА"</w:t>
            </w:r>
          </w:p>
        </w:tc>
        <w:tc>
          <w:tcPr>
            <w:tcW w:w="2512"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 </w:t>
            </w:r>
          </w:p>
        </w:tc>
        <w:tc>
          <w:tcPr>
            <w:tcW w:w="2532"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 </w:t>
            </w:r>
          </w:p>
        </w:tc>
        <w:tc>
          <w:tcPr>
            <w:tcW w:w="1360" w:type="dxa"/>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 </w:t>
            </w:r>
          </w:p>
        </w:tc>
      </w:tr>
      <w:tr w:rsidR="00C45232" w:rsidRPr="00C45232" w:rsidTr="00C45232">
        <w:trPr>
          <w:trHeight w:val="255"/>
        </w:trPr>
        <w:tc>
          <w:tcPr>
            <w:tcW w:w="419"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136"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Број ПЈТ</w:t>
            </w:r>
          </w:p>
        </w:tc>
        <w:tc>
          <w:tcPr>
            <w:tcW w:w="3768"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00050503</w:t>
            </w:r>
          </w:p>
        </w:tc>
        <w:tc>
          <w:tcPr>
            <w:tcW w:w="2512"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2532"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3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670</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ТЕКУЋИ РАСХОДИ</w:t>
            </w:r>
          </w:p>
        </w:tc>
        <w:tc>
          <w:tcPr>
            <w:tcW w:w="251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366.495,00</w:t>
            </w:r>
          </w:p>
        </w:tc>
        <w:tc>
          <w:tcPr>
            <w:tcW w:w="25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386.495,00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1,05</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671</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411</w:t>
            </w:r>
          </w:p>
        </w:tc>
        <w:tc>
          <w:tcPr>
            <w:tcW w:w="1058"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Расходи за лична примања</w:t>
            </w:r>
          </w:p>
        </w:tc>
        <w:tc>
          <w:tcPr>
            <w:tcW w:w="251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250.000,00</w:t>
            </w:r>
          </w:p>
        </w:tc>
        <w:tc>
          <w:tcPr>
            <w:tcW w:w="25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250.000,00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672</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411100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Бруто плате запослених</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219.000,00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219.000,00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673</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411200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Бруто накнаде запослених</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52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674</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411300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за накнаде плате за вријеме боловања</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52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675</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411400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за отпремнине и једнократне помоћи</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16.000,00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16.000,00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510"/>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676</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412</w:t>
            </w:r>
          </w:p>
        </w:tc>
        <w:tc>
          <w:tcPr>
            <w:tcW w:w="1058"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1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116.495,00</w:t>
            </w:r>
          </w:p>
        </w:tc>
        <w:tc>
          <w:tcPr>
            <w:tcW w:w="25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136.495,00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1,17</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677</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412200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Трошкови комуналних услуга</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2.500,00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0,83</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678</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412300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Набавка материјала</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4.500,00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3.500,00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0,78</w:t>
            </w:r>
          </w:p>
        </w:tc>
      </w:tr>
      <w:tr w:rsidR="00C45232" w:rsidRPr="00C45232" w:rsidTr="00C45232">
        <w:trPr>
          <w:trHeight w:val="510"/>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679</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412400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за материјал за образовање, науку и културу и спорт</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1.500,00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0,75</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680</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412500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Трошкови текућег одржавања</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0,60</w:t>
            </w:r>
          </w:p>
        </w:tc>
      </w:tr>
      <w:tr w:rsidR="00C45232" w:rsidRPr="00C45232" w:rsidTr="00C45232">
        <w:trPr>
          <w:trHeight w:val="510"/>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681</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412600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по основу путовања у иностранству</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40.000,00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682</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412600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по основу путовања у земљи</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8.000,00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8.000,00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683</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412700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за стручне услуге</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9.000,00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9.000,00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510"/>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684</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412900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Уговорене услуге и стручно оспособљавање запослених</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19.000,00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19.000,00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685</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412900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Трошкови репрезентације</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14.000,00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38.000,00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2,71</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686</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412900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Накнаде за Управни одбор</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11.995,00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11.995,00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687</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51</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КАПИТАЛНИ ИЗДАЦИ</w:t>
            </w:r>
          </w:p>
        </w:tc>
        <w:tc>
          <w:tcPr>
            <w:tcW w:w="251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30.000,00</w:t>
            </w:r>
          </w:p>
        </w:tc>
        <w:tc>
          <w:tcPr>
            <w:tcW w:w="25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30.000,00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480"/>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688</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511</w:t>
            </w:r>
          </w:p>
        </w:tc>
        <w:tc>
          <w:tcPr>
            <w:tcW w:w="1058"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18"/>
                <w:szCs w:val="18"/>
                <w:lang w:val="sr-Latn-BA" w:eastAsia="sr-Latn-BA"/>
              </w:rPr>
            </w:pPr>
            <w:r w:rsidRPr="00C45232">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1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30.000,00</w:t>
            </w:r>
          </w:p>
        </w:tc>
        <w:tc>
          <w:tcPr>
            <w:tcW w:w="25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30.000,00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689</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511300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Издаци за набавку опреме за културу</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30.000,00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690</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63</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ОСТАЛИ ИЗДАЦИ</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3.000,00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3.000,00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691</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638</w:t>
            </w:r>
          </w:p>
        </w:tc>
        <w:tc>
          <w:tcPr>
            <w:tcW w:w="105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Остали издаци из трансакција</w:t>
            </w:r>
          </w:p>
        </w:tc>
        <w:tc>
          <w:tcPr>
            <w:tcW w:w="251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3.000,00</w:t>
            </w:r>
          </w:p>
        </w:tc>
        <w:tc>
          <w:tcPr>
            <w:tcW w:w="25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3.000,00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76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692</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638100</w:t>
            </w:r>
          </w:p>
        </w:tc>
        <w:tc>
          <w:tcPr>
            <w:tcW w:w="3768"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Издаци за накнаде плата за родитељско одсуство и боловање који се рефундирају од фонда</w:t>
            </w:r>
          </w:p>
        </w:tc>
        <w:tc>
          <w:tcPr>
            <w:tcW w:w="251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3.000,00</w:t>
            </w:r>
          </w:p>
        </w:tc>
        <w:tc>
          <w:tcPr>
            <w:tcW w:w="2532"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shd w:val="clear" w:color="000000" w:fill="DCE6F1"/>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853" w:type="dxa"/>
            <w:shd w:val="clear" w:color="000000" w:fill="DCE6F1"/>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5904" w:type="dxa"/>
            <w:gridSpan w:val="4"/>
            <w:shd w:val="clear" w:color="000000" w:fill="DCE6F1"/>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УКУПНО ЈУ СКУД "СЕМБЕРИЈА"</w:t>
            </w:r>
          </w:p>
        </w:tc>
        <w:tc>
          <w:tcPr>
            <w:tcW w:w="2512" w:type="dxa"/>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399.495,00</w:t>
            </w:r>
          </w:p>
        </w:tc>
        <w:tc>
          <w:tcPr>
            <w:tcW w:w="2532" w:type="dxa"/>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419.495,00</w:t>
            </w:r>
          </w:p>
        </w:tc>
        <w:tc>
          <w:tcPr>
            <w:tcW w:w="1360" w:type="dxa"/>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1,05</w:t>
            </w:r>
          </w:p>
        </w:tc>
      </w:tr>
    </w:tbl>
    <w:p w:rsidR="00702501" w:rsidRDefault="00702501"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tbl>
      <w:tblPr>
        <w:tblW w:w="1350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039"/>
        <w:gridCol w:w="454"/>
        <w:gridCol w:w="590"/>
        <w:gridCol w:w="1031"/>
        <w:gridCol w:w="3496"/>
        <w:gridCol w:w="2477"/>
        <w:gridCol w:w="2537"/>
        <w:gridCol w:w="1360"/>
      </w:tblGrid>
      <w:tr w:rsidR="00C45232" w:rsidRPr="00C45232" w:rsidTr="00C45232">
        <w:trPr>
          <w:trHeight w:val="480"/>
        </w:trPr>
        <w:tc>
          <w:tcPr>
            <w:tcW w:w="419"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РБ</w:t>
            </w:r>
          </w:p>
        </w:tc>
        <w:tc>
          <w:tcPr>
            <w:tcW w:w="853"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14"/>
                <w:szCs w:val="14"/>
                <w:lang w:val="sr-Latn-BA" w:eastAsia="sr-Latn-BA"/>
              </w:rPr>
            </w:pPr>
            <w:r w:rsidRPr="00C45232">
              <w:rPr>
                <w:rFonts w:ascii="Times New Roman" w:eastAsia="Times New Roman" w:hAnsi="Times New Roman" w:cs="Times New Roman"/>
                <w:b/>
                <w:bCs/>
                <w:color w:val="000000"/>
                <w:sz w:val="14"/>
                <w:szCs w:val="14"/>
                <w:lang w:val="sr-Latn-BA" w:eastAsia="sr-Latn-BA"/>
              </w:rPr>
              <w:t>ФУНКЦИЈА</w:t>
            </w:r>
          </w:p>
        </w:tc>
        <w:tc>
          <w:tcPr>
            <w:tcW w:w="2119"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ЕКОНОМСКИ КОД</w:t>
            </w:r>
          </w:p>
        </w:tc>
        <w:tc>
          <w:tcPr>
            <w:tcW w:w="3735"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ОПИС</w:t>
            </w:r>
          </w:p>
        </w:tc>
        <w:tc>
          <w:tcPr>
            <w:tcW w:w="2477" w:type="dxa"/>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xml:space="preserve"> БУЏЕТ 2025. ГОДИНА</w:t>
            </w:r>
          </w:p>
        </w:tc>
        <w:tc>
          <w:tcPr>
            <w:tcW w:w="2537" w:type="dxa"/>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xml:space="preserve"> РЕБАЛАНС БУЏЕТА 2025. ГОДИНА</w:t>
            </w:r>
          </w:p>
        </w:tc>
        <w:tc>
          <w:tcPr>
            <w:tcW w:w="1360" w:type="dxa"/>
            <w:noWrap/>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18"/>
                <w:szCs w:val="18"/>
                <w:lang w:val="sr-Latn-BA" w:eastAsia="sr-Latn-BA"/>
              </w:rPr>
            </w:pPr>
            <w:r w:rsidRPr="00C45232">
              <w:rPr>
                <w:rFonts w:ascii="Times New Roman" w:eastAsia="Times New Roman" w:hAnsi="Times New Roman" w:cs="Times New Roman"/>
                <w:b/>
                <w:bCs/>
                <w:color w:val="000000"/>
                <w:sz w:val="18"/>
                <w:szCs w:val="18"/>
                <w:lang w:val="sr-Latn-BA" w:eastAsia="sr-Latn-BA"/>
              </w:rPr>
              <w:t>ИНДЕКС</w:t>
            </w:r>
          </w:p>
        </w:tc>
      </w:tr>
      <w:tr w:rsidR="00C45232" w:rsidRPr="00C45232" w:rsidTr="00C45232">
        <w:trPr>
          <w:trHeight w:val="300"/>
        </w:trPr>
        <w:tc>
          <w:tcPr>
            <w:tcW w:w="419"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119"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w:t>
            </w:r>
          </w:p>
        </w:tc>
        <w:tc>
          <w:tcPr>
            <w:tcW w:w="3735"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w:t>
            </w:r>
          </w:p>
        </w:tc>
        <w:tc>
          <w:tcPr>
            <w:tcW w:w="2477"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3</w:t>
            </w:r>
          </w:p>
        </w:tc>
        <w:tc>
          <w:tcPr>
            <w:tcW w:w="2537"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w:t>
            </w:r>
          </w:p>
        </w:tc>
        <w:tc>
          <w:tcPr>
            <w:tcW w:w="13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18"/>
                <w:szCs w:val="18"/>
                <w:lang w:val="sr-Latn-BA" w:eastAsia="sr-Latn-BA"/>
              </w:rPr>
            </w:pPr>
            <w:r w:rsidRPr="00C45232">
              <w:rPr>
                <w:rFonts w:ascii="Times New Roman" w:eastAsia="Times New Roman" w:hAnsi="Times New Roman" w:cs="Times New Roman"/>
                <w:color w:val="000000"/>
                <w:sz w:val="18"/>
                <w:szCs w:val="18"/>
                <w:lang w:val="sr-Latn-BA" w:eastAsia="sr-Latn-BA"/>
              </w:rPr>
              <w:t>5=4/3</w:t>
            </w:r>
          </w:p>
        </w:tc>
      </w:tr>
      <w:tr w:rsidR="00C45232" w:rsidRPr="00C45232" w:rsidTr="00C45232">
        <w:trPr>
          <w:trHeight w:val="300"/>
        </w:trPr>
        <w:tc>
          <w:tcPr>
            <w:tcW w:w="419"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0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9"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3735"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477"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537"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3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r>
      <w:tr w:rsidR="00C45232" w:rsidRPr="00C45232" w:rsidTr="00C45232">
        <w:trPr>
          <w:trHeight w:val="510"/>
        </w:trPr>
        <w:tc>
          <w:tcPr>
            <w:tcW w:w="419"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53"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119"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ПЈТ</w:t>
            </w:r>
          </w:p>
        </w:tc>
        <w:tc>
          <w:tcPr>
            <w:tcW w:w="3735"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ЈУ ГРАДСКО ПОЗОРИШТЕ "СЕМБЕРИЈА"</w:t>
            </w:r>
          </w:p>
        </w:tc>
        <w:tc>
          <w:tcPr>
            <w:tcW w:w="2477"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 </w:t>
            </w:r>
          </w:p>
        </w:tc>
        <w:tc>
          <w:tcPr>
            <w:tcW w:w="2537"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 </w:t>
            </w:r>
          </w:p>
        </w:tc>
        <w:tc>
          <w:tcPr>
            <w:tcW w:w="136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 </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119"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Број ПЈТ</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0005504</w:t>
            </w:r>
          </w:p>
        </w:tc>
        <w:tc>
          <w:tcPr>
            <w:tcW w:w="2477"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537"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3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693</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w:t>
            </w:r>
          </w:p>
        </w:tc>
        <w:tc>
          <w:tcPr>
            <w:tcW w:w="60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059"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ТЕКУЋИ РАСХОДИ</w:t>
            </w:r>
          </w:p>
        </w:tc>
        <w:tc>
          <w:tcPr>
            <w:tcW w:w="247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562.200,00</w:t>
            </w:r>
          </w:p>
        </w:tc>
        <w:tc>
          <w:tcPr>
            <w:tcW w:w="253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587.200,00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1,04</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694</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411</w:t>
            </w:r>
          </w:p>
        </w:tc>
        <w:tc>
          <w:tcPr>
            <w:tcW w:w="1059"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Расходи за лична примања</w:t>
            </w:r>
          </w:p>
        </w:tc>
        <w:tc>
          <w:tcPr>
            <w:tcW w:w="247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413.200,00</w:t>
            </w:r>
          </w:p>
        </w:tc>
        <w:tc>
          <w:tcPr>
            <w:tcW w:w="253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413.200,00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695</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0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411100</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Бруто плате  запослених</w:t>
            </w:r>
          </w:p>
        </w:tc>
        <w:tc>
          <w:tcPr>
            <w:tcW w:w="247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407.200,00</w:t>
            </w:r>
          </w:p>
        </w:tc>
        <w:tc>
          <w:tcPr>
            <w:tcW w:w="253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407.200,00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696</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0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411200</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Бруто накнаде запослених</w:t>
            </w:r>
          </w:p>
        </w:tc>
        <w:tc>
          <w:tcPr>
            <w:tcW w:w="247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6.000,00</w:t>
            </w:r>
          </w:p>
        </w:tc>
        <w:tc>
          <w:tcPr>
            <w:tcW w:w="253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6.000,00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510"/>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697</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412</w:t>
            </w:r>
          </w:p>
        </w:tc>
        <w:tc>
          <w:tcPr>
            <w:tcW w:w="1059"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47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149.000,00</w:t>
            </w:r>
          </w:p>
        </w:tc>
        <w:tc>
          <w:tcPr>
            <w:tcW w:w="253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174.000,00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1,17</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698</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0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412200</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Трошкови комуналних услуга</w:t>
            </w:r>
          </w:p>
        </w:tc>
        <w:tc>
          <w:tcPr>
            <w:tcW w:w="247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2.000,00</w:t>
            </w:r>
          </w:p>
        </w:tc>
        <w:tc>
          <w:tcPr>
            <w:tcW w:w="253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0,50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699</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0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412300</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Набавка материјала</w:t>
            </w:r>
          </w:p>
        </w:tc>
        <w:tc>
          <w:tcPr>
            <w:tcW w:w="247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5.000,00</w:t>
            </w:r>
          </w:p>
        </w:tc>
        <w:tc>
          <w:tcPr>
            <w:tcW w:w="253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0,20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700</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0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412600</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по основу путовања</w:t>
            </w:r>
          </w:p>
        </w:tc>
        <w:tc>
          <w:tcPr>
            <w:tcW w:w="247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16.000,00</w:t>
            </w:r>
          </w:p>
        </w:tc>
        <w:tc>
          <w:tcPr>
            <w:tcW w:w="253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16.000,00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701</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0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412700</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за стручне услуге, пропаганда</w:t>
            </w:r>
          </w:p>
        </w:tc>
        <w:tc>
          <w:tcPr>
            <w:tcW w:w="247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15.000,00</w:t>
            </w:r>
          </w:p>
        </w:tc>
        <w:tc>
          <w:tcPr>
            <w:tcW w:w="253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15.000,00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702</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0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412900</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Уговорене услуге</w:t>
            </w:r>
          </w:p>
        </w:tc>
        <w:tc>
          <w:tcPr>
            <w:tcW w:w="247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90.000,00</w:t>
            </w:r>
          </w:p>
        </w:tc>
        <w:tc>
          <w:tcPr>
            <w:tcW w:w="253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120.000,00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1,33</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703</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0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412900</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Трошкови репрезентације</w:t>
            </w:r>
          </w:p>
        </w:tc>
        <w:tc>
          <w:tcPr>
            <w:tcW w:w="247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9.000,00</w:t>
            </w:r>
          </w:p>
        </w:tc>
        <w:tc>
          <w:tcPr>
            <w:tcW w:w="253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9.000,00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704</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0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412900</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Накнаде за Управни одбор</w:t>
            </w:r>
          </w:p>
        </w:tc>
        <w:tc>
          <w:tcPr>
            <w:tcW w:w="247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12.000,00</w:t>
            </w:r>
          </w:p>
        </w:tc>
        <w:tc>
          <w:tcPr>
            <w:tcW w:w="253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12.000,00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705</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51</w:t>
            </w:r>
          </w:p>
        </w:tc>
        <w:tc>
          <w:tcPr>
            <w:tcW w:w="60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059"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КАПИТАЛНИ ИЗДАЦИ</w:t>
            </w:r>
          </w:p>
        </w:tc>
        <w:tc>
          <w:tcPr>
            <w:tcW w:w="247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50.000,00</w:t>
            </w:r>
          </w:p>
        </w:tc>
        <w:tc>
          <w:tcPr>
            <w:tcW w:w="253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35.000,00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0,70</w:t>
            </w:r>
          </w:p>
        </w:tc>
      </w:tr>
      <w:tr w:rsidR="00C45232" w:rsidRPr="00C45232" w:rsidTr="00C45232">
        <w:trPr>
          <w:trHeight w:val="480"/>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706</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511</w:t>
            </w:r>
          </w:p>
        </w:tc>
        <w:tc>
          <w:tcPr>
            <w:tcW w:w="1059"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18"/>
                <w:szCs w:val="18"/>
                <w:lang w:val="sr-Latn-BA" w:eastAsia="sr-Latn-BA"/>
              </w:rPr>
            </w:pPr>
            <w:r w:rsidRPr="00C45232">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47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50.000,00</w:t>
            </w:r>
          </w:p>
        </w:tc>
        <w:tc>
          <w:tcPr>
            <w:tcW w:w="253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35.000,00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0,70</w:t>
            </w:r>
          </w:p>
        </w:tc>
      </w:tr>
      <w:tr w:rsidR="00C45232" w:rsidRPr="00C45232" w:rsidTr="00C45232">
        <w:trPr>
          <w:trHeight w:val="255"/>
        </w:trPr>
        <w:tc>
          <w:tcPr>
            <w:tcW w:w="419"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707</w:t>
            </w:r>
          </w:p>
        </w:tc>
        <w:tc>
          <w:tcPr>
            <w:tcW w:w="853"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0820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60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9"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511300</w:t>
            </w:r>
          </w:p>
        </w:tc>
        <w:tc>
          <w:tcPr>
            <w:tcW w:w="3735"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Издаци за набавку опреме за културу</w:t>
            </w:r>
          </w:p>
        </w:tc>
        <w:tc>
          <w:tcPr>
            <w:tcW w:w="247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50.000,00</w:t>
            </w:r>
          </w:p>
        </w:tc>
        <w:tc>
          <w:tcPr>
            <w:tcW w:w="253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35.000,00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0,70</w:t>
            </w:r>
          </w:p>
        </w:tc>
      </w:tr>
      <w:tr w:rsidR="00C45232" w:rsidRPr="00C45232" w:rsidTr="00C45232">
        <w:trPr>
          <w:trHeight w:val="255"/>
        </w:trPr>
        <w:tc>
          <w:tcPr>
            <w:tcW w:w="419" w:type="dxa"/>
            <w:shd w:val="clear" w:color="000000" w:fill="DCE6F1"/>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853" w:type="dxa"/>
            <w:shd w:val="clear" w:color="000000" w:fill="DCE6F1"/>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54" w:type="dxa"/>
            <w:gridSpan w:val="4"/>
            <w:shd w:val="clear" w:color="000000" w:fill="DCE6F1"/>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УКУПНО ЈУ ГРАДСКО ПОЗОРИШТЕ "СЕМБЕРИЈА"</w:t>
            </w:r>
          </w:p>
        </w:tc>
        <w:tc>
          <w:tcPr>
            <w:tcW w:w="2477" w:type="dxa"/>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612.200,00</w:t>
            </w:r>
          </w:p>
        </w:tc>
        <w:tc>
          <w:tcPr>
            <w:tcW w:w="2537" w:type="dxa"/>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622.200,00</w:t>
            </w:r>
          </w:p>
        </w:tc>
        <w:tc>
          <w:tcPr>
            <w:tcW w:w="1360" w:type="dxa"/>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1,02</w:t>
            </w:r>
          </w:p>
        </w:tc>
      </w:tr>
    </w:tbl>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tbl>
      <w:tblPr>
        <w:tblW w:w="136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
        <w:gridCol w:w="1274"/>
        <w:gridCol w:w="428"/>
        <w:gridCol w:w="599"/>
        <w:gridCol w:w="1018"/>
        <w:gridCol w:w="3497"/>
        <w:gridCol w:w="2497"/>
        <w:gridCol w:w="2480"/>
        <w:gridCol w:w="1340"/>
      </w:tblGrid>
      <w:tr w:rsidR="00C45232" w:rsidRPr="00C45232" w:rsidTr="00C45232">
        <w:trPr>
          <w:trHeight w:val="480"/>
        </w:trPr>
        <w:tc>
          <w:tcPr>
            <w:tcW w:w="416"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РБ</w:t>
            </w:r>
          </w:p>
        </w:tc>
        <w:tc>
          <w:tcPr>
            <w:tcW w:w="1088"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ФУНКЦИЈА</w:t>
            </w:r>
          </w:p>
        </w:tc>
        <w:tc>
          <w:tcPr>
            <w:tcW w:w="2086"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ЕКОНОМСКИ КОД</w:t>
            </w:r>
          </w:p>
        </w:tc>
        <w:tc>
          <w:tcPr>
            <w:tcW w:w="3713"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ОПИС</w:t>
            </w:r>
          </w:p>
        </w:tc>
        <w:tc>
          <w:tcPr>
            <w:tcW w:w="2497" w:type="dxa"/>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xml:space="preserve"> БУЏЕТ 2025. ГОДИНА</w:t>
            </w:r>
          </w:p>
        </w:tc>
        <w:tc>
          <w:tcPr>
            <w:tcW w:w="248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xml:space="preserve"> РЕБАЛАНС БУЏЕТА 2025. ГОДИНА</w:t>
            </w:r>
          </w:p>
        </w:tc>
        <w:tc>
          <w:tcPr>
            <w:tcW w:w="1340" w:type="dxa"/>
            <w:noWrap/>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18"/>
                <w:szCs w:val="18"/>
                <w:lang w:val="sr-Latn-BA" w:eastAsia="sr-Latn-BA"/>
              </w:rPr>
            </w:pPr>
            <w:r w:rsidRPr="00C45232">
              <w:rPr>
                <w:rFonts w:ascii="Times New Roman" w:eastAsia="Times New Roman" w:hAnsi="Times New Roman" w:cs="Times New Roman"/>
                <w:b/>
                <w:bCs/>
                <w:color w:val="000000"/>
                <w:sz w:val="18"/>
                <w:szCs w:val="18"/>
                <w:lang w:val="sr-Latn-BA" w:eastAsia="sr-Latn-BA"/>
              </w:rPr>
              <w:t>ИНДЕКС</w:t>
            </w:r>
          </w:p>
        </w:tc>
      </w:tr>
      <w:tr w:rsidR="00C45232" w:rsidRPr="00C45232" w:rsidTr="00C45232">
        <w:trPr>
          <w:trHeight w:val="300"/>
        </w:trPr>
        <w:tc>
          <w:tcPr>
            <w:tcW w:w="416"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88"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2086"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w:t>
            </w:r>
          </w:p>
        </w:tc>
        <w:tc>
          <w:tcPr>
            <w:tcW w:w="3713"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2</w:t>
            </w:r>
          </w:p>
        </w:tc>
        <w:tc>
          <w:tcPr>
            <w:tcW w:w="2497"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3</w:t>
            </w:r>
          </w:p>
        </w:tc>
        <w:tc>
          <w:tcPr>
            <w:tcW w:w="248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w:t>
            </w:r>
          </w:p>
        </w:tc>
        <w:tc>
          <w:tcPr>
            <w:tcW w:w="134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18"/>
                <w:szCs w:val="18"/>
                <w:lang w:val="sr-Latn-BA" w:eastAsia="sr-Latn-BA"/>
              </w:rPr>
            </w:pPr>
            <w:r w:rsidRPr="00C45232">
              <w:rPr>
                <w:rFonts w:ascii="Times New Roman" w:eastAsia="Times New Roman" w:hAnsi="Times New Roman" w:cs="Times New Roman"/>
                <w:color w:val="000000"/>
                <w:sz w:val="18"/>
                <w:szCs w:val="18"/>
                <w:lang w:val="sr-Latn-BA" w:eastAsia="sr-Latn-BA"/>
              </w:rPr>
              <w:t>5=4/3</w:t>
            </w:r>
          </w:p>
        </w:tc>
      </w:tr>
      <w:tr w:rsidR="00C45232" w:rsidRPr="00C45232" w:rsidTr="00C45232">
        <w:trPr>
          <w:trHeight w:val="255"/>
        </w:trPr>
        <w:tc>
          <w:tcPr>
            <w:tcW w:w="416"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88"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2086"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ПЈТ</w:t>
            </w:r>
          </w:p>
        </w:tc>
        <w:tc>
          <w:tcPr>
            <w:tcW w:w="3713"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ТУРИСТИЧКА ОРГАНИЗАЦИЈА</w:t>
            </w:r>
          </w:p>
        </w:tc>
        <w:tc>
          <w:tcPr>
            <w:tcW w:w="2497"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248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134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r>
      <w:tr w:rsidR="00C45232" w:rsidRPr="00C45232" w:rsidTr="00C45232">
        <w:trPr>
          <w:trHeight w:val="255"/>
        </w:trPr>
        <w:tc>
          <w:tcPr>
            <w:tcW w:w="416"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88"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2086"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Број ПЈТ</w:t>
            </w:r>
          </w:p>
        </w:tc>
        <w:tc>
          <w:tcPr>
            <w:tcW w:w="3713"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00050510</w:t>
            </w:r>
          </w:p>
        </w:tc>
        <w:tc>
          <w:tcPr>
            <w:tcW w:w="2497"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248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134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708</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41</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1044"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ТЕКУЋИ РАСХОДИ</w:t>
            </w:r>
          </w:p>
        </w:tc>
        <w:tc>
          <w:tcPr>
            <w:tcW w:w="249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994.300,00</w:t>
            </w:r>
          </w:p>
        </w:tc>
        <w:tc>
          <w:tcPr>
            <w:tcW w:w="24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1.034.230,00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1,04</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709</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432"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61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411</w:t>
            </w:r>
          </w:p>
        </w:tc>
        <w:tc>
          <w:tcPr>
            <w:tcW w:w="1044"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Расходи за лична примања</w:t>
            </w:r>
          </w:p>
        </w:tc>
        <w:tc>
          <w:tcPr>
            <w:tcW w:w="249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742.800,00</w:t>
            </w:r>
          </w:p>
        </w:tc>
        <w:tc>
          <w:tcPr>
            <w:tcW w:w="24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737.230,00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0,99</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710</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411100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Бруто плате запослених</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550.600,00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535.900,00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0,97</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711</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411200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Бруто накнаде запослених</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179.700,00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185.630,00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1,03</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712</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411200</w:t>
            </w:r>
          </w:p>
        </w:tc>
        <w:tc>
          <w:tcPr>
            <w:tcW w:w="3713" w:type="dxa"/>
            <w:vAlign w:val="center"/>
            <w:hideMark/>
          </w:tcPr>
          <w:p w:rsidR="00C45232" w:rsidRPr="00AE5BF2" w:rsidRDefault="00C45232" w:rsidP="00C45232">
            <w:pPr>
              <w:spacing w:after="0" w:line="240" w:lineRule="auto"/>
              <w:rPr>
                <w:rFonts w:ascii="Times New Roman" w:eastAsia="Times New Roman" w:hAnsi="Times New Roman" w:cs="Times New Roman"/>
                <w:sz w:val="18"/>
                <w:szCs w:val="18"/>
                <w:lang w:val="sr-Latn-BA" w:eastAsia="sr-Latn-BA"/>
              </w:rPr>
            </w:pPr>
            <w:r w:rsidRPr="00AE5BF2">
              <w:rPr>
                <w:rFonts w:ascii="Times New Roman" w:eastAsia="Times New Roman" w:hAnsi="Times New Roman" w:cs="Times New Roman"/>
                <w:sz w:val="18"/>
                <w:szCs w:val="18"/>
                <w:lang w:val="sr-Latn-BA" w:eastAsia="sr-Latn-BA"/>
              </w:rPr>
              <w:t>Бруто накнаде запослених - боравишна такса</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4.000,00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4.000,00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1,00</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713</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411300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Расходи за накнаде плате за вријеме боловања</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3.000,00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8.500,00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2,83</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714</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411400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Расходи за отпремнине и ј.помоћи</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5.500,00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3.200,00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0,58</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715</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432"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61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412</w:t>
            </w:r>
          </w:p>
        </w:tc>
        <w:tc>
          <w:tcPr>
            <w:tcW w:w="1044"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Расходи за коришћење роба и услуга</w:t>
            </w:r>
          </w:p>
        </w:tc>
        <w:tc>
          <w:tcPr>
            <w:tcW w:w="249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250.000,00</w:t>
            </w:r>
          </w:p>
        </w:tc>
        <w:tc>
          <w:tcPr>
            <w:tcW w:w="24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295.500,00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1,18</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716</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412200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Трошкови комуналних услуга</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7.000,00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7.000,00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1,00</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717</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412300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Набавка материјала</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4.000,00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4.000,00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1,00</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718</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412500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Трошкови текућег одржавања</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7.000,00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95.500,00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13,64</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719</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412600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Путни трошкови</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2.000,00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2.000,00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1,00</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720</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412600</w:t>
            </w:r>
          </w:p>
        </w:tc>
        <w:tc>
          <w:tcPr>
            <w:tcW w:w="3713" w:type="dxa"/>
            <w:vAlign w:val="center"/>
            <w:hideMark/>
          </w:tcPr>
          <w:p w:rsidR="00C45232" w:rsidRPr="00AE5BF2" w:rsidRDefault="00C45232" w:rsidP="00C45232">
            <w:pPr>
              <w:spacing w:after="0" w:line="240" w:lineRule="auto"/>
              <w:rPr>
                <w:rFonts w:ascii="Times New Roman" w:eastAsia="Times New Roman" w:hAnsi="Times New Roman" w:cs="Times New Roman"/>
                <w:sz w:val="18"/>
                <w:szCs w:val="18"/>
                <w:lang w:val="sr-Latn-BA" w:eastAsia="sr-Latn-BA"/>
              </w:rPr>
            </w:pPr>
            <w:r w:rsidRPr="00AE5BF2">
              <w:rPr>
                <w:rFonts w:ascii="Times New Roman" w:eastAsia="Times New Roman" w:hAnsi="Times New Roman" w:cs="Times New Roman"/>
                <w:sz w:val="18"/>
                <w:szCs w:val="18"/>
                <w:lang w:val="sr-Latn-BA" w:eastAsia="sr-Latn-BA"/>
              </w:rPr>
              <w:t>Путни трошкови - боравишна такса</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8.000,00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8.000,00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1,00</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721</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412700</w:t>
            </w:r>
          </w:p>
        </w:tc>
        <w:tc>
          <w:tcPr>
            <w:tcW w:w="3713" w:type="dxa"/>
            <w:vAlign w:val="center"/>
            <w:hideMark/>
          </w:tcPr>
          <w:p w:rsidR="00C45232" w:rsidRPr="00AE5BF2" w:rsidRDefault="00C45232" w:rsidP="00C45232">
            <w:pPr>
              <w:spacing w:after="0" w:line="240" w:lineRule="auto"/>
              <w:rPr>
                <w:rFonts w:ascii="Times New Roman" w:eastAsia="Times New Roman" w:hAnsi="Times New Roman" w:cs="Times New Roman"/>
                <w:sz w:val="18"/>
                <w:szCs w:val="18"/>
                <w:lang w:val="sr-Latn-BA" w:eastAsia="sr-Latn-BA"/>
              </w:rPr>
            </w:pPr>
            <w:r w:rsidRPr="00AE5BF2">
              <w:rPr>
                <w:rFonts w:ascii="Times New Roman" w:eastAsia="Times New Roman" w:hAnsi="Times New Roman" w:cs="Times New Roman"/>
                <w:sz w:val="18"/>
                <w:szCs w:val="18"/>
                <w:lang w:val="sr-Latn-BA" w:eastAsia="sr-Latn-BA"/>
              </w:rPr>
              <w:t>Расходи за стручне услуге - боравишна такса</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15.500,00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15.500,00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1,00</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722</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412700</w:t>
            </w:r>
          </w:p>
        </w:tc>
        <w:tc>
          <w:tcPr>
            <w:tcW w:w="3713" w:type="dxa"/>
            <w:vAlign w:val="center"/>
            <w:hideMark/>
          </w:tcPr>
          <w:p w:rsidR="00C45232" w:rsidRPr="00AE5BF2" w:rsidRDefault="00C45232" w:rsidP="00C45232">
            <w:pPr>
              <w:spacing w:after="0" w:line="240" w:lineRule="auto"/>
              <w:rPr>
                <w:rFonts w:ascii="Times New Roman" w:eastAsia="Times New Roman" w:hAnsi="Times New Roman" w:cs="Times New Roman"/>
                <w:sz w:val="18"/>
                <w:szCs w:val="18"/>
                <w:lang w:val="sr-Latn-BA" w:eastAsia="sr-Latn-BA"/>
              </w:rPr>
            </w:pPr>
            <w:r w:rsidRPr="00AE5BF2">
              <w:rPr>
                <w:rFonts w:ascii="Times New Roman" w:eastAsia="Times New Roman" w:hAnsi="Times New Roman" w:cs="Times New Roman"/>
                <w:sz w:val="18"/>
                <w:szCs w:val="18"/>
                <w:lang w:val="sr-Latn-BA" w:eastAsia="sr-Latn-BA"/>
              </w:rPr>
              <w:t>Расходи за стручне услуге</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4.000,00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12.000,00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3,00</w:t>
            </w:r>
          </w:p>
        </w:tc>
      </w:tr>
      <w:tr w:rsidR="00C45232" w:rsidRPr="00C45232" w:rsidTr="00C45232">
        <w:trPr>
          <w:trHeight w:val="720"/>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723</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412900</w:t>
            </w:r>
          </w:p>
        </w:tc>
        <w:tc>
          <w:tcPr>
            <w:tcW w:w="3713" w:type="dxa"/>
            <w:vAlign w:val="center"/>
            <w:hideMark/>
          </w:tcPr>
          <w:p w:rsidR="00C45232" w:rsidRPr="00AE5BF2" w:rsidRDefault="00C45232" w:rsidP="00C45232">
            <w:pPr>
              <w:spacing w:after="0" w:line="240" w:lineRule="auto"/>
              <w:rPr>
                <w:rFonts w:ascii="Times New Roman" w:eastAsia="Times New Roman" w:hAnsi="Times New Roman" w:cs="Times New Roman"/>
                <w:sz w:val="18"/>
                <w:szCs w:val="18"/>
                <w:lang w:val="sr-Latn-BA" w:eastAsia="sr-Latn-BA"/>
              </w:rPr>
            </w:pPr>
            <w:r w:rsidRPr="00AE5BF2">
              <w:rPr>
                <w:rFonts w:ascii="Times New Roman" w:eastAsia="Times New Roman" w:hAnsi="Times New Roman" w:cs="Times New Roman"/>
                <w:sz w:val="18"/>
                <w:szCs w:val="18"/>
                <w:lang w:val="sr-Latn-BA" w:eastAsia="sr-Latn-BA"/>
              </w:rPr>
              <w:t>Уговорене услуге-унапријеђење туристичке понуде,организација л.колоније,Златни котлић,савска регата - боравишна такса</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112.500,00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112.500,00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1,00</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724</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412900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Остали некласификовани расходи</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20.000,00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19.000,00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0,95</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725</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412900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Остале уговорене услуге - Семберска кућа</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50.000,00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0,00</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726</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412900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Накнаде за Управни одбор</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20.000,00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20.000,00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1,00</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727</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419</w:t>
            </w:r>
          </w:p>
        </w:tc>
        <w:tc>
          <w:tcPr>
            <w:tcW w:w="1044"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Судски спорови</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1.500,00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1.500,00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1,00</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728</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419100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Судски спорови</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1.500,00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1.500,00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1,00</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729</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51</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1044"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КАПИТАЛНИ ИЗДАЦИ</w:t>
            </w:r>
          </w:p>
        </w:tc>
        <w:tc>
          <w:tcPr>
            <w:tcW w:w="249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11.500,00</w:t>
            </w:r>
          </w:p>
        </w:tc>
        <w:tc>
          <w:tcPr>
            <w:tcW w:w="24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8.000,00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0,70</w:t>
            </w:r>
          </w:p>
        </w:tc>
      </w:tr>
      <w:tr w:rsidR="00C45232" w:rsidRPr="00C45232" w:rsidTr="00C45232">
        <w:trPr>
          <w:trHeight w:val="480"/>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730</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432"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61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511</w:t>
            </w:r>
          </w:p>
        </w:tc>
        <w:tc>
          <w:tcPr>
            <w:tcW w:w="1044"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Издаци за набавку произведених сталних средства</w:t>
            </w:r>
          </w:p>
        </w:tc>
        <w:tc>
          <w:tcPr>
            <w:tcW w:w="249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9.500,00</w:t>
            </w:r>
          </w:p>
        </w:tc>
        <w:tc>
          <w:tcPr>
            <w:tcW w:w="24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6.000,00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0,63</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731</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511300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Набавка опреме</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9.500,00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6.000,00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0,63</w:t>
            </w:r>
          </w:p>
        </w:tc>
      </w:tr>
      <w:tr w:rsidR="00C45232" w:rsidRPr="00C45232" w:rsidTr="00C45232">
        <w:trPr>
          <w:trHeight w:val="510"/>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732</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516</w:t>
            </w:r>
          </w:p>
        </w:tc>
        <w:tc>
          <w:tcPr>
            <w:tcW w:w="1044"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Издаци за залихе материјала, робе и ситног инвентара</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2.000,00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2.000,00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1,00</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733</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0473</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516100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Издаци за залихе</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2.000,00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2.000,00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1,00</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734</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63</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1044"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ОСТАЛИ ИЗДАЦИ</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7.430,00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14.000,00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1,88</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735</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631</w:t>
            </w:r>
          </w:p>
        </w:tc>
        <w:tc>
          <w:tcPr>
            <w:tcW w:w="1044"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Остали издаци</w:t>
            </w:r>
          </w:p>
        </w:tc>
        <w:tc>
          <w:tcPr>
            <w:tcW w:w="2497"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2.530,00</w:t>
            </w:r>
          </w:p>
        </w:tc>
        <w:tc>
          <w:tcPr>
            <w:tcW w:w="24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8.000,00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3,16</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736</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631100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Издаци по основу ПДВ-а</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2.530,00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8.000,00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3,16</w:t>
            </w:r>
          </w:p>
        </w:tc>
      </w:tr>
      <w:tr w:rsidR="00C45232" w:rsidRPr="00C45232" w:rsidTr="00C45232">
        <w:trPr>
          <w:trHeight w:val="25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737</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 </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 </w:t>
            </w:r>
          </w:p>
        </w:tc>
        <w:tc>
          <w:tcPr>
            <w:tcW w:w="61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638</w:t>
            </w:r>
          </w:p>
        </w:tc>
        <w:tc>
          <w:tcPr>
            <w:tcW w:w="1044" w:type="dxa"/>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 </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Остали издаци из трансакција</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4.900,00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6.000,00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1,22</w:t>
            </w:r>
          </w:p>
        </w:tc>
      </w:tr>
      <w:tr w:rsidR="00C45232" w:rsidRPr="00C45232" w:rsidTr="00C45232">
        <w:trPr>
          <w:trHeight w:val="765"/>
        </w:trPr>
        <w:tc>
          <w:tcPr>
            <w:tcW w:w="416"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738</w:t>
            </w:r>
          </w:p>
        </w:tc>
        <w:tc>
          <w:tcPr>
            <w:tcW w:w="1088"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 </w:t>
            </w:r>
          </w:p>
        </w:tc>
        <w:tc>
          <w:tcPr>
            <w:tcW w:w="432"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 </w:t>
            </w:r>
          </w:p>
        </w:tc>
        <w:tc>
          <w:tcPr>
            <w:tcW w:w="610" w:type="dxa"/>
            <w:vAlign w:val="center"/>
            <w:hideMark/>
          </w:tcPr>
          <w:p w:rsidR="00C45232" w:rsidRPr="00C45232" w:rsidRDefault="00C45232" w:rsidP="00C45232">
            <w:pPr>
              <w:spacing w:after="0" w:line="240" w:lineRule="auto"/>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 </w:t>
            </w:r>
          </w:p>
        </w:tc>
        <w:tc>
          <w:tcPr>
            <w:tcW w:w="1044"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638100</w:t>
            </w:r>
          </w:p>
        </w:tc>
        <w:tc>
          <w:tcPr>
            <w:tcW w:w="3713" w:type="dxa"/>
            <w:vAlign w:val="center"/>
            <w:hideMark/>
          </w:tcPr>
          <w:p w:rsidR="00C45232" w:rsidRPr="00C45232" w:rsidRDefault="00C45232" w:rsidP="00C45232">
            <w:pPr>
              <w:spacing w:after="0" w:line="240" w:lineRule="auto"/>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Издаци за накнаде плата за родитељско одсуство и боловање који се рефундирају од фонда</w:t>
            </w:r>
          </w:p>
        </w:tc>
        <w:tc>
          <w:tcPr>
            <w:tcW w:w="2497"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4.900,00</w:t>
            </w:r>
          </w:p>
        </w:tc>
        <w:tc>
          <w:tcPr>
            <w:tcW w:w="248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sz w:val="20"/>
                <w:szCs w:val="20"/>
                <w:lang w:val="sr-Latn-BA" w:eastAsia="sr-Latn-BA"/>
              </w:rPr>
            </w:pPr>
            <w:r w:rsidRPr="00C45232">
              <w:rPr>
                <w:rFonts w:ascii="Times New Roman" w:eastAsia="Times New Roman" w:hAnsi="Times New Roman" w:cs="Times New Roman"/>
                <w:sz w:val="20"/>
                <w:szCs w:val="20"/>
                <w:lang w:val="sr-Latn-BA" w:eastAsia="sr-Latn-BA"/>
              </w:rPr>
              <w:t>6.000,00</w:t>
            </w:r>
          </w:p>
        </w:tc>
        <w:tc>
          <w:tcPr>
            <w:tcW w:w="134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1,22</w:t>
            </w:r>
          </w:p>
        </w:tc>
      </w:tr>
      <w:tr w:rsidR="00C45232" w:rsidRPr="00C45232" w:rsidTr="00C45232">
        <w:trPr>
          <w:trHeight w:val="255"/>
        </w:trPr>
        <w:tc>
          <w:tcPr>
            <w:tcW w:w="416" w:type="dxa"/>
            <w:shd w:val="clear" w:color="000000" w:fill="DCE6F1"/>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1088" w:type="dxa"/>
            <w:shd w:val="clear" w:color="000000" w:fill="DCE6F1"/>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5799" w:type="dxa"/>
            <w:gridSpan w:val="4"/>
            <w:shd w:val="clear" w:color="000000" w:fill="DCE6F1"/>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УКУПНО ТУРИСТИЧКА ОРГАНИЗАЦИЈА</w:t>
            </w:r>
          </w:p>
        </w:tc>
        <w:tc>
          <w:tcPr>
            <w:tcW w:w="2497" w:type="dxa"/>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1.013.230,00</w:t>
            </w:r>
          </w:p>
        </w:tc>
        <w:tc>
          <w:tcPr>
            <w:tcW w:w="2480" w:type="dxa"/>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1.056.230,00</w:t>
            </w:r>
          </w:p>
        </w:tc>
        <w:tc>
          <w:tcPr>
            <w:tcW w:w="1340" w:type="dxa"/>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1,04</w:t>
            </w:r>
          </w:p>
        </w:tc>
      </w:tr>
    </w:tbl>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p w:rsidR="005B6F41" w:rsidRDefault="005B6F41" w:rsidP="00CF0750">
      <w:pPr>
        <w:spacing w:after="0" w:line="240" w:lineRule="auto"/>
        <w:jc w:val="both"/>
        <w:rPr>
          <w:rFonts w:ascii="Times New Roman" w:eastAsia="Times New Roman" w:hAnsi="Times New Roman" w:cs="Times New Roman"/>
          <w:b/>
          <w:bCs/>
          <w:sz w:val="18"/>
          <w:szCs w:val="18"/>
          <w:lang w:val="sr-Cyrl-BA" w:eastAsia="en-GB"/>
        </w:rPr>
      </w:pPr>
    </w:p>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tbl>
      <w:tblPr>
        <w:tblW w:w="135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039"/>
        <w:gridCol w:w="627"/>
        <w:gridCol w:w="516"/>
        <w:gridCol w:w="1060"/>
        <w:gridCol w:w="3760"/>
        <w:gridCol w:w="2500"/>
        <w:gridCol w:w="2560"/>
        <w:gridCol w:w="1360"/>
      </w:tblGrid>
      <w:tr w:rsidR="00C45232" w:rsidRPr="00C45232" w:rsidTr="00C45232">
        <w:trPr>
          <w:trHeight w:val="480"/>
        </w:trPr>
        <w:tc>
          <w:tcPr>
            <w:tcW w:w="42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РБ</w:t>
            </w:r>
          </w:p>
        </w:tc>
        <w:tc>
          <w:tcPr>
            <w:tcW w:w="8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14"/>
                <w:szCs w:val="14"/>
                <w:lang w:val="sr-Latn-BA" w:eastAsia="sr-Latn-BA"/>
              </w:rPr>
            </w:pPr>
            <w:r w:rsidRPr="00C45232">
              <w:rPr>
                <w:rFonts w:ascii="Times New Roman" w:eastAsia="Times New Roman" w:hAnsi="Times New Roman" w:cs="Times New Roman"/>
                <w:b/>
                <w:bCs/>
                <w:color w:val="000000"/>
                <w:sz w:val="14"/>
                <w:szCs w:val="14"/>
                <w:lang w:val="sr-Latn-BA" w:eastAsia="sr-Latn-BA"/>
              </w:rPr>
              <w:t>ФУНКЦИЈА</w:t>
            </w:r>
          </w:p>
        </w:tc>
        <w:tc>
          <w:tcPr>
            <w:tcW w:w="2100"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ЕКОНОМСКИ КОД</w:t>
            </w:r>
          </w:p>
        </w:tc>
        <w:tc>
          <w:tcPr>
            <w:tcW w:w="37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ОПИС</w:t>
            </w:r>
          </w:p>
        </w:tc>
        <w:tc>
          <w:tcPr>
            <w:tcW w:w="250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xml:space="preserve"> БУЏЕТ 2025. ГОДИНА</w:t>
            </w:r>
          </w:p>
        </w:tc>
        <w:tc>
          <w:tcPr>
            <w:tcW w:w="25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xml:space="preserve"> РЕБАЛАНС БУЏЕТА 2025. ГОДИНА</w:t>
            </w:r>
          </w:p>
        </w:tc>
        <w:tc>
          <w:tcPr>
            <w:tcW w:w="1360" w:type="dxa"/>
            <w:noWrap/>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18"/>
                <w:szCs w:val="18"/>
                <w:lang w:val="sr-Latn-BA" w:eastAsia="sr-Latn-BA"/>
              </w:rPr>
            </w:pPr>
            <w:r w:rsidRPr="00C45232">
              <w:rPr>
                <w:rFonts w:ascii="Times New Roman" w:eastAsia="Times New Roman" w:hAnsi="Times New Roman" w:cs="Times New Roman"/>
                <w:b/>
                <w:bCs/>
                <w:color w:val="000000"/>
                <w:sz w:val="18"/>
                <w:szCs w:val="18"/>
                <w:lang w:val="sr-Latn-BA" w:eastAsia="sr-Latn-BA"/>
              </w:rPr>
              <w:t>ИНДЕКС</w:t>
            </w:r>
          </w:p>
        </w:tc>
      </w:tr>
      <w:tr w:rsidR="00C45232" w:rsidRPr="00C45232" w:rsidTr="00C45232">
        <w:trPr>
          <w:trHeight w:val="300"/>
        </w:trPr>
        <w:tc>
          <w:tcPr>
            <w:tcW w:w="42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100" w:type="dxa"/>
            <w:gridSpan w:val="3"/>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w:t>
            </w:r>
          </w:p>
        </w:tc>
        <w:tc>
          <w:tcPr>
            <w:tcW w:w="37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w:t>
            </w:r>
          </w:p>
        </w:tc>
        <w:tc>
          <w:tcPr>
            <w:tcW w:w="250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3</w:t>
            </w:r>
          </w:p>
        </w:tc>
        <w:tc>
          <w:tcPr>
            <w:tcW w:w="25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w:t>
            </w:r>
          </w:p>
        </w:tc>
        <w:tc>
          <w:tcPr>
            <w:tcW w:w="13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18"/>
                <w:szCs w:val="18"/>
                <w:lang w:val="sr-Latn-BA" w:eastAsia="sr-Latn-BA"/>
              </w:rPr>
            </w:pPr>
            <w:r w:rsidRPr="00C45232">
              <w:rPr>
                <w:rFonts w:ascii="Times New Roman" w:eastAsia="Times New Roman" w:hAnsi="Times New Roman" w:cs="Times New Roman"/>
                <w:color w:val="000000"/>
                <w:sz w:val="18"/>
                <w:szCs w:val="18"/>
                <w:lang w:val="sr-Latn-BA" w:eastAsia="sr-Latn-BA"/>
              </w:rPr>
              <w:t>5=4/3</w:t>
            </w:r>
          </w:p>
        </w:tc>
      </w:tr>
      <w:tr w:rsidR="00C45232" w:rsidRPr="00C45232" w:rsidTr="00C45232">
        <w:trPr>
          <w:trHeight w:val="585"/>
        </w:trPr>
        <w:tc>
          <w:tcPr>
            <w:tcW w:w="42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ПЈТ</w:t>
            </w:r>
          </w:p>
        </w:tc>
        <w:tc>
          <w:tcPr>
            <w:tcW w:w="58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0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РАЗВОЈНА АГЕНЦИЈА ГРАДА БИЈЕЉИНА</w:t>
            </w:r>
          </w:p>
        </w:tc>
        <w:tc>
          <w:tcPr>
            <w:tcW w:w="250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 </w:t>
            </w:r>
          </w:p>
        </w:tc>
        <w:tc>
          <w:tcPr>
            <w:tcW w:w="256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 </w:t>
            </w:r>
          </w:p>
        </w:tc>
        <w:tc>
          <w:tcPr>
            <w:tcW w:w="136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 </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8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Број ПЈТ</w:t>
            </w:r>
          </w:p>
        </w:tc>
        <w:tc>
          <w:tcPr>
            <w:tcW w:w="58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060" w:type="dxa"/>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0005910</w:t>
            </w:r>
          </w:p>
        </w:tc>
        <w:tc>
          <w:tcPr>
            <w:tcW w:w="250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256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360" w:type="dxa"/>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739</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ТЕКУЋИ РАСХОДИ</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1.029.494,00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1.036.494,00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1,01</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740</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411</w:t>
            </w:r>
          </w:p>
        </w:tc>
        <w:tc>
          <w:tcPr>
            <w:tcW w:w="10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Расходи за лична примања</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407.500,00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407.500,00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741</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411100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Бруто плате запослених</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320.000,00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320.000,00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742</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411200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Бруто накнаде запослених</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78.000,00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78.000,00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510"/>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743</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411300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за накнаде плате за вријеме боловања</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510"/>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744</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411400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18"/>
                <w:szCs w:val="18"/>
                <w:lang w:val="sr-Latn-BA" w:eastAsia="sr-Latn-BA"/>
              </w:rPr>
            </w:pPr>
            <w:r w:rsidRPr="00C45232">
              <w:rPr>
                <w:rFonts w:ascii="Times New Roman" w:eastAsia="Times New Roman" w:hAnsi="Times New Roman" w:cs="Times New Roman"/>
                <w:color w:val="000000"/>
                <w:sz w:val="18"/>
                <w:szCs w:val="18"/>
                <w:lang w:val="sr-Latn-BA" w:eastAsia="sr-Latn-BA"/>
              </w:rPr>
              <w:t>Расходи за отпремнине и ј.помоћи</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6.500,00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6.500,00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745</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412</w:t>
            </w:r>
          </w:p>
        </w:tc>
        <w:tc>
          <w:tcPr>
            <w:tcW w:w="10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Расходи  за коришћење роба и услуга</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217.994,00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214.994,00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0,99</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746</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412100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за услуге закупа</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50.000,00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47.000,00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0,94</w:t>
            </w:r>
          </w:p>
        </w:tc>
      </w:tr>
      <w:tr w:rsidR="00C45232" w:rsidRPr="00C45232" w:rsidTr="00C45232">
        <w:trPr>
          <w:trHeight w:val="510"/>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747</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412200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по основу комуналних и комуникационих услуга</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6.000,00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6.000,00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748</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412300</w:t>
            </w:r>
          </w:p>
        </w:tc>
        <w:tc>
          <w:tcPr>
            <w:tcW w:w="3760" w:type="dxa"/>
            <w:noWrap/>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Набавка материјала</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6.000,00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6.000,00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749</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412500</w:t>
            </w:r>
          </w:p>
        </w:tc>
        <w:tc>
          <w:tcPr>
            <w:tcW w:w="3760" w:type="dxa"/>
            <w:noWrap/>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за одржавање</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750</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412600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Путни трошкови</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24.000,00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24.000,00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751</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412700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за стручне услуге</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45.000,00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45.000,00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510"/>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752</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Остали некласификовани расходи - уговорене услуге и репрезентација</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76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753</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Расходи по основу пореза и доприноса на терет послодавца и расходи за рад ван радног односа</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60.000,00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60.000,00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754</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Накнаде за Управни одбор</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11.994,00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11.994,00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755</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413</w:t>
            </w:r>
          </w:p>
        </w:tc>
        <w:tc>
          <w:tcPr>
            <w:tcW w:w="10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Затезне камате</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2.000,00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3,50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756</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413900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Затезне камате</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7.000,00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3,50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757</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415</w:t>
            </w:r>
          </w:p>
        </w:tc>
        <w:tc>
          <w:tcPr>
            <w:tcW w:w="10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Грантови</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400.000,00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400.000,00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758</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415200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Грантови у земљи - Подстицај развоја</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400.000,00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400.000,00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570"/>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759</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419</w:t>
            </w:r>
          </w:p>
        </w:tc>
        <w:tc>
          <w:tcPr>
            <w:tcW w:w="10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Судски спорови</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2.000,00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3,50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760</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419100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Судски спорови</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7.000,00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3,50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761</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51</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КАПИТАЛНИ ИЗДАЦИ</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54.000,00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54.000,00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480"/>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762</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511</w:t>
            </w:r>
          </w:p>
        </w:tc>
        <w:tc>
          <w:tcPr>
            <w:tcW w:w="10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18"/>
                <w:szCs w:val="18"/>
                <w:lang w:val="sr-Latn-BA" w:eastAsia="sr-Latn-BA"/>
              </w:rPr>
            </w:pPr>
            <w:r w:rsidRPr="00C45232">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52.000,00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52.000,00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763</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511300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Набавка опреме</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52.000,00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52.000,00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510"/>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764</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5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516</w:t>
            </w:r>
          </w:p>
        </w:tc>
        <w:tc>
          <w:tcPr>
            <w:tcW w:w="1060" w:type="dxa"/>
            <w:vAlign w:val="center"/>
            <w:hideMark/>
          </w:tcPr>
          <w:p w:rsidR="00C45232" w:rsidRPr="00C45232" w:rsidRDefault="00C45232" w:rsidP="00C45232">
            <w:pPr>
              <w:spacing w:after="0" w:line="240" w:lineRule="auto"/>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Издаци за залихе материјала, робе и ситног инвентара</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2.000,00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765</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0490</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516100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Издаци за залихе</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2.000,00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766</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63</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ОСТАЛИ ИЗДАЦИ</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1.632,00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11.532,00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7,07</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767</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18"/>
                <w:szCs w:val="18"/>
                <w:lang w:val="sr-Latn-BA" w:eastAsia="sr-Latn-BA"/>
              </w:rPr>
            </w:pPr>
            <w:r w:rsidRPr="00C45232">
              <w:rPr>
                <w:rFonts w:ascii="Times New Roman" w:eastAsia="Times New Roman" w:hAnsi="Times New Roman" w:cs="Times New Roman"/>
                <w:b/>
                <w:bCs/>
                <w:color w:val="000000"/>
                <w:sz w:val="18"/>
                <w:szCs w:val="18"/>
                <w:lang w:val="sr-Latn-BA" w:eastAsia="sr-Latn-BA"/>
              </w:rPr>
              <w:t>631</w:t>
            </w:r>
          </w:p>
        </w:tc>
        <w:tc>
          <w:tcPr>
            <w:tcW w:w="10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18"/>
                <w:szCs w:val="18"/>
                <w:lang w:val="sr-Latn-BA" w:eastAsia="sr-Latn-BA"/>
              </w:rPr>
            </w:pPr>
            <w:r w:rsidRPr="00C45232">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18"/>
                <w:szCs w:val="18"/>
                <w:lang w:val="sr-Latn-BA" w:eastAsia="sr-Latn-BA"/>
              </w:rPr>
            </w:pPr>
            <w:r w:rsidRPr="00C45232">
              <w:rPr>
                <w:rFonts w:ascii="Times New Roman" w:eastAsia="Times New Roman" w:hAnsi="Times New Roman" w:cs="Times New Roman"/>
                <w:b/>
                <w:bCs/>
                <w:color w:val="000000"/>
                <w:sz w:val="18"/>
                <w:szCs w:val="18"/>
                <w:lang w:val="sr-Latn-BA" w:eastAsia="sr-Latn-BA"/>
              </w:rPr>
              <w:t>Остали издаци</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1.532,00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1.532,00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768</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631100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Издаци по основу ПДВ-а</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1.532,00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1.532,00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769</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638</w:t>
            </w:r>
          </w:p>
        </w:tc>
        <w:tc>
          <w:tcPr>
            <w:tcW w:w="10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Остали издаци из трансакција</w:t>
            </w:r>
          </w:p>
        </w:tc>
        <w:tc>
          <w:tcPr>
            <w:tcW w:w="250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100,00</w:t>
            </w:r>
          </w:p>
        </w:tc>
        <w:tc>
          <w:tcPr>
            <w:tcW w:w="25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100,00</w:t>
            </w:r>
          </w:p>
        </w:tc>
      </w:tr>
      <w:tr w:rsidR="00C45232" w:rsidRPr="00C45232" w:rsidTr="00C45232">
        <w:trPr>
          <w:trHeight w:val="765"/>
        </w:trPr>
        <w:tc>
          <w:tcPr>
            <w:tcW w:w="420" w:type="dxa"/>
            <w:shd w:val="clear" w:color="000000" w:fill="FFFFFF"/>
            <w:vAlign w:val="center"/>
            <w:hideMark/>
          </w:tcPr>
          <w:p w:rsidR="00C45232" w:rsidRPr="00C45232" w:rsidRDefault="00C45232" w:rsidP="00C45232">
            <w:pPr>
              <w:spacing w:after="0" w:line="240" w:lineRule="auto"/>
              <w:jc w:val="right"/>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770</w:t>
            </w:r>
          </w:p>
        </w:tc>
        <w:tc>
          <w:tcPr>
            <w:tcW w:w="860" w:type="dxa"/>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638100</w:t>
            </w:r>
          </w:p>
        </w:tc>
        <w:tc>
          <w:tcPr>
            <w:tcW w:w="3760" w:type="dxa"/>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Издаци за накнаде плата за родитељско одсуство и боловање који се рефундирају од фонда</w:t>
            </w:r>
          </w:p>
        </w:tc>
        <w:tc>
          <w:tcPr>
            <w:tcW w:w="250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100,00</w:t>
            </w:r>
          </w:p>
        </w:tc>
        <w:tc>
          <w:tcPr>
            <w:tcW w:w="2560" w:type="dxa"/>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10.000,00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100,00</w:t>
            </w:r>
          </w:p>
        </w:tc>
      </w:tr>
      <w:tr w:rsidR="00C45232" w:rsidRPr="00C45232" w:rsidTr="00C45232">
        <w:trPr>
          <w:trHeight w:val="255"/>
        </w:trPr>
        <w:tc>
          <w:tcPr>
            <w:tcW w:w="420" w:type="dxa"/>
            <w:shd w:val="clear" w:color="000000" w:fill="DCE6F1"/>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860" w:type="dxa"/>
            <w:shd w:val="clear" w:color="000000" w:fill="DCE6F1"/>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60" w:type="dxa"/>
            <w:gridSpan w:val="4"/>
            <w:shd w:val="clear" w:color="000000" w:fill="DCE6F1"/>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УКУПНО РАЗВОЈНА АГЕНЦИЈА ГРАДА БИЈЕЉИНА</w:t>
            </w:r>
          </w:p>
        </w:tc>
        <w:tc>
          <w:tcPr>
            <w:tcW w:w="2500" w:type="dxa"/>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1.085.126,00</w:t>
            </w:r>
          </w:p>
        </w:tc>
        <w:tc>
          <w:tcPr>
            <w:tcW w:w="2560" w:type="dxa"/>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1.102.026,00</w:t>
            </w:r>
          </w:p>
        </w:tc>
        <w:tc>
          <w:tcPr>
            <w:tcW w:w="1360" w:type="dxa"/>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1,02</w:t>
            </w:r>
          </w:p>
        </w:tc>
      </w:tr>
    </w:tbl>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p w:rsidR="005B6F41" w:rsidRDefault="005B6F41" w:rsidP="00CF0750">
      <w:pPr>
        <w:spacing w:after="0" w:line="240" w:lineRule="auto"/>
        <w:jc w:val="both"/>
        <w:rPr>
          <w:rFonts w:ascii="Times New Roman" w:eastAsia="Times New Roman" w:hAnsi="Times New Roman" w:cs="Times New Roman"/>
          <w:b/>
          <w:bCs/>
          <w:sz w:val="18"/>
          <w:szCs w:val="18"/>
          <w:lang w:val="sr-Cyrl-BA" w:eastAsia="en-GB"/>
        </w:rPr>
      </w:pPr>
    </w:p>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tbl>
      <w:tblPr>
        <w:tblW w:w="13560" w:type="dxa"/>
        <w:tblInd w:w="113" w:type="dxa"/>
        <w:tblLook w:val="04A0"/>
      </w:tblPr>
      <w:tblGrid>
        <w:gridCol w:w="516"/>
        <w:gridCol w:w="1039"/>
        <w:gridCol w:w="454"/>
        <w:gridCol w:w="590"/>
        <w:gridCol w:w="1031"/>
        <w:gridCol w:w="3507"/>
        <w:gridCol w:w="2551"/>
        <w:gridCol w:w="2532"/>
        <w:gridCol w:w="1340"/>
      </w:tblGrid>
      <w:tr w:rsidR="00C45232" w:rsidRPr="00C45232" w:rsidTr="00C45232">
        <w:trPr>
          <w:trHeight w:val="48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14"/>
                <w:szCs w:val="14"/>
                <w:lang w:val="sr-Latn-BA" w:eastAsia="sr-Latn-BA"/>
              </w:rPr>
            </w:pPr>
            <w:r w:rsidRPr="00C45232">
              <w:rPr>
                <w:rFonts w:ascii="Times New Roman" w:eastAsia="Times New Roman" w:hAnsi="Times New Roman" w:cs="Times New Roman"/>
                <w:b/>
                <w:bCs/>
                <w:color w:val="000000"/>
                <w:sz w:val="14"/>
                <w:szCs w:val="14"/>
                <w:lang w:val="sr-Latn-BA" w:eastAsia="sr-Latn-BA"/>
              </w:rPr>
              <w:t>ФУНКЦИЈА</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ЕКОНОМСКИ КОД</w:t>
            </w:r>
          </w:p>
        </w:tc>
        <w:tc>
          <w:tcPr>
            <w:tcW w:w="3748" w:type="dxa"/>
            <w:tcBorders>
              <w:top w:val="single" w:sz="4" w:space="0" w:color="auto"/>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ОПИС</w:t>
            </w:r>
          </w:p>
        </w:tc>
        <w:tc>
          <w:tcPr>
            <w:tcW w:w="2551" w:type="dxa"/>
            <w:tcBorders>
              <w:top w:val="single" w:sz="4" w:space="0" w:color="auto"/>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xml:space="preserve"> БУЏЕТ 2025. ГОДИНА</w:t>
            </w:r>
          </w:p>
        </w:tc>
        <w:tc>
          <w:tcPr>
            <w:tcW w:w="2532" w:type="dxa"/>
            <w:tcBorders>
              <w:top w:val="single" w:sz="4" w:space="0" w:color="auto"/>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b/>
                <w:bCs/>
                <w:sz w:val="18"/>
                <w:szCs w:val="18"/>
                <w:lang w:val="sr-Latn-BA" w:eastAsia="sr-Latn-BA"/>
              </w:rPr>
            </w:pPr>
            <w:r w:rsidRPr="00C45232">
              <w:rPr>
                <w:rFonts w:ascii="Times New Roman" w:eastAsia="Times New Roman" w:hAnsi="Times New Roman" w:cs="Times New Roman"/>
                <w:b/>
                <w:bCs/>
                <w:sz w:val="18"/>
                <w:szCs w:val="18"/>
                <w:lang w:val="sr-Latn-BA" w:eastAsia="sr-Latn-BA"/>
              </w:rPr>
              <w:t xml:space="preserve"> РЕБАЛАНС БУЏЕТА 2025. ГОДИНА</w:t>
            </w:r>
          </w:p>
        </w:tc>
        <w:tc>
          <w:tcPr>
            <w:tcW w:w="1340" w:type="dxa"/>
            <w:tcBorders>
              <w:top w:val="single" w:sz="4" w:space="0" w:color="auto"/>
              <w:left w:val="nil"/>
              <w:bottom w:val="single" w:sz="4" w:space="0" w:color="auto"/>
              <w:right w:val="single" w:sz="4" w:space="0" w:color="auto"/>
            </w:tcBorders>
            <w:noWrap/>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18"/>
                <w:szCs w:val="18"/>
                <w:lang w:val="sr-Latn-BA" w:eastAsia="sr-Latn-BA"/>
              </w:rPr>
            </w:pPr>
            <w:r w:rsidRPr="00C45232">
              <w:rPr>
                <w:rFonts w:ascii="Times New Roman" w:eastAsia="Times New Roman" w:hAnsi="Times New Roman" w:cs="Times New Roman"/>
                <w:b/>
                <w:bCs/>
                <w:color w:val="000000"/>
                <w:sz w:val="18"/>
                <w:szCs w:val="18"/>
                <w:lang w:val="sr-Latn-BA" w:eastAsia="sr-Latn-BA"/>
              </w:rPr>
              <w:t>ИНДЕКС</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53"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w:t>
            </w:r>
          </w:p>
        </w:tc>
        <w:tc>
          <w:tcPr>
            <w:tcW w:w="3748"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w:t>
            </w:r>
          </w:p>
        </w:tc>
        <w:tc>
          <w:tcPr>
            <w:tcW w:w="2551"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3</w:t>
            </w:r>
          </w:p>
        </w:tc>
        <w:tc>
          <w:tcPr>
            <w:tcW w:w="2532"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sz w:val="18"/>
                <w:szCs w:val="18"/>
                <w:lang w:val="sr-Latn-BA" w:eastAsia="sr-Latn-BA"/>
              </w:rPr>
            </w:pPr>
            <w:r w:rsidRPr="00C45232">
              <w:rPr>
                <w:rFonts w:ascii="Times New Roman" w:eastAsia="Times New Roman" w:hAnsi="Times New Roman" w:cs="Times New Roman"/>
                <w:sz w:val="18"/>
                <w:szCs w:val="18"/>
                <w:lang w:val="sr-Latn-BA" w:eastAsia="sr-Latn-BA"/>
              </w:rPr>
              <w:t>4</w:t>
            </w:r>
          </w:p>
        </w:tc>
        <w:tc>
          <w:tcPr>
            <w:tcW w:w="1340"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18"/>
                <w:szCs w:val="18"/>
                <w:lang w:val="sr-Latn-BA" w:eastAsia="sr-Latn-BA"/>
              </w:rPr>
            </w:pPr>
            <w:r w:rsidRPr="00C45232">
              <w:rPr>
                <w:rFonts w:ascii="Times New Roman" w:eastAsia="Times New Roman" w:hAnsi="Times New Roman" w:cs="Times New Roman"/>
                <w:color w:val="000000"/>
                <w:sz w:val="18"/>
                <w:szCs w:val="18"/>
                <w:lang w:val="sr-Latn-BA" w:eastAsia="sr-Latn-BA"/>
              </w:rPr>
              <w:t>5=4/3</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53"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3748"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551"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532"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340"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53"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ПЈТ</w:t>
            </w:r>
          </w:p>
        </w:tc>
        <w:tc>
          <w:tcPr>
            <w:tcW w:w="3748"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ЈУ ГИМНАЗИЈА "ФИЛИП ВИШЊИЋ" БИЈЕЉИНА</w:t>
            </w:r>
          </w:p>
        </w:tc>
        <w:tc>
          <w:tcPr>
            <w:tcW w:w="2551"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 </w:t>
            </w:r>
          </w:p>
        </w:tc>
        <w:tc>
          <w:tcPr>
            <w:tcW w:w="2532"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 </w:t>
            </w:r>
          </w:p>
        </w:tc>
        <w:tc>
          <w:tcPr>
            <w:tcW w:w="1340"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sz w:val="20"/>
                <w:szCs w:val="20"/>
                <w:lang w:val="sr-Latn-BA" w:eastAsia="sr-Latn-BA"/>
              </w:rPr>
            </w:pPr>
            <w:r w:rsidRPr="00C45232">
              <w:rPr>
                <w:rFonts w:ascii="Times New Roman" w:eastAsia="Times New Roman" w:hAnsi="Times New Roman" w:cs="Times New Roman"/>
                <w:b/>
                <w:bCs/>
                <w:sz w:val="20"/>
                <w:szCs w:val="20"/>
                <w:lang w:val="sr-Latn-BA" w:eastAsia="sr-Latn-BA"/>
              </w:rPr>
              <w:t> </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853"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C45232" w:rsidRPr="00C45232" w:rsidRDefault="00C45232" w:rsidP="00C45232">
            <w:pPr>
              <w:spacing w:after="0" w:line="240" w:lineRule="auto"/>
              <w:jc w:val="center"/>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Број ПЈТ</w:t>
            </w:r>
          </w:p>
        </w:tc>
        <w:tc>
          <w:tcPr>
            <w:tcW w:w="3748"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000815054</w:t>
            </w:r>
          </w:p>
        </w:tc>
        <w:tc>
          <w:tcPr>
            <w:tcW w:w="2551"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2532"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340" w:type="dxa"/>
            <w:tcBorders>
              <w:top w:val="nil"/>
              <w:left w:val="nil"/>
              <w:bottom w:val="single" w:sz="4" w:space="0" w:color="auto"/>
              <w:right w:val="single" w:sz="4" w:space="0" w:color="auto"/>
            </w:tcBorders>
            <w:shd w:val="clear" w:color="000000" w:fill="FFFFFF"/>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771</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ТЕКУЋИ РАСХОДИ</w:t>
            </w:r>
          </w:p>
        </w:tc>
        <w:tc>
          <w:tcPr>
            <w:tcW w:w="2551"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222.000,00</w:t>
            </w:r>
          </w:p>
        </w:tc>
        <w:tc>
          <w:tcPr>
            <w:tcW w:w="2532"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221.000,00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772</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411</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Плате и накнаде трошкова запослених</w:t>
            </w:r>
          </w:p>
        </w:tc>
        <w:tc>
          <w:tcPr>
            <w:tcW w:w="2551"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22.000,00</w:t>
            </w:r>
          </w:p>
        </w:tc>
        <w:tc>
          <w:tcPr>
            <w:tcW w:w="2532"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22.000,00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773</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411200</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Накнаде запослених</w:t>
            </w:r>
          </w:p>
        </w:tc>
        <w:tc>
          <w:tcPr>
            <w:tcW w:w="2551"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22.000,00</w:t>
            </w:r>
          </w:p>
        </w:tc>
        <w:tc>
          <w:tcPr>
            <w:tcW w:w="2532"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22.000,00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510"/>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774</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412</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51"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200.000,00</w:t>
            </w:r>
          </w:p>
        </w:tc>
        <w:tc>
          <w:tcPr>
            <w:tcW w:w="2532"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199.000,00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775</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412200</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Трошкови енергије и гријања</w:t>
            </w:r>
          </w:p>
        </w:tc>
        <w:tc>
          <w:tcPr>
            <w:tcW w:w="2551"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58.000,00</w:t>
            </w:r>
          </w:p>
        </w:tc>
        <w:tc>
          <w:tcPr>
            <w:tcW w:w="2532"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54.000,00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0,93</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776</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412200</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Трошкови комуналних услуга</w:t>
            </w:r>
          </w:p>
        </w:tc>
        <w:tc>
          <w:tcPr>
            <w:tcW w:w="2551"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18.000,00</w:t>
            </w:r>
          </w:p>
        </w:tc>
        <w:tc>
          <w:tcPr>
            <w:tcW w:w="2532"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22.000,00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1,22</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777</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412300</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Набавка материјала</w:t>
            </w:r>
          </w:p>
        </w:tc>
        <w:tc>
          <w:tcPr>
            <w:tcW w:w="2551"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24.000,00</w:t>
            </w:r>
          </w:p>
        </w:tc>
        <w:tc>
          <w:tcPr>
            <w:tcW w:w="2532"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25.000,00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1,04</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778</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412500</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Трошкови текућег одржавања</w:t>
            </w:r>
          </w:p>
        </w:tc>
        <w:tc>
          <w:tcPr>
            <w:tcW w:w="2551"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20.000,00</w:t>
            </w:r>
          </w:p>
        </w:tc>
        <w:tc>
          <w:tcPr>
            <w:tcW w:w="2532"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22.000,00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1,10</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779</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412600</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Путни трошкови</w:t>
            </w:r>
          </w:p>
        </w:tc>
        <w:tc>
          <w:tcPr>
            <w:tcW w:w="2551"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9.000,00</w:t>
            </w:r>
          </w:p>
        </w:tc>
        <w:tc>
          <w:tcPr>
            <w:tcW w:w="2532"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9.000,00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780</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412600</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Трошкови превоза и горива</w:t>
            </w:r>
          </w:p>
        </w:tc>
        <w:tc>
          <w:tcPr>
            <w:tcW w:w="2551"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1.000,00</w:t>
            </w:r>
          </w:p>
        </w:tc>
        <w:tc>
          <w:tcPr>
            <w:tcW w:w="2532"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781</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412700</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Трошкови осигурања и платног промета</w:t>
            </w:r>
          </w:p>
        </w:tc>
        <w:tc>
          <w:tcPr>
            <w:tcW w:w="2551"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20.000,00</w:t>
            </w:r>
          </w:p>
        </w:tc>
        <w:tc>
          <w:tcPr>
            <w:tcW w:w="2532"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20.000,00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782</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412900</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Уговорене услуге и друге дажбине</w:t>
            </w:r>
          </w:p>
        </w:tc>
        <w:tc>
          <w:tcPr>
            <w:tcW w:w="2551"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50.000,00</w:t>
            </w:r>
          </w:p>
        </w:tc>
        <w:tc>
          <w:tcPr>
            <w:tcW w:w="2532"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46.000,00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0,92</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783</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51</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КАПИТАЛНИ ИЗДАЦИ</w:t>
            </w:r>
          </w:p>
        </w:tc>
        <w:tc>
          <w:tcPr>
            <w:tcW w:w="2551"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15.000,00</w:t>
            </w:r>
          </w:p>
        </w:tc>
        <w:tc>
          <w:tcPr>
            <w:tcW w:w="2532"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15.000,00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480"/>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784</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511</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3748" w:type="dxa"/>
            <w:tcBorders>
              <w:top w:val="nil"/>
              <w:left w:val="nil"/>
              <w:bottom w:val="single" w:sz="4" w:space="0" w:color="auto"/>
              <w:right w:val="nil"/>
            </w:tcBorders>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18"/>
                <w:szCs w:val="18"/>
                <w:lang w:val="sr-Latn-BA" w:eastAsia="sr-Latn-BA"/>
              </w:rPr>
            </w:pPr>
            <w:r w:rsidRPr="00C45232">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51"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15.000,00</w:t>
            </w:r>
          </w:p>
        </w:tc>
        <w:tc>
          <w:tcPr>
            <w:tcW w:w="2532"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15.000,00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785</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511200</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xml:space="preserve">Реконструкција и инвестиције у објекте </w:t>
            </w:r>
          </w:p>
        </w:tc>
        <w:tc>
          <w:tcPr>
            <w:tcW w:w="2551"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0,00</w:t>
            </w:r>
          </w:p>
        </w:tc>
        <w:tc>
          <w:tcPr>
            <w:tcW w:w="2532"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#DIV/0!</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786</w:t>
            </w:r>
          </w:p>
        </w:tc>
        <w:tc>
          <w:tcPr>
            <w:tcW w:w="853"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511300</w:t>
            </w:r>
          </w:p>
        </w:tc>
        <w:tc>
          <w:tcPr>
            <w:tcW w:w="3748"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Набавка опреме</w:t>
            </w:r>
          </w:p>
        </w:tc>
        <w:tc>
          <w:tcPr>
            <w:tcW w:w="2551"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15.000,00</w:t>
            </w:r>
          </w:p>
        </w:tc>
        <w:tc>
          <w:tcPr>
            <w:tcW w:w="2532" w:type="dxa"/>
            <w:tcBorders>
              <w:top w:val="nil"/>
              <w:left w:val="nil"/>
              <w:bottom w:val="single" w:sz="4" w:space="0" w:color="auto"/>
              <w:right w:val="single" w:sz="4" w:space="0" w:color="auto"/>
            </w:tcBorders>
            <w:noWrap/>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15.000,00</w:t>
            </w:r>
          </w:p>
        </w:tc>
        <w:tc>
          <w:tcPr>
            <w:tcW w:w="1340" w:type="dxa"/>
            <w:tcBorders>
              <w:top w:val="nil"/>
              <w:left w:val="nil"/>
              <w:bottom w:val="single" w:sz="4" w:space="0" w:color="auto"/>
              <w:right w:val="single" w:sz="4" w:space="0" w:color="auto"/>
            </w:tcBorders>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r w:rsidR="00C45232" w:rsidRPr="00C45232" w:rsidTr="00C45232">
        <w:trPr>
          <w:trHeight w:val="255"/>
        </w:trPr>
        <w:tc>
          <w:tcPr>
            <w:tcW w:w="420" w:type="dxa"/>
            <w:tcBorders>
              <w:top w:val="nil"/>
              <w:left w:val="single" w:sz="4" w:space="0" w:color="auto"/>
              <w:bottom w:val="single" w:sz="4" w:space="0" w:color="auto"/>
              <w:right w:val="single" w:sz="4" w:space="0" w:color="auto"/>
            </w:tcBorders>
            <w:shd w:val="clear" w:color="000000" w:fill="DCE6F1"/>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 </w:t>
            </w:r>
          </w:p>
        </w:tc>
        <w:tc>
          <w:tcPr>
            <w:tcW w:w="853" w:type="dxa"/>
            <w:tcBorders>
              <w:top w:val="nil"/>
              <w:left w:val="nil"/>
              <w:bottom w:val="single" w:sz="4" w:space="0" w:color="auto"/>
              <w:right w:val="single" w:sz="4" w:space="0" w:color="auto"/>
            </w:tcBorders>
            <w:shd w:val="clear" w:color="000000" w:fill="DCE6F1"/>
            <w:vAlign w:val="center"/>
            <w:hideMark/>
          </w:tcPr>
          <w:p w:rsidR="00C45232" w:rsidRPr="00C45232" w:rsidRDefault="00C45232" w:rsidP="00C45232">
            <w:pPr>
              <w:spacing w:after="0" w:line="240" w:lineRule="auto"/>
              <w:jc w:val="center"/>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 </w:t>
            </w:r>
          </w:p>
        </w:tc>
        <w:tc>
          <w:tcPr>
            <w:tcW w:w="5864" w:type="dxa"/>
            <w:gridSpan w:val="4"/>
            <w:tcBorders>
              <w:top w:val="single" w:sz="4" w:space="0" w:color="auto"/>
              <w:left w:val="nil"/>
              <w:bottom w:val="single" w:sz="4" w:space="0" w:color="auto"/>
              <w:right w:val="single" w:sz="4" w:space="0" w:color="auto"/>
            </w:tcBorders>
            <w:shd w:val="clear" w:color="000000" w:fill="DCE6F1"/>
            <w:vAlign w:val="center"/>
            <w:hideMark/>
          </w:tcPr>
          <w:p w:rsidR="00C45232" w:rsidRPr="00C45232" w:rsidRDefault="00C45232" w:rsidP="00C45232">
            <w:pPr>
              <w:spacing w:after="0" w:line="240" w:lineRule="auto"/>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УКУПНО ГИМНАЗИЈА "ФИЛИП ВИШЊИЋ"</w:t>
            </w:r>
          </w:p>
        </w:tc>
        <w:tc>
          <w:tcPr>
            <w:tcW w:w="2551" w:type="dxa"/>
            <w:tcBorders>
              <w:top w:val="nil"/>
              <w:left w:val="nil"/>
              <w:bottom w:val="single" w:sz="4" w:space="0" w:color="auto"/>
              <w:right w:val="single" w:sz="4" w:space="0" w:color="auto"/>
            </w:tcBorders>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237.000,00</w:t>
            </w:r>
          </w:p>
        </w:tc>
        <w:tc>
          <w:tcPr>
            <w:tcW w:w="2532" w:type="dxa"/>
            <w:tcBorders>
              <w:top w:val="nil"/>
              <w:left w:val="nil"/>
              <w:bottom w:val="single" w:sz="4" w:space="0" w:color="auto"/>
              <w:right w:val="single" w:sz="4" w:space="0" w:color="auto"/>
            </w:tcBorders>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b/>
                <w:bCs/>
                <w:color w:val="000000"/>
                <w:sz w:val="20"/>
                <w:szCs w:val="20"/>
                <w:lang w:val="sr-Latn-BA" w:eastAsia="sr-Latn-BA"/>
              </w:rPr>
            </w:pPr>
            <w:r w:rsidRPr="00C45232">
              <w:rPr>
                <w:rFonts w:ascii="Times New Roman" w:eastAsia="Times New Roman" w:hAnsi="Times New Roman" w:cs="Times New Roman"/>
                <w:b/>
                <w:bCs/>
                <w:color w:val="000000"/>
                <w:sz w:val="20"/>
                <w:szCs w:val="20"/>
                <w:lang w:val="sr-Latn-BA" w:eastAsia="sr-Latn-BA"/>
              </w:rPr>
              <w:t>236.000,00</w:t>
            </w:r>
          </w:p>
        </w:tc>
        <w:tc>
          <w:tcPr>
            <w:tcW w:w="1340" w:type="dxa"/>
            <w:tcBorders>
              <w:top w:val="nil"/>
              <w:left w:val="nil"/>
              <w:bottom w:val="single" w:sz="4" w:space="0" w:color="auto"/>
              <w:right w:val="single" w:sz="4" w:space="0" w:color="auto"/>
            </w:tcBorders>
            <w:shd w:val="clear" w:color="000000" w:fill="DCE6F1"/>
            <w:vAlign w:val="center"/>
            <w:hideMark/>
          </w:tcPr>
          <w:p w:rsidR="00C45232" w:rsidRPr="00C45232" w:rsidRDefault="00C45232" w:rsidP="00C45232">
            <w:pPr>
              <w:spacing w:after="0" w:line="240" w:lineRule="auto"/>
              <w:jc w:val="right"/>
              <w:rPr>
                <w:rFonts w:ascii="Times New Roman" w:eastAsia="Times New Roman" w:hAnsi="Times New Roman" w:cs="Times New Roman"/>
                <w:color w:val="000000"/>
                <w:sz w:val="20"/>
                <w:szCs w:val="20"/>
                <w:lang w:val="sr-Latn-BA" w:eastAsia="sr-Latn-BA"/>
              </w:rPr>
            </w:pPr>
            <w:r w:rsidRPr="00C45232">
              <w:rPr>
                <w:rFonts w:ascii="Times New Roman" w:eastAsia="Times New Roman" w:hAnsi="Times New Roman" w:cs="Times New Roman"/>
                <w:color w:val="000000"/>
                <w:sz w:val="20"/>
                <w:szCs w:val="20"/>
                <w:lang w:val="sr-Latn-BA" w:eastAsia="sr-Latn-BA"/>
              </w:rPr>
              <w:t>1,00</w:t>
            </w:r>
          </w:p>
        </w:tc>
      </w:tr>
    </w:tbl>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tbl>
      <w:tblPr>
        <w:tblW w:w="13560" w:type="dxa"/>
        <w:tblInd w:w="113" w:type="dxa"/>
        <w:tblLook w:val="04A0"/>
      </w:tblPr>
      <w:tblGrid>
        <w:gridCol w:w="516"/>
        <w:gridCol w:w="1039"/>
        <w:gridCol w:w="454"/>
        <w:gridCol w:w="590"/>
        <w:gridCol w:w="1031"/>
        <w:gridCol w:w="3507"/>
        <w:gridCol w:w="2571"/>
        <w:gridCol w:w="2532"/>
        <w:gridCol w:w="1320"/>
      </w:tblGrid>
      <w:tr w:rsidR="00873ACD" w:rsidRPr="00873ACD" w:rsidTr="00873ACD">
        <w:trPr>
          <w:trHeight w:val="48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14"/>
                <w:szCs w:val="14"/>
                <w:lang w:val="sr-Latn-BA" w:eastAsia="sr-Latn-BA"/>
              </w:rPr>
            </w:pPr>
            <w:r w:rsidRPr="00873ACD">
              <w:rPr>
                <w:rFonts w:ascii="Times New Roman" w:eastAsia="Times New Roman" w:hAnsi="Times New Roman" w:cs="Times New Roman"/>
                <w:b/>
                <w:bCs/>
                <w:color w:val="000000"/>
                <w:sz w:val="14"/>
                <w:szCs w:val="14"/>
                <w:lang w:val="sr-Latn-BA" w:eastAsia="sr-Latn-BA"/>
              </w:rPr>
              <w:t>ФУНКЦИЈА</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ЕКОНОМСКИ КОД</w:t>
            </w:r>
          </w:p>
        </w:tc>
        <w:tc>
          <w:tcPr>
            <w:tcW w:w="3748" w:type="dxa"/>
            <w:tcBorders>
              <w:top w:val="single" w:sz="4" w:space="0" w:color="auto"/>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ОПИС</w:t>
            </w:r>
          </w:p>
        </w:tc>
        <w:tc>
          <w:tcPr>
            <w:tcW w:w="2571" w:type="dxa"/>
            <w:tcBorders>
              <w:top w:val="single" w:sz="4" w:space="0" w:color="auto"/>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БУЏЕТ 2025. ГОДИНА</w:t>
            </w:r>
          </w:p>
        </w:tc>
        <w:tc>
          <w:tcPr>
            <w:tcW w:w="2532" w:type="dxa"/>
            <w:tcBorders>
              <w:top w:val="single" w:sz="4" w:space="0" w:color="auto"/>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РЕБАЛАНС БУЏЕТА 2025. ГОДИНА</w:t>
            </w:r>
          </w:p>
        </w:tc>
        <w:tc>
          <w:tcPr>
            <w:tcW w:w="1320" w:type="dxa"/>
            <w:tcBorders>
              <w:top w:val="single" w:sz="4" w:space="0" w:color="auto"/>
              <w:left w:val="nil"/>
              <w:bottom w:val="single" w:sz="4" w:space="0" w:color="auto"/>
              <w:right w:val="single" w:sz="4" w:space="0" w:color="auto"/>
            </w:tcBorders>
            <w:noWrap/>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ИНДЕКС</w:t>
            </w:r>
          </w:p>
        </w:tc>
      </w:tr>
      <w:tr w:rsidR="00873ACD" w:rsidRPr="00873ACD" w:rsidTr="00873ACD">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53"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w:t>
            </w:r>
          </w:p>
        </w:tc>
        <w:tc>
          <w:tcPr>
            <w:tcW w:w="3748"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w:t>
            </w:r>
          </w:p>
        </w:tc>
        <w:tc>
          <w:tcPr>
            <w:tcW w:w="2571"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3</w:t>
            </w:r>
          </w:p>
        </w:tc>
        <w:tc>
          <w:tcPr>
            <w:tcW w:w="2532"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4</w:t>
            </w:r>
          </w:p>
        </w:tc>
        <w:tc>
          <w:tcPr>
            <w:tcW w:w="1320"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18"/>
                <w:szCs w:val="18"/>
                <w:lang w:val="sr-Latn-BA" w:eastAsia="sr-Latn-BA"/>
              </w:rPr>
            </w:pPr>
            <w:r w:rsidRPr="00873ACD">
              <w:rPr>
                <w:rFonts w:ascii="Times New Roman" w:eastAsia="Times New Roman" w:hAnsi="Times New Roman" w:cs="Times New Roman"/>
                <w:color w:val="000000"/>
                <w:sz w:val="18"/>
                <w:szCs w:val="18"/>
                <w:lang w:val="sr-Latn-BA" w:eastAsia="sr-Latn-BA"/>
              </w:rPr>
              <w:t>5=4/3</w:t>
            </w:r>
          </w:p>
        </w:tc>
      </w:tr>
      <w:tr w:rsidR="00873ACD" w:rsidRPr="00873ACD" w:rsidTr="00873ACD">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53"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59"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3748"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571"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532"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53"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ПЈТ</w:t>
            </w:r>
          </w:p>
        </w:tc>
        <w:tc>
          <w:tcPr>
            <w:tcW w:w="3748"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ЈУ ЕКОНОМСКА ШКОЛА</w:t>
            </w:r>
          </w:p>
        </w:tc>
        <w:tc>
          <w:tcPr>
            <w:tcW w:w="2571"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2532"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53"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16" w:type="dxa"/>
            <w:gridSpan w:val="3"/>
            <w:tcBorders>
              <w:top w:val="single" w:sz="4" w:space="0" w:color="auto"/>
              <w:left w:val="nil"/>
              <w:bottom w:val="single" w:sz="4" w:space="0" w:color="auto"/>
              <w:right w:val="single" w:sz="4" w:space="0" w:color="000000"/>
            </w:tcBorders>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Број ПЈТ</w:t>
            </w:r>
          </w:p>
        </w:tc>
        <w:tc>
          <w:tcPr>
            <w:tcW w:w="3748"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000815055</w:t>
            </w:r>
          </w:p>
        </w:tc>
        <w:tc>
          <w:tcPr>
            <w:tcW w:w="2571"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2532" w:type="dxa"/>
            <w:tcBorders>
              <w:top w:val="nil"/>
              <w:left w:val="nil"/>
              <w:bottom w:val="single" w:sz="4" w:space="0" w:color="auto"/>
              <w:right w:val="single" w:sz="4" w:space="0" w:color="auto"/>
            </w:tcBorders>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787</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4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ТЕКУЋИ РАСХОДИ</w:t>
            </w:r>
          </w:p>
        </w:tc>
        <w:tc>
          <w:tcPr>
            <w:tcW w:w="2571"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169.200,00</w:t>
            </w:r>
          </w:p>
        </w:tc>
        <w:tc>
          <w:tcPr>
            <w:tcW w:w="2532"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169.200,00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788</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411</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4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Плате и накнаде трошкова запослених</w:t>
            </w:r>
          </w:p>
        </w:tc>
        <w:tc>
          <w:tcPr>
            <w:tcW w:w="2571"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23.000,00</w:t>
            </w:r>
          </w:p>
        </w:tc>
        <w:tc>
          <w:tcPr>
            <w:tcW w:w="2532"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23.000,00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789</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411200</w:t>
            </w:r>
          </w:p>
        </w:tc>
        <w:tc>
          <w:tcPr>
            <w:tcW w:w="374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Накнаде трошкова запослених</w:t>
            </w:r>
          </w:p>
        </w:tc>
        <w:tc>
          <w:tcPr>
            <w:tcW w:w="2571"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23.000,00</w:t>
            </w:r>
          </w:p>
        </w:tc>
        <w:tc>
          <w:tcPr>
            <w:tcW w:w="2532"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23.000,00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510"/>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790</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412</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4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71"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146.200,00</w:t>
            </w:r>
          </w:p>
        </w:tc>
        <w:tc>
          <w:tcPr>
            <w:tcW w:w="2532"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146.200,00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791</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74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енергије</w:t>
            </w:r>
          </w:p>
        </w:tc>
        <w:tc>
          <w:tcPr>
            <w:tcW w:w="2571"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61.700,00</w:t>
            </w:r>
          </w:p>
        </w:tc>
        <w:tc>
          <w:tcPr>
            <w:tcW w:w="2532"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61.700,00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792</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74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комуналних услуга</w:t>
            </w:r>
          </w:p>
        </w:tc>
        <w:tc>
          <w:tcPr>
            <w:tcW w:w="2571"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16.000,00</w:t>
            </w:r>
          </w:p>
        </w:tc>
        <w:tc>
          <w:tcPr>
            <w:tcW w:w="2532"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16.000,00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793</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412300</w:t>
            </w:r>
          </w:p>
        </w:tc>
        <w:tc>
          <w:tcPr>
            <w:tcW w:w="374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Набавка материјала</w:t>
            </w:r>
          </w:p>
        </w:tc>
        <w:tc>
          <w:tcPr>
            <w:tcW w:w="2571"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20.000,00</w:t>
            </w:r>
          </w:p>
        </w:tc>
        <w:tc>
          <w:tcPr>
            <w:tcW w:w="2532"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20.000,00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794</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412500</w:t>
            </w:r>
          </w:p>
        </w:tc>
        <w:tc>
          <w:tcPr>
            <w:tcW w:w="374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текућег одржавања</w:t>
            </w:r>
          </w:p>
        </w:tc>
        <w:tc>
          <w:tcPr>
            <w:tcW w:w="2571"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16.000,00</w:t>
            </w:r>
          </w:p>
        </w:tc>
        <w:tc>
          <w:tcPr>
            <w:tcW w:w="2532"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16.000,00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795</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412600</w:t>
            </w:r>
          </w:p>
        </w:tc>
        <w:tc>
          <w:tcPr>
            <w:tcW w:w="374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Путни трошкови</w:t>
            </w:r>
          </w:p>
        </w:tc>
        <w:tc>
          <w:tcPr>
            <w:tcW w:w="2571"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3.500,00</w:t>
            </w:r>
          </w:p>
        </w:tc>
        <w:tc>
          <w:tcPr>
            <w:tcW w:w="2532"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3.500,00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796</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412700</w:t>
            </w:r>
          </w:p>
        </w:tc>
        <w:tc>
          <w:tcPr>
            <w:tcW w:w="374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осигурања и платног промета</w:t>
            </w:r>
          </w:p>
        </w:tc>
        <w:tc>
          <w:tcPr>
            <w:tcW w:w="2571"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13.000,00</w:t>
            </w:r>
          </w:p>
        </w:tc>
        <w:tc>
          <w:tcPr>
            <w:tcW w:w="2532"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13.000,00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797</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412900</w:t>
            </w:r>
          </w:p>
        </w:tc>
        <w:tc>
          <w:tcPr>
            <w:tcW w:w="374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Уговорене услуге и друге дажбине</w:t>
            </w:r>
          </w:p>
        </w:tc>
        <w:tc>
          <w:tcPr>
            <w:tcW w:w="2571"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16.000,00</w:t>
            </w:r>
          </w:p>
        </w:tc>
        <w:tc>
          <w:tcPr>
            <w:tcW w:w="2532"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16.000,00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798</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51</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4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КАПИТАЛНИ ИЗДАЦИ</w:t>
            </w:r>
          </w:p>
        </w:tc>
        <w:tc>
          <w:tcPr>
            <w:tcW w:w="2571"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10.000,00</w:t>
            </w:r>
          </w:p>
        </w:tc>
        <w:tc>
          <w:tcPr>
            <w:tcW w:w="2532"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10.000,00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480"/>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799</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511</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48" w:type="dxa"/>
            <w:tcBorders>
              <w:top w:val="nil"/>
              <w:left w:val="nil"/>
              <w:bottom w:val="single" w:sz="4" w:space="0" w:color="auto"/>
              <w:right w:val="nil"/>
            </w:tcBorders>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71"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10.000,00</w:t>
            </w:r>
          </w:p>
        </w:tc>
        <w:tc>
          <w:tcPr>
            <w:tcW w:w="2532"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10.000,00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800</w:t>
            </w:r>
          </w:p>
        </w:tc>
        <w:tc>
          <w:tcPr>
            <w:tcW w:w="853"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5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5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511300</w:t>
            </w:r>
          </w:p>
        </w:tc>
        <w:tc>
          <w:tcPr>
            <w:tcW w:w="3748"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Набавка опремe</w:t>
            </w:r>
          </w:p>
        </w:tc>
        <w:tc>
          <w:tcPr>
            <w:tcW w:w="2571"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10.000,00</w:t>
            </w:r>
          </w:p>
        </w:tc>
        <w:tc>
          <w:tcPr>
            <w:tcW w:w="2532" w:type="dxa"/>
            <w:tcBorders>
              <w:top w:val="nil"/>
              <w:left w:val="nil"/>
              <w:bottom w:val="single" w:sz="4" w:space="0" w:color="auto"/>
              <w:right w:val="single" w:sz="4" w:space="0" w:color="auto"/>
            </w:tcBorders>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10.000,00</w:t>
            </w:r>
          </w:p>
        </w:tc>
        <w:tc>
          <w:tcPr>
            <w:tcW w:w="1320" w:type="dxa"/>
            <w:tcBorders>
              <w:top w:val="nil"/>
              <w:left w:val="nil"/>
              <w:bottom w:val="single" w:sz="4" w:space="0" w:color="auto"/>
              <w:right w:val="single" w:sz="4" w:space="0" w:color="auto"/>
            </w:tcBorders>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tcBorders>
              <w:top w:val="nil"/>
              <w:left w:val="single" w:sz="4" w:space="0" w:color="auto"/>
              <w:bottom w:val="single" w:sz="4" w:space="0" w:color="auto"/>
              <w:right w:val="single" w:sz="4" w:space="0" w:color="auto"/>
            </w:tcBorders>
            <w:shd w:val="clear" w:color="000000" w:fill="DCE6F1"/>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853" w:type="dxa"/>
            <w:tcBorders>
              <w:top w:val="nil"/>
              <w:left w:val="nil"/>
              <w:bottom w:val="single" w:sz="4" w:space="0" w:color="auto"/>
              <w:right w:val="single" w:sz="4" w:space="0" w:color="auto"/>
            </w:tcBorders>
            <w:shd w:val="clear" w:color="000000" w:fill="DCE6F1"/>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864" w:type="dxa"/>
            <w:gridSpan w:val="4"/>
            <w:tcBorders>
              <w:top w:val="single" w:sz="4" w:space="0" w:color="auto"/>
              <w:left w:val="nil"/>
              <w:bottom w:val="single" w:sz="4" w:space="0" w:color="auto"/>
              <w:right w:val="single" w:sz="4" w:space="0" w:color="auto"/>
            </w:tcBorders>
            <w:shd w:val="clear" w:color="000000" w:fill="DCE6F1"/>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УКУПНО ЕКОНОМСКА ШКОЛА</w:t>
            </w:r>
          </w:p>
        </w:tc>
        <w:tc>
          <w:tcPr>
            <w:tcW w:w="2571" w:type="dxa"/>
            <w:tcBorders>
              <w:top w:val="nil"/>
              <w:left w:val="nil"/>
              <w:bottom w:val="single" w:sz="4" w:space="0" w:color="auto"/>
              <w:right w:val="single" w:sz="4" w:space="0" w:color="auto"/>
            </w:tcBorders>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179.200,00</w:t>
            </w:r>
          </w:p>
        </w:tc>
        <w:tc>
          <w:tcPr>
            <w:tcW w:w="2532" w:type="dxa"/>
            <w:tcBorders>
              <w:top w:val="nil"/>
              <w:left w:val="nil"/>
              <w:bottom w:val="single" w:sz="4" w:space="0" w:color="auto"/>
              <w:right w:val="single" w:sz="4" w:space="0" w:color="auto"/>
            </w:tcBorders>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179.200,00</w:t>
            </w:r>
          </w:p>
        </w:tc>
        <w:tc>
          <w:tcPr>
            <w:tcW w:w="1320" w:type="dxa"/>
            <w:tcBorders>
              <w:top w:val="nil"/>
              <w:left w:val="nil"/>
              <w:bottom w:val="single" w:sz="4" w:space="0" w:color="auto"/>
              <w:right w:val="single" w:sz="4" w:space="0" w:color="auto"/>
            </w:tcBorders>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bl>
    <w:p w:rsidR="00C45232" w:rsidRDefault="00C45232" w:rsidP="00CF0750">
      <w:pPr>
        <w:spacing w:after="0" w:line="240" w:lineRule="auto"/>
        <w:jc w:val="both"/>
        <w:rPr>
          <w:rFonts w:ascii="Times New Roman" w:eastAsia="Times New Roman" w:hAnsi="Times New Roman" w:cs="Times New Roman"/>
          <w:b/>
          <w:bCs/>
          <w:sz w:val="18"/>
          <w:szCs w:val="18"/>
          <w:lang w:val="sr-Cyrl-BA" w:eastAsia="en-GB"/>
        </w:rPr>
      </w:pPr>
    </w:p>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tbl>
      <w:tblPr>
        <w:tblW w:w="1360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
        <w:gridCol w:w="1039"/>
        <w:gridCol w:w="454"/>
        <w:gridCol w:w="588"/>
        <w:gridCol w:w="1026"/>
        <w:gridCol w:w="3536"/>
        <w:gridCol w:w="2560"/>
        <w:gridCol w:w="2560"/>
        <w:gridCol w:w="1320"/>
      </w:tblGrid>
      <w:tr w:rsidR="00873ACD" w:rsidRPr="00873ACD" w:rsidTr="00873ACD">
        <w:trPr>
          <w:trHeight w:val="480"/>
        </w:trPr>
        <w:tc>
          <w:tcPr>
            <w:tcW w:w="4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РБ</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14"/>
                <w:szCs w:val="14"/>
                <w:lang w:val="sr-Latn-BA" w:eastAsia="sr-Latn-BA"/>
              </w:rPr>
            </w:pPr>
            <w:r w:rsidRPr="00873ACD">
              <w:rPr>
                <w:rFonts w:ascii="Times New Roman" w:eastAsia="Times New Roman" w:hAnsi="Times New Roman" w:cs="Times New Roman"/>
                <w:b/>
                <w:bCs/>
                <w:color w:val="000000"/>
                <w:sz w:val="14"/>
                <w:szCs w:val="14"/>
                <w:lang w:val="sr-Latn-BA" w:eastAsia="sr-Latn-BA"/>
              </w:rPr>
              <w:t>ФУНКЦИЈА</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ЕКОНОМСКИ КОД</w:t>
            </w:r>
          </w:p>
        </w:tc>
        <w:tc>
          <w:tcPr>
            <w:tcW w:w="37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ОПИС</w:t>
            </w:r>
          </w:p>
        </w:tc>
        <w:tc>
          <w:tcPr>
            <w:tcW w:w="25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БУЏЕТ 2025. ГОДИНА</w:t>
            </w:r>
          </w:p>
        </w:tc>
        <w:tc>
          <w:tcPr>
            <w:tcW w:w="25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РЕБАЛАНС БУЏЕТА 2025. ГОДИНА</w:t>
            </w:r>
          </w:p>
        </w:tc>
        <w:tc>
          <w:tcPr>
            <w:tcW w:w="1320" w:type="dxa"/>
            <w:noWrap/>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ИНДЕКС</w:t>
            </w:r>
          </w:p>
        </w:tc>
      </w:tr>
      <w:tr w:rsidR="00873ACD" w:rsidRPr="00873ACD" w:rsidTr="00873ACD">
        <w:trPr>
          <w:trHeight w:val="255"/>
        </w:trPr>
        <w:tc>
          <w:tcPr>
            <w:tcW w:w="4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w:t>
            </w:r>
          </w:p>
        </w:tc>
        <w:tc>
          <w:tcPr>
            <w:tcW w:w="37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w:t>
            </w:r>
          </w:p>
        </w:tc>
        <w:tc>
          <w:tcPr>
            <w:tcW w:w="25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3</w:t>
            </w:r>
          </w:p>
        </w:tc>
        <w:tc>
          <w:tcPr>
            <w:tcW w:w="25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4</w:t>
            </w:r>
          </w:p>
        </w:tc>
        <w:tc>
          <w:tcPr>
            <w:tcW w:w="13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18"/>
                <w:szCs w:val="18"/>
                <w:lang w:val="sr-Latn-BA" w:eastAsia="sr-Latn-BA"/>
              </w:rPr>
            </w:pPr>
            <w:r w:rsidRPr="00873ACD">
              <w:rPr>
                <w:rFonts w:ascii="Times New Roman" w:eastAsia="Times New Roman" w:hAnsi="Times New Roman" w:cs="Times New Roman"/>
                <w:color w:val="000000"/>
                <w:sz w:val="18"/>
                <w:szCs w:val="18"/>
                <w:lang w:val="sr-Latn-BA" w:eastAsia="sr-Latn-BA"/>
              </w:rPr>
              <w:t>5=4/3</w:t>
            </w:r>
          </w:p>
        </w:tc>
      </w:tr>
      <w:tr w:rsidR="00873ACD" w:rsidRPr="00873ACD" w:rsidTr="00873ACD">
        <w:trPr>
          <w:trHeight w:val="255"/>
        </w:trPr>
        <w:tc>
          <w:tcPr>
            <w:tcW w:w="4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37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5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5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3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r>
      <w:tr w:rsidR="00873ACD" w:rsidRPr="00873ACD" w:rsidTr="00873ACD">
        <w:trPr>
          <w:trHeight w:val="525"/>
        </w:trPr>
        <w:tc>
          <w:tcPr>
            <w:tcW w:w="4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ПЈТ</w:t>
            </w:r>
          </w:p>
        </w:tc>
        <w:tc>
          <w:tcPr>
            <w:tcW w:w="376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ЈУ ПОЉОПРИВРЕДНА И МЕДИЦИНСКА ШКОЛА</w:t>
            </w:r>
          </w:p>
        </w:tc>
        <w:tc>
          <w:tcPr>
            <w:tcW w:w="256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256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3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r>
      <w:tr w:rsidR="00873ACD" w:rsidRPr="00873ACD" w:rsidTr="00873ACD">
        <w:trPr>
          <w:trHeight w:val="255"/>
        </w:trPr>
        <w:tc>
          <w:tcPr>
            <w:tcW w:w="4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Број ПЈТ</w:t>
            </w:r>
          </w:p>
        </w:tc>
        <w:tc>
          <w:tcPr>
            <w:tcW w:w="376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000815056</w:t>
            </w:r>
          </w:p>
        </w:tc>
        <w:tc>
          <w:tcPr>
            <w:tcW w:w="256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256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3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801</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ТЕКУЋИ РАСХОДИ</w:t>
            </w:r>
          </w:p>
        </w:tc>
        <w:tc>
          <w:tcPr>
            <w:tcW w:w="25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589.099,00</w:t>
            </w:r>
          </w:p>
        </w:tc>
        <w:tc>
          <w:tcPr>
            <w:tcW w:w="25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621.099,00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1,05</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802</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411</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Плате и накнаде трошкова запослених</w:t>
            </w:r>
          </w:p>
        </w:tc>
        <w:tc>
          <w:tcPr>
            <w:tcW w:w="25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259.000,00</w:t>
            </w:r>
          </w:p>
        </w:tc>
        <w:tc>
          <w:tcPr>
            <w:tcW w:w="25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252.000,00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0,97</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803</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411100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Бруто плате</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189.000,00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162.000,00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0,86</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804</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411200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Бруто накнаде</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7.000,00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17.000,00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2,43</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805</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411200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Накнаде за превоз</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63.000,00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73.000,00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1,16</w:t>
            </w:r>
          </w:p>
        </w:tc>
      </w:tr>
      <w:tr w:rsidR="00873ACD" w:rsidRPr="00873ACD" w:rsidTr="00873ACD">
        <w:trPr>
          <w:trHeight w:val="51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806</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412</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330.099,00</w:t>
            </w:r>
          </w:p>
        </w:tc>
        <w:tc>
          <w:tcPr>
            <w:tcW w:w="25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369.099,00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1,12</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807</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енергије</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71.000,00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79.000,00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1,11</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808</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комуналних услуга</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20.000,00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20.000,00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809</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412300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Набавка материјала</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34.000,00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34.000,00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810</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412400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Расходи за материјал за посебне намјене</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35.500,00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55.500,00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1,56</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811</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412500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текућег одржавања</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35.000,00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45.000,00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1,29</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812</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412600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Путни трошкови</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813</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412600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горива и превоза</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1,20</w:t>
            </w:r>
          </w:p>
        </w:tc>
      </w:tr>
      <w:tr w:rsidR="00873ACD" w:rsidRPr="00873ACD" w:rsidTr="00873ACD">
        <w:trPr>
          <w:trHeight w:val="51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814</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412700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осигурања,  услуга и платног промета</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19.000,00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22.000,00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1,16</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815</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Остале непоменуте услуге</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106.599,00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103.599,00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0,97</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816</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51</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КАПИТАЛНИ ИЗДАЦИ</w:t>
            </w:r>
          </w:p>
        </w:tc>
        <w:tc>
          <w:tcPr>
            <w:tcW w:w="25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279.000,00</w:t>
            </w:r>
          </w:p>
        </w:tc>
        <w:tc>
          <w:tcPr>
            <w:tcW w:w="25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276.693,00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0,99</w:t>
            </w:r>
          </w:p>
        </w:tc>
      </w:tr>
      <w:tr w:rsidR="00873ACD" w:rsidRPr="00873ACD" w:rsidTr="00873ACD">
        <w:trPr>
          <w:trHeight w:val="48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817</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511</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129.000,00</w:t>
            </w:r>
          </w:p>
        </w:tc>
        <w:tc>
          <w:tcPr>
            <w:tcW w:w="25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164.693,00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1,28</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818</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511200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Реконструкција и инвестиције у објекте</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77.000,00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67.000,00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0,87</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819</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511300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Набавка опреме</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22.000,00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64.693,00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2,94</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820</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511500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Издаци за биолошку имовину</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30.000,00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33.000,00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1,10</w:t>
            </w:r>
          </w:p>
        </w:tc>
      </w:tr>
      <w:tr w:rsidR="00873ACD" w:rsidRPr="00873ACD" w:rsidTr="00873ACD">
        <w:trPr>
          <w:trHeight w:val="51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821</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516</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Издаци за залихе материјала, робе и ситног инвентара</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150.000,00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112.000,00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0,75</w:t>
            </w:r>
          </w:p>
        </w:tc>
      </w:tr>
      <w:tr w:rsidR="00873ACD" w:rsidRPr="00873ACD" w:rsidTr="00873ACD">
        <w:trPr>
          <w:trHeight w:val="54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822</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516100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Издаци за залихе материјала за израду учинака</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150.000,00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112.000,00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0,75</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823</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63</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ОСТАЛИ  ИЗДАЦИ</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47.000,00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54.258,00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1,15</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824</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631</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Остали издаци</w:t>
            </w:r>
          </w:p>
        </w:tc>
        <w:tc>
          <w:tcPr>
            <w:tcW w:w="25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47.000,00</w:t>
            </w:r>
          </w:p>
        </w:tc>
        <w:tc>
          <w:tcPr>
            <w:tcW w:w="25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54.258,00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1,15</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825</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631100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Издаци по основу ПДВ-а</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47.000,00</w:t>
            </w:r>
          </w:p>
        </w:tc>
        <w:tc>
          <w:tcPr>
            <w:tcW w:w="256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54.258,00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1,15</w:t>
            </w:r>
          </w:p>
        </w:tc>
      </w:tr>
      <w:tr w:rsidR="00873ACD" w:rsidRPr="00873ACD" w:rsidTr="00873ACD">
        <w:trPr>
          <w:trHeight w:val="300"/>
        </w:trPr>
        <w:tc>
          <w:tcPr>
            <w:tcW w:w="420" w:type="dxa"/>
            <w:shd w:val="clear" w:color="000000" w:fill="DCE6F1"/>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860" w:type="dxa"/>
            <w:shd w:val="clear" w:color="000000" w:fill="DCE6F1"/>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880" w:type="dxa"/>
            <w:gridSpan w:val="4"/>
            <w:shd w:val="clear" w:color="000000" w:fill="DCE6F1"/>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УКУПНО ПОЉОПРИВРЕДНА И МЕДИЦИНСКА ШКОЛА</w:t>
            </w:r>
          </w:p>
        </w:tc>
        <w:tc>
          <w:tcPr>
            <w:tcW w:w="2560"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915.099,00</w:t>
            </w:r>
          </w:p>
        </w:tc>
        <w:tc>
          <w:tcPr>
            <w:tcW w:w="2560"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952.050,00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1,04</w:t>
            </w:r>
          </w:p>
        </w:tc>
      </w:tr>
    </w:tbl>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5B6F41" w:rsidRDefault="005B6F41" w:rsidP="00CF0750">
      <w:pPr>
        <w:spacing w:after="0" w:line="240" w:lineRule="auto"/>
        <w:jc w:val="both"/>
        <w:rPr>
          <w:rFonts w:ascii="Times New Roman" w:eastAsia="Times New Roman" w:hAnsi="Times New Roman" w:cs="Times New Roman"/>
          <w:b/>
          <w:bCs/>
          <w:sz w:val="18"/>
          <w:szCs w:val="18"/>
          <w:lang w:val="sr-Cyrl-BA" w:eastAsia="en-GB"/>
        </w:rPr>
      </w:pPr>
    </w:p>
    <w:tbl>
      <w:tblPr>
        <w:tblW w:w="1360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039"/>
        <w:gridCol w:w="450"/>
        <w:gridCol w:w="581"/>
        <w:gridCol w:w="1004"/>
        <w:gridCol w:w="3590"/>
        <w:gridCol w:w="2520"/>
        <w:gridCol w:w="2540"/>
        <w:gridCol w:w="1360"/>
      </w:tblGrid>
      <w:tr w:rsidR="00873ACD" w:rsidRPr="00873ACD" w:rsidTr="00873ACD">
        <w:trPr>
          <w:trHeight w:val="480"/>
        </w:trPr>
        <w:tc>
          <w:tcPr>
            <w:tcW w:w="4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РБ</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14"/>
                <w:szCs w:val="14"/>
                <w:lang w:val="sr-Latn-BA" w:eastAsia="sr-Latn-BA"/>
              </w:rPr>
            </w:pPr>
            <w:r w:rsidRPr="00873ACD">
              <w:rPr>
                <w:rFonts w:ascii="Times New Roman" w:eastAsia="Times New Roman" w:hAnsi="Times New Roman" w:cs="Times New Roman"/>
                <w:b/>
                <w:bCs/>
                <w:color w:val="000000"/>
                <w:sz w:val="14"/>
                <w:szCs w:val="14"/>
                <w:lang w:val="sr-Latn-BA" w:eastAsia="sr-Latn-BA"/>
              </w:rPr>
              <w:t>ФУНКЦИЈА</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ЕКОНОМСКИ КОД</w:t>
            </w:r>
          </w:p>
        </w:tc>
        <w:tc>
          <w:tcPr>
            <w:tcW w:w="378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ОПИС</w:t>
            </w:r>
          </w:p>
        </w:tc>
        <w:tc>
          <w:tcPr>
            <w:tcW w:w="252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БУЏЕТ 2025. ГОДИНА</w:t>
            </w:r>
          </w:p>
        </w:tc>
        <w:tc>
          <w:tcPr>
            <w:tcW w:w="254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РЕБАЛАНС БУЏЕТА 2025. ГОДИНА</w:t>
            </w:r>
          </w:p>
        </w:tc>
        <w:tc>
          <w:tcPr>
            <w:tcW w:w="1360" w:type="dxa"/>
            <w:noWrap/>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ИНДЕКС</w:t>
            </w:r>
          </w:p>
        </w:tc>
      </w:tr>
      <w:tr w:rsidR="00873ACD" w:rsidRPr="00873ACD" w:rsidTr="00873ACD">
        <w:trPr>
          <w:trHeight w:val="300"/>
        </w:trPr>
        <w:tc>
          <w:tcPr>
            <w:tcW w:w="4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w:t>
            </w:r>
          </w:p>
        </w:tc>
        <w:tc>
          <w:tcPr>
            <w:tcW w:w="378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w:t>
            </w:r>
          </w:p>
        </w:tc>
        <w:tc>
          <w:tcPr>
            <w:tcW w:w="25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3</w:t>
            </w:r>
          </w:p>
        </w:tc>
        <w:tc>
          <w:tcPr>
            <w:tcW w:w="254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4</w:t>
            </w:r>
          </w:p>
        </w:tc>
        <w:tc>
          <w:tcPr>
            <w:tcW w:w="13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18"/>
                <w:szCs w:val="18"/>
                <w:lang w:val="sr-Latn-BA" w:eastAsia="sr-Latn-BA"/>
              </w:rPr>
            </w:pPr>
            <w:r w:rsidRPr="00873ACD">
              <w:rPr>
                <w:rFonts w:ascii="Times New Roman" w:eastAsia="Times New Roman" w:hAnsi="Times New Roman" w:cs="Times New Roman"/>
                <w:color w:val="000000"/>
                <w:sz w:val="18"/>
                <w:szCs w:val="18"/>
                <w:lang w:val="sr-Latn-BA" w:eastAsia="sr-Latn-BA"/>
              </w:rPr>
              <w:t>5=4/3</w:t>
            </w:r>
          </w:p>
        </w:tc>
      </w:tr>
      <w:tr w:rsidR="00873ACD" w:rsidRPr="00873ACD" w:rsidTr="00873ACD">
        <w:trPr>
          <w:trHeight w:val="300"/>
        </w:trPr>
        <w:tc>
          <w:tcPr>
            <w:tcW w:w="4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378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5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54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3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r>
      <w:tr w:rsidR="00873ACD" w:rsidRPr="00873ACD" w:rsidTr="00873ACD">
        <w:trPr>
          <w:trHeight w:val="540"/>
        </w:trPr>
        <w:tc>
          <w:tcPr>
            <w:tcW w:w="4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ПЈТ</w:t>
            </w:r>
          </w:p>
        </w:tc>
        <w:tc>
          <w:tcPr>
            <w:tcW w:w="378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ЈУ ТЕХНИЧКА ШКОЛА "МИХАЈЛО ПУПИН" БИЈЕЉИНА</w:t>
            </w:r>
          </w:p>
        </w:tc>
        <w:tc>
          <w:tcPr>
            <w:tcW w:w="25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254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36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r>
      <w:tr w:rsidR="00873ACD" w:rsidRPr="00873ACD" w:rsidTr="00873ACD">
        <w:trPr>
          <w:trHeight w:val="255"/>
        </w:trPr>
        <w:tc>
          <w:tcPr>
            <w:tcW w:w="4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Број ПЈТ</w:t>
            </w:r>
          </w:p>
        </w:tc>
        <w:tc>
          <w:tcPr>
            <w:tcW w:w="378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000815057</w:t>
            </w:r>
          </w:p>
        </w:tc>
        <w:tc>
          <w:tcPr>
            <w:tcW w:w="25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254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36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826</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ТЕКУЋИ РАСХОДИ</w:t>
            </w:r>
          </w:p>
        </w:tc>
        <w:tc>
          <w:tcPr>
            <w:tcW w:w="25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361.160,00</w:t>
            </w:r>
          </w:p>
        </w:tc>
        <w:tc>
          <w:tcPr>
            <w:tcW w:w="25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358.360,00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0,99</w:t>
            </w:r>
          </w:p>
        </w:tc>
      </w:tr>
      <w:tr w:rsidR="00873ACD" w:rsidRPr="00873ACD" w:rsidTr="00873ACD">
        <w:trPr>
          <w:trHeight w:val="27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827</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i/>
                <w:iCs/>
                <w:color w:val="000000"/>
                <w:sz w:val="20"/>
                <w:szCs w:val="20"/>
                <w:lang w:val="sr-Latn-BA" w:eastAsia="sr-Latn-BA"/>
              </w:rPr>
            </w:pPr>
            <w:r w:rsidRPr="00873ACD">
              <w:rPr>
                <w:rFonts w:ascii="Times New Roman" w:eastAsia="Times New Roman" w:hAnsi="Times New Roman" w:cs="Times New Roman"/>
                <w:b/>
                <w:bCs/>
                <w:i/>
                <w:i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411</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i/>
                <w:iCs/>
                <w:color w:val="000000"/>
                <w:sz w:val="20"/>
                <w:szCs w:val="20"/>
                <w:lang w:val="sr-Latn-BA" w:eastAsia="sr-Latn-BA"/>
              </w:rPr>
            </w:pPr>
            <w:r w:rsidRPr="00873ACD">
              <w:rPr>
                <w:rFonts w:ascii="Times New Roman" w:eastAsia="Times New Roman" w:hAnsi="Times New Roman" w:cs="Times New Roman"/>
                <w:b/>
                <w:bCs/>
                <w:i/>
                <w:iCs/>
                <w:color w:val="000000"/>
                <w:sz w:val="20"/>
                <w:szCs w:val="20"/>
                <w:lang w:val="sr-Latn-BA" w:eastAsia="sr-Latn-BA"/>
              </w:rPr>
              <w:t> </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Плате и накнаде трошкова запослених</w:t>
            </w:r>
          </w:p>
        </w:tc>
        <w:tc>
          <w:tcPr>
            <w:tcW w:w="25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52.000,00</w:t>
            </w:r>
          </w:p>
        </w:tc>
        <w:tc>
          <w:tcPr>
            <w:tcW w:w="25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52.000,00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828</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411200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Накнаде запослених-превоз</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52.000,00</w:t>
            </w:r>
          </w:p>
        </w:tc>
        <w:tc>
          <w:tcPr>
            <w:tcW w:w="254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52.000,00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51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829</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412</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309.160,00</w:t>
            </w:r>
          </w:p>
        </w:tc>
        <w:tc>
          <w:tcPr>
            <w:tcW w:w="25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306.360,00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0,99</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830</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енергије</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80.550,00</w:t>
            </w:r>
          </w:p>
        </w:tc>
        <w:tc>
          <w:tcPr>
            <w:tcW w:w="254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82.550,00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1,02</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831</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комуналних услуга</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26.380,00</w:t>
            </w:r>
          </w:p>
        </w:tc>
        <w:tc>
          <w:tcPr>
            <w:tcW w:w="254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28.380,00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1,08</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832</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412300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Набавка материјала</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25.660,00</w:t>
            </w:r>
          </w:p>
        </w:tc>
        <w:tc>
          <w:tcPr>
            <w:tcW w:w="254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25.660,00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833</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412400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Материјал за посебне намјене</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31.180,00</w:t>
            </w:r>
          </w:p>
        </w:tc>
        <w:tc>
          <w:tcPr>
            <w:tcW w:w="254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29.180,00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0,94</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834</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412500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текућег одржавања</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45.810,00</w:t>
            </w:r>
          </w:p>
        </w:tc>
        <w:tc>
          <w:tcPr>
            <w:tcW w:w="254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49.310,00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1,08</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835</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412600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Путни трошкови</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12.960,00</w:t>
            </w:r>
          </w:p>
        </w:tc>
        <w:tc>
          <w:tcPr>
            <w:tcW w:w="254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12.960,00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836</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412600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горива и превоза</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3.190,00</w:t>
            </w:r>
          </w:p>
        </w:tc>
        <w:tc>
          <w:tcPr>
            <w:tcW w:w="254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3.190,00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837</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412700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осигурања и платног промета</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7.530,00</w:t>
            </w:r>
          </w:p>
        </w:tc>
        <w:tc>
          <w:tcPr>
            <w:tcW w:w="254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10.530,00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1,40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838</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412900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Уговорене услуге и друге дажбине</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75.900,00</w:t>
            </w:r>
          </w:p>
        </w:tc>
        <w:tc>
          <w:tcPr>
            <w:tcW w:w="254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64.600,00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0,85</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839</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51</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КАПИТАЛНИ ИЗДАЦИ</w:t>
            </w:r>
          </w:p>
        </w:tc>
        <w:tc>
          <w:tcPr>
            <w:tcW w:w="25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53.950,00</w:t>
            </w:r>
          </w:p>
        </w:tc>
        <w:tc>
          <w:tcPr>
            <w:tcW w:w="25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53.950,00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48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840</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511</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52.620,00</w:t>
            </w:r>
          </w:p>
        </w:tc>
        <w:tc>
          <w:tcPr>
            <w:tcW w:w="25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52.620,00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841</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511300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Набавка опреме</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52.620,00</w:t>
            </w:r>
          </w:p>
        </w:tc>
        <w:tc>
          <w:tcPr>
            <w:tcW w:w="254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52.620,00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51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842</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516</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 </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Издаци за залихе материјала, робе и ситног инвентара</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1.330,00</w:t>
            </w:r>
          </w:p>
        </w:tc>
        <w:tc>
          <w:tcPr>
            <w:tcW w:w="254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1.330,00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51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843</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516100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Издаци за залихе материјала,учинака,с.инвентара</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1.330,00</w:t>
            </w:r>
          </w:p>
        </w:tc>
        <w:tc>
          <w:tcPr>
            <w:tcW w:w="254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1.330,00</w:t>
            </w:r>
          </w:p>
        </w:tc>
        <w:tc>
          <w:tcPr>
            <w:tcW w:w="13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shd w:val="clear" w:color="000000" w:fill="DCE6F1"/>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860" w:type="dxa"/>
            <w:shd w:val="clear" w:color="000000" w:fill="DCE6F1"/>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00" w:type="dxa"/>
            <w:gridSpan w:val="4"/>
            <w:shd w:val="clear" w:color="000000" w:fill="DCE6F1"/>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УКУПНО ЈУ ТЕХНИЧКА ШКОЛА "МИХАЈЛО ПУПИН"</w:t>
            </w:r>
          </w:p>
        </w:tc>
        <w:tc>
          <w:tcPr>
            <w:tcW w:w="2520"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415.110,00</w:t>
            </w:r>
          </w:p>
        </w:tc>
        <w:tc>
          <w:tcPr>
            <w:tcW w:w="2540"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412.310,00</w:t>
            </w:r>
          </w:p>
        </w:tc>
        <w:tc>
          <w:tcPr>
            <w:tcW w:w="1360"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0,99</w:t>
            </w:r>
          </w:p>
        </w:tc>
      </w:tr>
    </w:tbl>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tbl>
      <w:tblPr>
        <w:tblW w:w="1354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
        <w:gridCol w:w="1039"/>
        <w:gridCol w:w="455"/>
        <w:gridCol w:w="591"/>
        <w:gridCol w:w="1034"/>
        <w:gridCol w:w="3544"/>
        <w:gridCol w:w="2520"/>
        <w:gridCol w:w="2500"/>
        <w:gridCol w:w="1340"/>
      </w:tblGrid>
      <w:tr w:rsidR="00873ACD" w:rsidRPr="00873ACD" w:rsidTr="00392059">
        <w:trPr>
          <w:trHeight w:val="480"/>
        </w:trPr>
        <w:tc>
          <w:tcPr>
            <w:tcW w:w="4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РБ</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14"/>
                <w:szCs w:val="14"/>
                <w:lang w:val="sr-Latn-BA" w:eastAsia="sr-Latn-BA"/>
              </w:rPr>
            </w:pPr>
            <w:r w:rsidRPr="00873ACD">
              <w:rPr>
                <w:rFonts w:ascii="Times New Roman" w:eastAsia="Times New Roman" w:hAnsi="Times New Roman" w:cs="Times New Roman"/>
                <w:b/>
                <w:bCs/>
                <w:color w:val="000000"/>
                <w:sz w:val="14"/>
                <w:szCs w:val="14"/>
                <w:lang w:val="sr-Latn-BA" w:eastAsia="sr-Latn-BA"/>
              </w:rPr>
              <w:t>ФУНКЦИЈА</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ЕКОНОМСКИ КОД</w:t>
            </w:r>
          </w:p>
        </w:tc>
        <w:tc>
          <w:tcPr>
            <w:tcW w:w="378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ОПИС</w:t>
            </w:r>
          </w:p>
        </w:tc>
        <w:tc>
          <w:tcPr>
            <w:tcW w:w="252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БУЏЕТ 2025. ГОДИНА</w:t>
            </w:r>
          </w:p>
        </w:tc>
        <w:tc>
          <w:tcPr>
            <w:tcW w:w="250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РЕБАЛАНС БУЏЕТА 2025. ГОДИНА</w:t>
            </w:r>
          </w:p>
        </w:tc>
        <w:tc>
          <w:tcPr>
            <w:tcW w:w="1340" w:type="dxa"/>
            <w:noWrap/>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ИНДЕКС</w:t>
            </w:r>
          </w:p>
        </w:tc>
      </w:tr>
      <w:tr w:rsidR="00873ACD" w:rsidRPr="00873ACD" w:rsidTr="00392059">
        <w:trPr>
          <w:trHeight w:val="255"/>
        </w:trPr>
        <w:tc>
          <w:tcPr>
            <w:tcW w:w="4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w:t>
            </w:r>
          </w:p>
        </w:tc>
        <w:tc>
          <w:tcPr>
            <w:tcW w:w="378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w:t>
            </w:r>
          </w:p>
        </w:tc>
        <w:tc>
          <w:tcPr>
            <w:tcW w:w="25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3</w:t>
            </w:r>
          </w:p>
        </w:tc>
        <w:tc>
          <w:tcPr>
            <w:tcW w:w="250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4</w:t>
            </w:r>
          </w:p>
        </w:tc>
        <w:tc>
          <w:tcPr>
            <w:tcW w:w="134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18"/>
                <w:szCs w:val="18"/>
                <w:lang w:val="sr-Latn-BA" w:eastAsia="sr-Latn-BA"/>
              </w:rPr>
            </w:pPr>
            <w:r w:rsidRPr="00873ACD">
              <w:rPr>
                <w:rFonts w:ascii="Times New Roman" w:eastAsia="Times New Roman" w:hAnsi="Times New Roman" w:cs="Times New Roman"/>
                <w:color w:val="000000"/>
                <w:sz w:val="18"/>
                <w:szCs w:val="18"/>
                <w:lang w:val="sr-Latn-BA" w:eastAsia="sr-Latn-BA"/>
              </w:rPr>
              <w:t>5=4/3</w:t>
            </w:r>
          </w:p>
        </w:tc>
      </w:tr>
      <w:tr w:rsidR="00873ACD" w:rsidRPr="00873ACD" w:rsidTr="00392059">
        <w:trPr>
          <w:trHeight w:val="255"/>
        </w:trPr>
        <w:tc>
          <w:tcPr>
            <w:tcW w:w="4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378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5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50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34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r>
      <w:tr w:rsidR="00873ACD" w:rsidRPr="00873ACD" w:rsidTr="00392059">
        <w:trPr>
          <w:trHeight w:val="300"/>
        </w:trPr>
        <w:tc>
          <w:tcPr>
            <w:tcW w:w="4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ПЈТ</w:t>
            </w:r>
          </w:p>
        </w:tc>
        <w:tc>
          <w:tcPr>
            <w:tcW w:w="378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ЈУ СРЕДЊА СТРУЧНА ШКОЛА ЈАЊА</w:t>
            </w:r>
          </w:p>
        </w:tc>
        <w:tc>
          <w:tcPr>
            <w:tcW w:w="25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250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34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r>
      <w:tr w:rsidR="00873ACD" w:rsidRPr="00873ACD" w:rsidTr="00392059">
        <w:trPr>
          <w:trHeight w:val="300"/>
        </w:trPr>
        <w:tc>
          <w:tcPr>
            <w:tcW w:w="4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Број ПЈТ</w:t>
            </w:r>
          </w:p>
        </w:tc>
        <w:tc>
          <w:tcPr>
            <w:tcW w:w="378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000815059</w:t>
            </w:r>
          </w:p>
        </w:tc>
        <w:tc>
          <w:tcPr>
            <w:tcW w:w="25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250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34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844</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ТЕКУЋИ РАСХОДИ</w:t>
            </w:r>
          </w:p>
        </w:tc>
        <w:tc>
          <w:tcPr>
            <w:tcW w:w="25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145.008,00</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145.008,00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845</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411</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Плате и накнаде трошкова запослених</w:t>
            </w:r>
          </w:p>
        </w:tc>
        <w:tc>
          <w:tcPr>
            <w:tcW w:w="25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62.000,00</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62.000,00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846</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411200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Накнаде запослених - превоз на посао</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62.000,00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62.000,00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392059">
        <w:trPr>
          <w:trHeight w:val="51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847</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412</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83.008,00</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83.008,00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848</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енергије</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30.000,00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31.000,00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1,03</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849</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комуналних услуга</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8.508,00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7.508,00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0,88</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850</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412300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Набавка материјала</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8.000,00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8.000,00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851</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412400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Набавка материјала за посебне намјене</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3.000,00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852</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412500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текућег одржавања</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8.000,00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6.000,00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0,75</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853</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412600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Путни трошкови</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4.000,00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854</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412700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осигурања и стручних услуга</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9.000,00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9.000,00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855</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412900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Уговорене услуге и друге дажбине</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12.500,00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14.500,00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1,16</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856</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51</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КАПИТАЛНИ ИЗДАЦИ</w:t>
            </w:r>
          </w:p>
        </w:tc>
        <w:tc>
          <w:tcPr>
            <w:tcW w:w="25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18.000,00</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11.000,00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0,61</w:t>
            </w:r>
          </w:p>
        </w:tc>
      </w:tr>
      <w:tr w:rsidR="00873ACD" w:rsidRPr="00873ACD" w:rsidTr="00392059">
        <w:trPr>
          <w:trHeight w:val="48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857</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511</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18.000,00</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11.000,00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0,61</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858</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511200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Реконструкција и инвестиције у објекте</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1.000,00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0,20</w:t>
            </w:r>
          </w:p>
        </w:tc>
      </w:tr>
      <w:tr w:rsidR="00873ACD" w:rsidRPr="00873ACD" w:rsidTr="00392059">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859</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511300</w:t>
            </w:r>
          </w:p>
        </w:tc>
        <w:tc>
          <w:tcPr>
            <w:tcW w:w="378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Набавка опреме</w:t>
            </w:r>
          </w:p>
        </w:tc>
        <w:tc>
          <w:tcPr>
            <w:tcW w:w="252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13.000,00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10.000,00</w:t>
            </w:r>
          </w:p>
        </w:tc>
        <w:tc>
          <w:tcPr>
            <w:tcW w:w="134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0,77</w:t>
            </w:r>
          </w:p>
        </w:tc>
      </w:tr>
      <w:tr w:rsidR="00873ACD" w:rsidRPr="00873ACD" w:rsidTr="00392059">
        <w:trPr>
          <w:trHeight w:val="255"/>
        </w:trPr>
        <w:tc>
          <w:tcPr>
            <w:tcW w:w="420" w:type="dxa"/>
            <w:shd w:val="clear" w:color="000000" w:fill="DCE6F1"/>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860" w:type="dxa"/>
            <w:shd w:val="clear" w:color="000000" w:fill="DCE6F1"/>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5900" w:type="dxa"/>
            <w:gridSpan w:val="4"/>
            <w:shd w:val="clear" w:color="000000" w:fill="DCE6F1"/>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УКУПНО СРЕДЊА СТРУЧНА ШКОЛА ЈАЊА</w:t>
            </w:r>
          </w:p>
        </w:tc>
        <w:tc>
          <w:tcPr>
            <w:tcW w:w="2520"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163.008,00</w:t>
            </w:r>
          </w:p>
        </w:tc>
        <w:tc>
          <w:tcPr>
            <w:tcW w:w="2500"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156.008,00</w:t>
            </w:r>
          </w:p>
        </w:tc>
        <w:tc>
          <w:tcPr>
            <w:tcW w:w="1340"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0,96</w:t>
            </w:r>
          </w:p>
        </w:tc>
      </w:tr>
    </w:tbl>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tbl>
      <w:tblPr>
        <w:tblW w:w="1360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039"/>
        <w:gridCol w:w="459"/>
        <w:gridCol w:w="556"/>
        <w:gridCol w:w="816"/>
        <w:gridCol w:w="2320"/>
        <w:gridCol w:w="1478"/>
        <w:gridCol w:w="1498"/>
        <w:gridCol w:w="1458"/>
        <w:gridCol w:w="1458"/>
        <w:gridCol w:w="1001"/>
        <w:gridCol w:w="1001"/>
      </w:tblGrid>
      <w:tr w:rsidR="00873ACD" w:rsidRPr="00873ACD" w:rsidTr="00873ACD">
        <w:trPr>
          <w:trHeight w:val="1050"/>
        </w:trPr>
        <w:tc>
          <w:tcPr>
            <w:tcW w:w="421"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РБ</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14"/>
                <w:szCs w:val="14"/>
                <w:lang w:val="sr-Latn-BA" w:eastAsia="sr-Latn-BA"/>
              </w:rPr>
            </w:pPr>
            <w:r w:rsidRPr="00873ACD">
              <w:rPr>
                <w:rFonts w:ascii="Times New Roman" w:eastAsia="Times New Roman" w:hAnsi="Times New Roman" w:cs="Times New Roman"/>
                <w:b/>
                <w:bCs/>
                <w:color w:val="000000"/>
                <w:sz w:val="14"/>
                <w:szCs w:val="14"/>
                <w:lang w:val="sr-Latn-BA" w:eastAsia="sr-Latn-BA"/>
              </w:rPr>
              <w:t>ФУНКЦИЈА</w:t>
            </w:r>
          </w:p>
        </w:tc>
        <w:tc>
          <w:tcPr>
            <w:tcW w:w="1758"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ЕКОНОМСКИ КОД</w:t>
            </w:r>
          </w:p>
        </w:tc>
        <w:tc>
          <w:tcPr>
            <w:tcW w:w="3034"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ОПИС</w:t>
            </w:r>
          </w:p>
        </w:tc>
        <w:tc>
          <w:tcPr>
            <w:tcW w:w="1478"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БУЏЕТ 2025. ГОДИНА-ФОНД 01</w:t>
            </w:r>
          </w:p>
        </w:tc>
        <w:tc>
          <w:tcPr>
            <w:tcW w:w="1498"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РЕБАЛАНС БУЏЕТА 2025. ГОДИНА-ФОНД 01</w:t>
            </w:r>
          </w:p>
        </w:tc>
        <w:tc>
          <w:tcPr>
            <w:tcW w:w="1458"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БУЏЕТ 2025. ГОДИНА-ФОНД 02</w:t>
            </w:r>
          </w:p>
        </w:tc>
        <w:tc>
          <w:tcPr>
            <w:tcW w:w="1458"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РЕБАЛАНС БУЏЕТА 2025. ГОДИНА-ФОНД 02</w:t>
            </w:r>
          </w:p>
        </w:tc>
        <w:tc>
          <w:tcPr>
            <w:tcW w:w="815" w:type="dxa"/>
            <w:noWrap/>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ИНДЕКС</w:t>
            </w:r>
          </w:p>
        </w:tc>
        <w:tc>
          <w:tcPr>
            <w:tcW w:w="820" w:type="dxa"/>
            <w:noWrap/>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ИНДЕКС</w:t>
            </w:r>
          </w:p>
        </w:tc>
      </w:tr>
      <w:tr w:rsidR="00873ACD" w:rsidRPr="00873ACD" w:rsidTr="00873ACD">
        <w:trPr>
          <w:trHeight w:val="300"/>
        </w:trPr>
        <w:tc>
          <w:tcPr>
            <w:tcW w:w="421"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758"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w:t>
            </w:r>
          </w:p>
        </w:tc>
        <w:tc>
          <w:tcPr>
            <w:tcW w:w="3034"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w:t>
            </w:r>
          </w:p>
        </w:tc>
        <w:tc>
          <w:tcPr>
            <w:tcW w:w="1478"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3</w:t>
            </w:r>
          </w:p>
        </w:tc>
        <w:tc>
          <w:tcPr>
            <w:tcW w:w="1498"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4</w:t>
            </w:r>
          </w:p>
        </w:tc>
        <w:tc>
          <w:tcPr>
            <w:tcW w:w="1458"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5</w:t>
            </w:r>
          </w:p>
        </w:tc>
        <w:tc>
          <w:tcPr>
            <w:tcW w:w="1458"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6</w:t>
            </w:r>
          </w:p>
        </w:tc>
        <w:tc>
          <w:tcPr>
            <w:tcW w:w="815"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18"/>
                <w:szCs w:val="18"/>
                <w:lang w:val="sr-Latn-BA" w:eastAsia="sr-Latn-BA"/>
              </w:rPr>
            </w:pPr>
            <w:r w:rsidRPr="00873ACD">
              <w:rPr>
                <w:rFonts w:ascii="Times New Roman" w:eastAsia="Times New Roman" w:hAnsi="Times New Roman" w:cs="Times New Roman"/>
                <w:color w:val="000000"/>
                <w:sz w:val="18"/>
                <w:szCs w:val="18"/>
                <w:lang w:val="sr-Latn-BA" w:eastAsia="sr-Latn-BA"/>
              </w:rPr>
              <w:t>7=4/3</w:t>
            </w:r>
          </w:p>
        </w:tc>
        <w:tc>
          <w:tcPr>
            <w:tcW w:w="8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18"/>
                <w:szCs w:val="18"/>
                <w:lang w:val="sr-Latn-BA" w:eastAsia="sr-Latn-BA"/>
              </w:rPr>
            </w:pPr>
            <w:r w:rsidRPr="00873ACD">
              <w:rPr>
                <w:rFonts w:ascii="Times New Roman" w:eastAsia="Times New Roman" w:hAnsi="Times New Roman" w:cs="Times New Roman"/>
                <w:color w:val="000000"/>
                <w:sz w:val="18"/>
                <w:szCs w:val="18"/>
                <w:lang w:val="sr-Latn-BA" w:eastAsia="sr-Latn-BA"/>
              </w:rPr>
              <w:t>8=6/5</w:t>
            </w:r>
          </w:p>
        </w:tc>
      </w:tr>
      <w:tr w:rsidR="00873ACD" w:rsidRPr="00873ACD" w:rsidTr="00873ACD">
        <w:trPr>
          <w:trHeight w:val="300"/>
        </w:trPr>
        <w:tc>
          <w:tcPr>
            <w:tcW w:w="421"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59"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3034"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478"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498"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458"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458"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15"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r>
      <w:tr w:rsidR="00873ACD" w:rsidRPr="00873ACD" w:rsidTr="00873ACD">
        <w:trPr>
          <w:trHeight w:val="765"/>
        </w:trPr>
        <w:tc>
          <w:tcPr>
            <w:tcW w:w="421"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758"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ПЈТ</w:t>
            </w:r>
          </w:p>
        </w:tc>
        <w:tc>
          <w:tcPr>
            <w:tcW w:w="3034"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ЈУ НАРОДНА БИБЛИОТЕКА "ФИЛИП ВИШЊИЋ" БИЈЕЉИНА</w:t>
            </w:r>
          </w:p>
        </w:tc>
        <w:tc>
          <w:tcPr>
            <w:tcW w:w="1478"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498"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458"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458"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815"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8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r>
      <w:tr w:rsidR="00873ACD" w:rsidRPr="00873ACD" w:rsidTr="00873ACD">
        <w:trPr>
          <w:trHeight w:val="255"/>
        </w:trPr>
        <w:tc>
          <w:tcPr>
            <w:tcW w:w="421"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758"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Број ПЈТ</w:t>
            </w:r>
          </w:p>
        </w:tc>
        <w:tc>
          <w:tcPr>
            <w:tcW w:w="3034"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0818035</w:t>
            </w:r>
          </w:p>
        </w:tc>
        <w:tc>
          <w:tcPr>
            <w:tcW w:w="1478"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498"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458"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458"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815"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8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r>
      <w:tr w:rsidR="00873ACD" w:rsidRPr="00873ACD" w:rsidTr="00873ACD">
        <w:trPr>
          <w:trHeight w:val="255"/>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860</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ТЕКУЋИ РАСХОДИ</w:t>
            </w:r>
          </w:p>
        </w:tc>
        <w:tc>
          <w:tcPr>
            <w:tcW w:w="147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133.000,00</w:t>
            </w:r>
          </w:p>
        </w:tc>
        <w:tc>
          <w:tcPr>
            <w:tcW w:w="149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133.000,00</w:t>
            </w:r>
          </w:p>
        </w:tc>
        <w:tc>
          <w:tcPr>
            <w:tcW w:w="145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3.000,00</w:t>
            </w:r>
          </w:p>
        </w:tc>
        <w:tc>
          <w:tcPr>
            <w:tcW w:w="145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2.550,00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0,85</w:t>
            </w:r>
          </w:p>
        </w:tc>
      </w:tr>
      <w:tr w:rsidR="00873ACD" w:rsidRPr="00873ACD" w:rsidTr="00873ACD">
        <w:trPr>
          <w:trHeight w:val="255"/>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861</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59"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411</w:t>
            </w:r>
          </w:p>
        </w:tc>
        <w:tc>
          <w:tcPr>
            <w:tcW w:w="7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Накнаде запослених</w:t>
            </w:r>
          </w:p>
        </w:tc>
        <w:tc>
          <w:tcPr>
            <w:tcW w:w="147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6.000,00</w:t>
            </w:r>
          </w:p>
        </w:tc>
        <w:tc>
          <w:tcPr>
            <w:tcW w:w="149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6.000,00</w:t>
            </w:r>
          </w:p>
        </w:tc>
        <w:tc>
          <w:tcPr>
            <w:tcW w:w="145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0,00</w:t>
            </w:r>
          </w:p>
        </w:tc>
        <w:tc>
          <w:tcPr>
            <w:tcW w:w="145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#DIV/0!</w:t>
            </w:r>
          </w:p>
        </w:tc>
      </w:tr>
      <w:tr w:rsidR="00873ACD" w:rsidRPr="00873ACD" w:rsidTr="00873ACD">
        <w:trPr>
          <w:trHeight w:val="255"/>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862</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411 200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Накнаде запослених</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6.000,00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6.000,00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1458" w:type="dxa"/>
            <w:noWrap/>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#DIV/0!</w:t>
            </w:r>
          </w:p>
        </w:tc>
      </w:tr>
      <w:tr w:rsidR="00873ACD" w:rsidRPr="00873ACD" w:rsidTr="00873ACD">
        <w:trPr>
          <w:trHeight w:val="510"/>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863</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59"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412</w:t>
            </w:r>
          </w:p>
        </w:tc>
        <w:tc>
          <w:tcPr>
            <w:tcW w:w="7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147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127.000,00</w:t>
            </w:r>
          </w:p>
        </w:tc>
        <w:tc>
          <w:tcPr>
            <w:tcW w:w="149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127.000,00</w:t>
            </w:r>
          </w:p>
        </w:tc>
        <w:tc>
          <w:tcPr>
            <w:tcW w:w="145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3.000,00</w:t>
            </w:r>
          </w:p>
        </w:tc>
        <w:tc>
          <w:tcPr>
            <w:tcW w:w="145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2.550,00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0,85</w:t>
            </w:r>
          </w:p>
        </w:tc>
      </w:tr>
      <w:tr w:rsidR="00873ACD" w:rsidRPr="00873ACD" w:rsidTr="00873ACD">
        <w:trPr>
          <w:trHeight w:val="255"/>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864</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енергије</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16.000,00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14.500,00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0,91</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#DIV/0!</w:t>
            </w:r>
          </w:p>
        </w:tc>
      </w:tr>
      <w:tr w:rsidR="00873ACD" w:rsidRPr="00873ACD" w:rsidTr="00873ACD">
        <w:trPr>
          <w:trHeight w:val="510"/>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865</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енергије - гориво за гријање</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20.000,00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21.500,00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1,08</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#DIV/0!</w:t>
            </w:r>
          </w:p>
        </w:tc>
      </w:tr>
      <w:tr w:rsidR="00873ACD" w:rsidRPr="00873ACD" w:rsidTr="00873ACD">
        <w:trPr>
          <w:trHeight w:val="255"/>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866</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комуналних услуга</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8.000,00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8.000,00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#DIV/0!</w:t>
            </w:r>
          </w:p>
        </w:tc>
      </w:tr>
      <w:tr w:rsidR="00873ACD" w:rsidRPr="00873ACD" w:rsidTr="00873ACD">
        <w:trPr>
          <w:trHeight w:val="510"/>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867</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комуналних услуга - таксе</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4.000,00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4.000,00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#DIV/0!</w:t>
            </w:r>
          </w:p>
        </w:tc>
      </w:tr>
      <w:tr w:rsidR="00873ACD" w:rsidRPr="00873ACD" w:rsidTr="00873ACD">
        <w:trPr>
          <w:trHeight w:val="255"/>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868</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412300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Набавка материјала</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12.500,00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12.500,00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#DIV/0!</w:t>
            </w:r>
          </w:p>
        </w:tc>
      </w:tr>
      <w:tr w:rsidR="00873ACD" w:rsidRPr="00873ACD" w:rsidTr="00873ACD">
        <w:trPr>
          <w:trHeight w:val="510"/>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869</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412400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Расходи  за материјал за посебне намјене</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5.000,00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5.000,00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#DIV/0!</w:t>
            </w:r>
          </w:p>
        </w:tc>
      </w:tr>
      <w:tr w:rsidR="00873ACD" w:rsidRPr="00873ACD" w:rsidTr="00873ACD">
        <w:trPr>
          <w:trHeight w:val="255"/>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870</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412500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текућег одржавања</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12.000,00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12.000,00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#DIV/0!</w:t>
            </w:r>
          </w:p>
        </w:tc>
      </w:tr>
      <w:tr w:rsidR="00873ACD" w:rsidRPr="00873ACD" w:rsidTr="00873ACD">
        <w:trPr>
          <w:trHeight w:val="510"/>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871</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412600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Путни трошкови и трошкови превоза</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13.000,00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13.000,00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510"/>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872</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412700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осигурања и стручних услуга</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13.000,00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13.000,00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500,00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0,50</w:t>
            </w:r>
          </w:p>
        </w:tc>
      </w:tr>
      <w:tr w:rsidR="00873ACD" w:rsidRPr="00873ACD" w:rsidTr="00873ACD">
        <w:trPr>
          <w:trHeight w:val="510"/>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873</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412900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Уговорене услуге и друге дажбине</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9.000,00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9.000,00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1.050,00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1,05</w:t>
            </w:r>
          </w:p>
        </w:tc>
      </w:tr>
      <w:tr w:rsidR="00873ACD" w:rsidRPr="00873ACD" w:rsidTr="00873ACD">
        <w:trPr>
          <w:trHeight w:val="510"/>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874</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412900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Уговорене услуге и друге дажбине-програмске активности</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14.500,00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14.500,00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#DIV/0!</w:t>
            </w:r>
          </w:p>
        </w:tc>
      </w:tr>
      <w:tr w:rsidR="00873ACD" w:rsidRPr="00873ACD" w:rsidTr="00873ACD">
        <w:trPr>
          <w:trHeight w:val="255"/>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875</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51</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КАПИТАЛНИ ИЗДАЦИ</w:t>
            </w:r>
          </w:p>
        </w:tc>
        <w:tc>
          <w:tcPr>
            <w:tcW w:w="147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181.000,00</w:t>
            </w:r>
          </w:p>
        </w:tc>
        <w:tc>
          <w:tcPr>
            <w:tcW w:w="149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171.000,00</w:t>
            </w:r>
          </w:p>
        </w:tc>
        <w:tc>
          <w:tcPr>
            <w:tcW w:w="145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1.000,00</w:t>
            </w:r>
          </w:p>
        </w:tc>
        <w:tc>
          <w:tcPr>
            <w:tcW w:w="145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1.000,00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0,94</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480"/>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876</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59"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511</w:t>
            </w:r>
          </w:p>
        </w:tc>
        <w:tc>
          <w:tcPr>
            <w:tcW w:w="7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147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178.700,00</w:t>
            </w:r>
          </w:p>
        </w:tc>
        <w:tc>
          <w:tcPr>
            <w:tcW w:w="149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168.700,00</w:t>
            </w:r>
          </w:p>
        </w:tc>
        <w:tc>
          <w:tcPr>
            <w:tcW w:w="145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1.000,00</w:t>
            </w:r>
          </w:p>
        </w:tc>
        <w:tc>
          <w:tcPr>
            <w:tcW w:w="1458"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1.000,00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0,94</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510"/>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877</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511200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Реконструкција и инвeстиције у објекте</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100.200,00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100.200,00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#DIV/0!</w:t>
            </w:r>
          </w:p>
        </w:tc>
      </w:tr>
      <w:tr w:rsidR="00873ACD" w:rsidRPr="00873ACD" w:rsidTr="00873ACD">
        <w:trPr>
          <w:trHeight w:val="255"/>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878</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511300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Набавка  опреме</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78.500,00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68.500,00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0,87</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510"/>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879</w:t>
            </w:r>
          </w:p>
        </w:tc>
        <w:tc>
          <w:tcPr>
            <w:tcW w:w="860" w:type="dxa"/>
            <w:noWrap/>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59" w:type="dxa"/>
            <w:noWrap/>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516</w:t>
            </w:r>
          </w:p>
        </w:tc>
        <w:tc>
          <w:tcPr>
            <w:tcW w:w="7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 </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Издаци за залихе материјала, робе и ситног инвентара</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2.300,00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2.300,00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#DIV/0!</w:t>
            </w:r>
          </w:p>
        </w:tc>
      </w:tr>
      <w:tr w:rsidR="00873ACD" w:rsidRPr="00873ACD" w:rsidTr="00873ACD">
        <w:trPr>
          <w:trHeight w:val="510"/>
        </w:trPr>
        <w:tc>
          <w:tcPr>
            <w:tcW w:w="421"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880</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0820</w:t>
            </w:r>
          </w:p>
        </w:tc>
        <w:tc>
          <w:tcPr>
            <w:tcW w:w="459"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99"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7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516100</w:t>
            </w:r>
          </w:p>
        </w:tc>
        <w:tc>
          <w:tcPr>
            <w:tcW w:w="3034"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Издаци за залихе материјала, ситног инвентара</w:t>
            </w:r>
          </w:p>
        </w:tc>
        <w:tc>
          <w:tcPr>
            <w:tcW w:w="147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2.300,00</w:t>
            </w:r>
          </w:p>
        </w:tc>
        <w:tc>
          <w:tcPr>
            <w:tcW w:w="149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2.300,00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1458"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#DIV/0!</w:t>
            </w:r>
          </w:p>
        </w:tc>
      </w:tr>
      <w:tr w:rsidR="00873ACD" w:rsidRPr="00873ACD" w:rsidTr="00873ACD">
        <w:trPr>
          <w:trHeight w:val="255"/>
        </w:trPr>
        <w:tc>
          <w:tcPr>
            <w:tcW w:w="421" w:type="dxa"/>
            <w:shd w:val="clear" w:color="000000" w:fill="DCE6F1"/>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860" w:type="dxa"/>
            <w:shd w:val="clear" w:color="000000" w:fill="DCE6F1"/>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792" w:type="dxa"/>
            <w:gridSpan w:val="4"/>
            <w:shd w:val="clear" w:color="000000" w:fill="DCE6F1"/>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xml:space="preserve">ЈУ НАРОДНА БИБЛИОТЕКА "ФИЛИП ВИШЊИЋ" </w:t>
            </w:r>
          </w:p>
        </w:tc>
        <w:tc>
          <w:tcPr>
            <w:tcW w:w="1478"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314.000,00</w:t>
            </w:r>
          </w:p>
        </w:tc>
        <w:tc>
          <w:tcPr>
            <w:tcW w:w="1498"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304.000,00</w:t>
            </w:r>
          </w:p>
        </w:tc>
        <w:tc>
          <w:tcPr>
            <w:tcW w:w="1458"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4.000,00</w:t>
            </w:r>
          </w:p>
        </w:tc>
        <w:tc>
          <w:tcPr>
            <w:tcW w:w="1458"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3.550,00</w:t>
            </w:r>
          </w:p>
        </w:tc>
        <w:tc>
          <w:tcPr>
            <w:tcW w:w="815"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0,97</w:t>
            </w:r>
          </w:p>
        </w:tc>
        <w:tc>
          <w:tcPr>
            <w:tcW w:w="8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0,89</w:t>
            </w:r>
          </w:p>
        </w:tc>
      </w:tr>
    </w:tbl>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tbl>
      <w:tblPr>
        <w:tblW w:w="1348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039"/>
        <w:gridCol w:w="455"/>
        <w:gridCol w:w="591"/>
        <w:gridCol w:w="1034"/>
        <w:gridCol w:w="3525"/>
        <w:gridCol w:w="2500"/>
        <w:gridCol w:w="2500"/>
        <w:gridCol w:w="1320"/>
      </w:tblGrid>
      <w:tr w:rsidR="00873ACD" w:rsidRPr="00873ACD" w:rsidTr="00873ACD">
        <w:trPr>
          <w:trHeight w:val="480"/>
        </w:trPr>
        <w:tc>
          <w:tcPr>
            <w:tcW w:w="4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РБ</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14"/>
                <w:szCs w:val="14"/>
                <w:lang w:val="sr-Latn-BA" w:eastAsia="sr-Latn-BA"/>
              </w:rPr>
            </w:pPr>
            <w:r w:rsidRPr="00873ACD">
              <w:rPr>
                <w:rFonts w:ascii="Times New Roman" w:eastAsia="Times New Roman" w:hAnsi="Times New Roman" w:cs="Times New Roman"/>
                <w:b/>
                <w:bCs/>
                <w:color w:val="000000"/>
                <w:sz w:val="14"/>
                <w:szCs w:val="14"/>
                <w:lang w:val="sr-Latn-BA" w:eastAsia="sr-Latn-BA"/>
              </w:rPr>
              <w:t>ФУНКЦИЈА</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ЕКОНОМСКИ КОД</w:t>
            </w:r>
          </w:p>
        </w:tc>
        <w:tc>
          <w:tcPr>
            <w:tcW w:w="37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ОПИС</w:t>
            </w:r>
          </w:p>
        </w:tc>
        <w:tc>
          <w:tcPr>
            <w:tcW w:w="250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БУЏЕТ 2025. ГОДИНА</w:t>
            </w:r>
          </w:p>
        </w:tc>
        <w:tc>
          <w:tcPr>
            <w:tcW w:w="250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sz w:val="18"/>
                <w:szCs w:val="18"/>
                <w:lang w:val="sr-Latn-BA" w:eastAsia="sr-Latn-BA"/>
              </w:rPr>
            </w:pPr>
            <w:r w:rsidRPr="00873ACD">
              <w:rPr>
                <w:rFonts w:ascii="Times New Roman" w:eastAsia="Times New Roman" w:hAnsi="Times New Roman" w:cs="Times New Roman"/>
                <w:b/>
                <w:bCs/>
                <w:sz w:val="18"/>
                <w:szCs w:val="18"/>
                <w:lang w:val="sr-Latn-BA" w:eastAsia="sr-Latn-BA"/>
              </w:rPr>
              <w:t xml:space="preserve"> РЕБАЛАНС БУЏЕТА 2025. ГОДИНА</w:t>
            </w:r>
          </w:p>
        </w:tc>
        <w:tc>
          <w:tcPr>
            <w:tcW w:w="1320" w:type="dxa"/>
            <w:noWrap/>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ИНДЕКС</w:t>
            </w:r>
          </w:p>
        </w:tc>
      </w:tr>
      <w:tr w:rsidR="00873ACD" w:rsidRPr="00873ACD" w:rsidTr="00873ACD">
        <w:trPr>
          <w:trHeight w:val="300"/>
        </w:trPr>
        <w:tc>
          <w:tcPr>
            <w:tcW w:w="4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w:t>
            </w:r>
          </w:p>
        </w:tc>
        <w:tc>
          <w:tcPr>
            <w:tcW w:w="37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w:t>
            </w:r>
          </w:p>
        </w:tc>
        <w:tc>
          <w:tcPr>
            <w:tcW w:w="250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3</w:t>
            </w:r>
          </w:p>
        </w:tc>
        <w:tc>
          <w:tcPr>
            <w:tcW w:w="250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sz w:val="18"/>
                <w:szCs w:val="18"/>
                <w:lang w:val="sr-Latn-BA" w:eastAsia="sr-Latn-BA"/>
              </w:rPr>
            </w:pPr>
            <w:r w:rsidRPr="00873ACD">
              <w:rPr>
                <w:rFonts w:ascii="Times New Roman" w:eastAsia="Times New Roman" w:hAnsi="Times New Roman" w:cs="Times New Roman"/>
                <w:sz w:val="18"/>
                <w:szCs w:val="18"/>
                <w:lang w:val="sr-Latn-BA" w:eastAsia="sr-Latn-BA"/>
              </w:rPr>
              <w:t>4</w:t>
            </w:r>
          </w:p>
        </w:tc>
        <w:tc>
          <w:tcPr>
            <w:tcW w:w="13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18"/>
                <w:szCs w:val="18"/>
                <w:lang w:val="sr-Latn-BA" w:eastAsia="sr-Latn-BA"/>
              </w:rPr>
            </w:pPr>
            <w:r w:rsidRPr="00873ACD">
              <w:rPr>
                <w:rFonts w:ascii="Times New Roman" w:eastAsia="Times New Roman" w:hAnsi="Times New Roman" w:cs="Times New Roman"/>
                <w:color w:val="000000"/>
                <w:sz w:val="18"/>
                <w:szCs w:val="18"/>
                <w:lang w:val="sr-Latn-BA" w:eastAsia="sr-Latn-BA"/>
              </w:rPr>
              <w:t>5=4/3</w:t>
            </w:r>
          </w:p>
        </w:tc>
      </w:tr>
      <w:tr w:rsidR="00873ACD" w:rsidRPr="00873ACD" w:rsidTr="00873ACD">
        <w:trPr>
          <w:trHeight w:val="300"/>
        </w:trPr>
        <w:tc>
          <w:tcPr>
            <w:tcW w:w="4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37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50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50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32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r>
      <w:tr w:rsidR="00873ACD" w:rsidRPr="00873ACD" w:rsidTr="00873ACD">
        <w:trPr>
          <w:trHeight w:val="570"/>
        </w:trPr>
        <w:tc>
          <w:tcPr>
            <w:tcW w:w="4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ПЈТ</w:t>
            </w:r>
          </w:p>
        </w:tc>
        <w:tc>
          <w:tcPr>
            <w:tcW w:w="376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ЈУ МУЗИЧКА ШКОЛА "С.С. МОКРАЊАЦ"</w:t>
            </w:r>
          </w:p>
        </w:tc>
        <w:tc>
          <w:tcPr>
            <w:tcW w:w="250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250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3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r>
      <w:tr w:rsidR="00873ACD" w:rsidRPr="00873ACD" w:rsidTr="00873ACD">
        <w:trPr>
          <w:trHeight w:val="255"/>
        </w:trPr>
        <w:tc>
          <w:tcPr>
            <w:tcW w:w="4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860" w:type="dxa"/>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2120" w:type="dxa"/>
            <w:gridSpan w:val="3"/>
            <w:shd w:val="clear" w:color="000000" w:fill="FFFFFF"/>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Број ПЈТ</w:t>
            </w:r>
          </w:p>
        </w:tc>
        <w:tc>
          <w:tcPr>
            <w:tcW w:w="376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840011</w:t>
            </w:r>
          </w:p>
        </w:tc>
        <w:tc>
          <w:tcPr>
            <w:tcW w:w="250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250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320" w:type="dxa"/>
            <w:shd w:val="clear" w:color="000000" w:fill="FFFFFF"/>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881</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ТЕКУЋИ РАСХОДИ</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82.700,00</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80.200,00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0,97</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882</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411</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Плате и накнаде трошкова запослених</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2.000,00</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883</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411200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xml:space="preserve">Накнаде запослених </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51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884</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412</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Расходи по основу коришћења роба и услуга</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55.700,00</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53.200,00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0,96</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885</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412100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Расходи по основу закупа</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886</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енергије - гријање</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8.000,00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0,67</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887</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енергије</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888</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412200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комуналних услуга</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0,80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889</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412300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Набавка материјала</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890</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412400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Расходи за материјал за посебне намјене</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891</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412500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текућег одржавања</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6.000,00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7.000,00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1,17</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892</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412600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Путни трошкови</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4.200,00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4.200,00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51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893</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412700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Трошкови осигурања, банкарских услуга и платног промета</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894</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412900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Уговорене услуге и друге дажбине</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14.500,00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1,45</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895</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415</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Грантови</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25.000,00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25.000,00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896</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415200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Пројекат упознај музику</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25.000,00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25.000,00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897</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51</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КАПИТАЛНИ ИЗДАЦИ</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8.200,00</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9.700,00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1,18</w:t>
            </w:r>
          </w:p>
        </w:tc>
      </w:tr>
      <w:tr w:rsidR="00873ACD" w:rsidRPr="00873ACD" w:rsidTr="00873ACD">
        <w:trPr>
          <w:trHeight w:val="48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898</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511</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18"/>
                <w:szCs w:val="18"/>
                <w:lang w:val="sr-Latn-BA" w:eastAsia="sr-Latn-BA"/>
              </w:rPr>
            </w:pPr>
            <w:r w:rsidRPr="00873ACD">
              <w:rPr>
                <w:rFonts w:ascii="Times New Roman" w:eastAsia="Times New Roman" w:hAnsi="Times New Roman" w:cs="Times New Roman"/>
                <w:b/>
                <w:bCs/>
                <w:color w:val="000000"/>
                <w:sz w:val="18"/>
                <w:szCs w:val="18"/>
                <w:lang w:val="sr-Latn-BA" w:eastAsia="sr-Latn-BA"/>
              </w:rPr>
              <w:t>Издаци за набавку произведених сталних средства</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7.000,00</w:t>
            </w:r>
          </w:p>
        </w:tc>
        <w:tc>
          <w:tcPr>
            <w:tcW w:w="25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8.500,00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1,21</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899</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511300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Набавка опреме</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7.000,00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8.500,00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1,21</w:t>
            </w:r>
          </w:p>
        </w:tc>
      </w:tr>
      <w:tr w:rsidR="00873ACD" w:rsidRPr="00873ACD" w:rsidTr="00873ACD">
        <w:trPr>
          <w:trHeight w:val="510"/>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900</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516</w:t>
            </w:r>
          </w:p>
        </w:tc>
        <w:tc>
          <w:tcPr>
            <w:tcW w:w="10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Издаци за залихе материјала, робе и ситног инвентара</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1.200,00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1.200,00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901</w:t>
            </w:r>
          </w:p>
        </w:tc>
        <w:tc>
          <w:tcPr>
            <w:tcW w:w="860" w:type="dxa"/>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0922</w:t>
            </w:r>
          </w:p>
        </w:tc>
        <w:tc>
          <w:tcPr>
            <w:tcW w:w="4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60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106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516100</w:t>
            </w:r>
          </w:p>
        </w:tc>
        <w:tc>
          <w:tcPr>
            <w:tcW w:w="3760" w:type="dxa"/>
            <w:vAlign w:val="center"/>
            <w:hideMark/>
          </w:tcPr>
          <w:p w:rsidR="00873ACD" w:rsidRPr="00873ACD" w:rsidRDefault="00873ACD" w:rsidP="00873ACD">
            <w:pPr>
              <w:spacing w:after="0" w:line="240" w:lineRule="auto"/>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Издаци за залихе робе и ситног инвентара</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1.200,00</w:t>
            </w:r>
          </w:p>
        </w:tc>
        <w:tc>
          <w:tcPr>
            <w:tcW w:w="2500" w:type="dxa"/>
            <w:noWrap/>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1.200,00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1,00</w:t>
            </w:r>
          </w:p>
        </w:tc>
      </w:tr>
      <w:tr w:rsidR="00873ACD" w:rsidRPr="00873ACD" w:rsidTr="00873ACD">
        <w:trPr>
          <w:trHeight w:val="255"/>
        </w:trPr>
        <w:tc>
          <w:tcPr>
            <w:tcW w:w="420" w:type="dxa"/>
            <w:shd w:val="clear" w:color="000000" w:fill="DCE6F1"/>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 </w:t>
            </w:r>
          </w:p>
        </w:tc>
        <w:tc>
          <w:tcPr>
            <w:tcW w:w="860" w:type="dxa"/>
            <w:shd w:val="clear" w:color="000000" w:fill="DCE6F1"/>
            <w:vAlign w:val="center"/>
            <w:hideMark/>
          </w:tcPr>
          <w:p w:rsidR="00873ACD" w:rsidRPr="00873ACD" w:rsidRDefault="00873ACD" w:rsidP="00873ACD">
            <w:pPr>
              <w:spacing w:after="0" w:line="240" w:lineRule="auto"/>
              <w:jc w:val="center"/>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 </w:t>
            </w:r>
          </w:p>
        </w:tc>
        <w:tc>
          <w:tcPr>
            <w:tcW w:w="5880" w:type="dxa"/>
            <w:gridSpan w:val="4"/>
            <w:shd w:val="clear" w:color="000000" w:fill="DCE6F1"/>
            <w:vAlign w:val="center"/>
            <w:hideMark/>
          </w:tcPr>
          <w:p w:rsidR="00873ACD" w:rsidRPr="00873ACD" w:rsidRDefault="00873ACD" w:rsidP="00873ACD">
            <w:pPr>
              <w:spacing w:after="0" w:line="240" w:lineRule="auto"/>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УКУПНО МУЗИЧКА ШКОЛА "С.С. МОКРАЊАЦ"</w:t>
            </w:r>
          </w:p>
        </w:tc>
        <w:tc>
          <w:tcPr>
            <w:tcW w:w="2500"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90.900,00</w:t>
            </w:r>
          </w:p>
        </w:tc>
        <w:tc>
          <w:tcPr>
            <w:tcW w:w="2500" w:type="dxa"/>
            <w:shd w:val="clear" w:color="000000" w:fill="DCE6F1"/>
            <w:vAlign w:val="center"/>
            <w:hideMark/>
          </w:tcPr>
          <w:p w:rsidR="00873ACD" w:rsidRPr="00873ACD" w:rsidRDefault="00873ACD" w:rsidP="00873ACD">
            <w:pPr>
              <w:spacing w:after="0" w:line="240" w:lineRule="auto"/>
              <w:jc w:val="right"/>
              <w:rPr>
                <w:rFonts w:ascii="Times New Roman" w:eastAsia="Times New Roman" w:hAnsi="Times New Roman" w:cs="Times New Roman"/>
                <w:b/>
                <w:bCs/>
                <w:color w:val="000000"/>
                <w:sz w:val="20"/>
                <w:szCs w:val="20"/>
                <w:lang w:val="sr-Latn-BA" w:eastAsia="sr-Latn-BA"/>
              </w:rPr>
            </w:pPr>
            <w:r w:rsidRPr="00873ACD">
              <w:rPr>
                <w:rFonts w:ascii="Times New Roman" w:eastAsia="Times New Roman" w:hAnsi="Times New Roman" w:cs="Times New Roman"/>
                <w:b/>
                <w:bCs/>
                <w:color w:val="000000"/>
                <w:sz w:val="20"/>
                <w:szCs w:val="20"/>
                <w:lang w:val="sr-Latn-BA" w:eastAsia="sr-Latn-BA"/>
              </w:rPr>
              <w:t>89.900,00</w:t>
            </w:r>
          </w:p>
        </w:tc>
        <w:tc>
          <w:tcPr>
            <w:tcW w:w="1320" w:type="dxa"/>
            <w:vAlign w:val="center"/>
            <w:hideMark/>
          </w:tcPr>
          <w:p w:rsidR="00873ACD" w:rsidRPr="00873ACD" w:rsidRDefault="00873ACD" w:rsidP="00873ACD">
            <w:pPr>
              <w:spacing w:after="0" w:line="240" w:lineRule="auto"/>
              <w:jc w:val="right"/>
              <w:rPr>
                <w:rFonts w:ascii="Times New Roman" w:eastAsia="Times New Roman" w:hAnsi="Times New Roman" w:cs="Times New Roman"/>
                <w:color w:val="000000"/>
                <w:sz w:val="20"/>
                <w:szCs w:val="20"/>
                <w:lang w:val="sr-Latn-BA" w:eastAsia="sr-Latn-BA"/>
              </w:rPr>
            </w:pPr>
            <w:r w:rsidRPr="00873ACD">
              <w:rPr>
                <w:rFonts w:ascii="Times New Roman" w:eastAsia="Times New Roman" w:hAnsi="Times New Roman" w:cs="Times New Roman"/>
                <w:color w:val="000000"/>
                <w:sz w:val="20"/>
                <w:szCs w:val="20"/>
                <w:lang w:val="sr-Latn-BA" w:eastAsia="sr-Latn-BA"/>
              </w:rPr>
              <w:t>0,99</w:t>
            </w:r>
          </w:p>
        </w:tc>
      </w:tr>
    </w:tbl>
    <w:p w:rsidR="00873ACD" w:rsidRDefault="00873ACD"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392059" w:rsidRDefault="00392059"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tbl>
      <w:tblPr>
        <w:tblW w:w="13480" w:type="dxa"/>
        <w:tblInd w:w="113" w:type="dxa"/>
        <w:tblLook w:val="04A0"/>
      </w:tblPr>
      <w:tblGrid>
        <w:gridCol w:w="516"/>
        <w:gridCol w:w="860"/>
        <w:gridCol w:w="460"/>
        <w:gridCol w:w="600"/>
        <w:gridCol w:w="1060"/>
        <w:gridCol w:w="3760"/>
        <w:gridCol w:w="2500"/>
        <w:gridCol w:w="2500"/>
        <w:gridCol w:w="1320"/>
      </w:tblGrid>
      <w:tr w:rsidR="00392059" w:rsidRPr="00392059" w:rsidTr="00392059">
        <w:trPr>
          <w:trHeight w:val="255"/>
        </w:trPr>
        <w:tc>
          <w:tcPr>
            <w:tcW w:w="420" w:type="dxa"/>
            <w:tcBorders>
              <w:top w:val="single" w:sz="4" w:space="0" w:color="auto"/>
              <w:left w:val="single" w:sz="4" w:space="0" w:color="auto"/>
              <w:bottom w:val="single" w:sz="4" w:space="0" w:color="auto"/>
              <w:right w:val="single" w:sz="4" w:space="0" w:color="auto"/>
            </w:tcBorders>
            <w:vAlign w:val="center"/>
            <w:hideMark/>
          </w:tcPr>
          <w:p w:rsidR="00392059" w:rsidRPr="00392059" w:rsidRDefault="00392059" w:rsidP="00392059">
            <w:pPr>
              <w:spacing w:after="0" w:line="240" w:lineRule="auto"/>
              <w:jc w:val="center"/>
              <w:rPr>
                <w:rFonts w:ascii="Times New Roman" w:eastAsia="Times New Roman" w:hAnsi="Times New Roman" w:cs="Times New Roman"/>
                <w:b/>
                <w:bCs/>
                <w:sz w:val="20"/>
                <w:szCs w:val="20"/>
                <w:lang w:val="sr-Latn-BA" w:eastAsia="sr-Latn-BA"/>
              </w:rPr>
            </w:pPr>
            <w:r w:rsidRPr="00392059">
              <w:rPr>
                <w:rFonts w:ascii="Times New Roman" w:eastAsia="Times New Roman" w:hAnsi="Times New Roman" w:cs="Times New Roman"/>
                <w:b/>
                <w:bCs/>
                <w:sz w:val="20"/>
                <w:szCs w:val="20"/>
                <w:lang w:val="sr-Latn-BA" w:eastAsia="sr-Latn-BA"/>
              </w:rPr>
              <w:t>902</w:t>
            </w:r>
          </w:p>
        </w:tc>
        <w:tc>
          <w:tcPr>
            <w:tcW w:w="860" w:type="dxa"/>
            <w:tcBorders>
              <w:top w:val="single" w:sz="4" w:space="0" w:color="auto"/>
              <w:left w:val="nil"/>
              <w:bottom w:val="single" w:sz="4" w:space="0" w:color="auto"/>
              <w:right w:val="single" w:sz="4" w:space="0" w:color="auto"/>
            </w:tcBorders>
            <w:vAlign w:val="center"/>
            <w:hideMark/>
          </w:tcPr>
          <w:p w:rsidR="00392059" w:rsidRPr="00392059" w:rsidRDefault="00392059" w:rsidP="00392059">
            <w:pPr>
              <w:spacing w:after="0" w:line="240" w:lineRule="auto"/>
              <w:jc w:val="center"/>
              <w:rPr>
                <w:rFonts w:ascii="Times New Roman" w:eastAsia="Times New Roman" w:hAnsi="Times New Roman" w:cs="Times New Roman"/>
                <w:b/>
                <w:bCs/>
                <w:sz w:val="20"/>
                <w:szCs w:val="20"/>
                <w:lang w:val="sr-Latn-BA" w:eastAsia="sr-Latn-BA"/>
              </w:rPr>
            </w:pPr>
            <w:r w:rsidRPr="00392059">
              <w:rPr>
                <w:rFonts w:ascii="Times New Roman" w:eastAsia="Times New Roman" w:hAnsi="Times New Roman" w:cs="Times New Roman"/>
                <w:b/>
                <w:bCs/>
                <w:sz w:val="20"/>
                <w:szCs w:val="20"/>
                <w:lang w:val="sr-Latn-BA" w:eastAsia="sr-Latn-BA"/>
              </w:rPr>
              <w:t> </w:t>
            </w:r>
          </w:p>
        </w:tc>
        <w:tc>
          <w:tcPr>
            <w:tcW w:w="460" w:type="dxa"/>
            <w:tcBorders>
              <w:top w:val="single" w:sz="4" w:space="0" w:color="auto"/>
              <w:left w:val="nil"/>
              <w:bottom w:val="single" w:sz="4" w:space="0" w:color="auto"/>
              <w:right w:val="single" w:sz="4" w:space="0" w:color="auto"/>
            </w:tcBorders>
            <w:vAlign w:val="center"/>
            <w:hideMark/>
          </w:tcPr>
          <w:p w:rsidR="00392059" w:rsidRPr="00392059" w:rsidRDefault="00392059" w:rsidP="00392059">
            <w:pPr>
              <w:spacing w:after="0" w:line="240" w:lineRule="auto"/>
              <w:jc w:val="right"/>
              <w:rPr>
                <w:rFonts w:ascii="Times New Roman" w:eastAsia="Times New Roman" w:hAnsi="Times New Roman" w:cs="Times New Roman"/>
                <w:b/>
                <w:bCs/>
                <w:sz w:val="20"/>
                <w:szCs w:val="20"/>
                <w:lang w:val="sr-Latn-BA" w:eastAsia="sr-Latn-BA"/>
              </w:rPr>
            </w:pPr>
            <w:r w:rsidRPr="00392059">
              <w:rPr>
                <w:rFonts w:ascii="Times New Roman" w:eastAsia="Times New Roman" w:hAnsi="Times New Roman" w:cs="Times New Roman"/>
                <w:b/>
                <w:bCs/>
                <w:sz w:val="20"/>
                <w:szCs w:val="20"/>
                <w:lang w:val="sr-Latn-BA" w:eastAsia="sr-Latn-BA"/>
              </w:rPr>
              <w:t> </w:t>
            </w:r>
          </w:p>
        </w:tc>
        <w:tc>
          <w:tcPr>
            <w:tcW w:w="600" w:type="dxa"/>
            <w:tcBorders>
              <w:top w:val="single" w:sz="4" w:space="0" w:color="auto"/>
              <w:left w:val="nil"/>
              <w:bottom w:val="single" w:sz="4" w:space="0" w:color="auto"/>
              <w:right w:val="single" w:sz="4" w:space="0" w:color="auto"/>
            </w:tcBorders>
            <w:vAlign w:val="center"/>
            <w:hideMark/>
          </w:tcPr>
          <w:p w:rsidR="00392059" w:rsidRPr="00392059" w:rsidRDefault="00392059" w:rsidP="00392059">
            <w:pPr>
              <w:spacing w:after="0" w:line="240" w:lineRule="auto"/>
              <w:rPr>
                <w:rFonts w:ascii="Times New Roman" w:eastAsia="Times New Roman" w:hAnsi="Times New Roman" w:cs="Times New Roman"/>
                <w:b/>
                <w:bCs/>
                <w:sz w:val="20"/>
                <w:szCs w:val="20"/>
                <w:lang w:val="sr-Latn-BA" w:eastAsia="sr-Latn-BA"/>
              </w:rPr>
            </w:pPr>
            <w:r w:rsidRPr="00392059">
              <w:rPr>
                <w:rFonts w:ascii="Times New Roman" w:eastAsia="Times New Roman" w:hAnsi="Times New Roman" w:cs="Times New Roman"/>
                <w:b/>
                <w:bCs/>
                <w:sz w:val="20"/>
                <w:szCs w:val="20"/>
                <w:lang w:val="sr-Latn-BA" w:eastAsia="sr-Latn-BA"/>
              </w:rPr>
              <w:t> </w:t>
            </w:r>
          </w:p>
        </w:tc>
        <w:tc>
          <w:tcPr>
            <w:tcW w:w="1060" w:type="dxa"/>
            <w:tcBorders>
              <w:top w:val="single" w:sz="4" w:space="0" w:color="auto"/>
              <w:left w:val="nil"/>
              <w:bottom w:val="single" w:sz="4" w:space="0" w:color="auto"/>
              <w:right w:val="single" w:sz="4" w:space="0" w:color="auto"/>
            </w:tcBorders>
            <w:vAlign w:val="center"/>
            <w:hideMark/>
          </w:tcPr>
          <w:p w:rsidR="00392059" w:rsidRPr="00392059" w:rsidRDefault="00392059" w:rsidP="00392059">
            <w:pPr>
              <w:spacing w:after="0" w:line="240" w:lineRule="auto"/>
              <w:jc w:val="right"/>
              <w:rPr>
                <w:rFonts w:ascii="Times New Roman" w:eastAsia="Times New Roman" w:hAnsi="Times New Roman" w:cs="Times New Roman"/>
                <w:b/>
                <w:bCs/>
                <w:sz w:val="20"/>
                <w:szCs w:val="20"/>
                <w:lang w:val="sr-Latn-BA" w:eastAsia="sr-Latn-BA"/>
              </w:rPr>
            </w:pPr>
            <w:r w:rsidRPr="00392059">
              <w:rPr>
                <w:rFonts w:ascii="Times New Roman" w:eastAsia="Times New Roman" w:hAnsi="Times New Roman" w:cs="Times New Roman"/>
                <w:b/>
                <w:bCs/>
                <w:sz w:val="20"/>
                <w:szCs w:val="20"/>
                <w:lang w:val="sr-Latn-BA" w:eastAsia="sr-Latn-BA"/>
              </w:rPr>
              <w:t>372 200</w:t>
            </w:r>
          </w:p>
        </w:tc>
        <w:tc>
          <w:tcPr>
            <w:tcW w:w="3760" w:type="dxa"/>
            <w:tcBorders>
              <w:top w:val="single" w:sz="4" w:space="0" w:color="auto"/>
              <w:left w:val="nil"/>
              <w:bottom w:val="single" w:sz="4" w:space="0" w:color="auto"/>
              <w:right w:val="single" w:sz="4" w:space="0" w:color="auto"/>
            </w:tcBorders>
            <w:vAlign w:val="center"/>
            <w:hideMark/>
          </w:tcPr>
          <w:p w:rsidR="00392059" w:rsidRPr="00392059" w:rsidRDefault="00392059" w:rsidP="00392059">
            <w:pPr>
              <w:spacing w:after="0" w:line="240" w:lineRule="auto"/>
              <w:rPr>
                <w:rFonts w:ascii="Times New Roman" w:eastAsia="Times New Roman" w:hAnsi="Times New Roman" w:cs="Times New Roman"/>
                <w:b/>
                <w:bCs/>
                <w:sz w:val="20"/>
                <w:szCs w:val="20"/>
                <w:lang w:val="sr-Latn-BA" w:eastAsia="sr-Latn-BA"/>
              </w:rPr>
            </w:pPr>
            <w:r w:rsidRPr="00392059">
              <w:rPr>
                <w:rFonts w:ascii="Times New Roman" w:eastAsia="Times New Roman" w:hAnsi="Times New Roman" w:cs="Times New Roman"/>
                <w:b/>
                <w:bCs/>
                <w:sz w:val="20"/>
                <w:szCs w:val="20"/>
                <w:lang w:val="sr-Latn-BA" w:eastAsia="sr-Latn-BA"/>
              </w:rPr>
              <w:t>БУЏЕТСКА РЕЗЕРВА</w:t>
            </w:r>
          </w:p>
        </w:tc>
        <w:tc>
          <w:tcPr>
            <w:tcW w:w="2500" w:type="dxa"/>
            <w:tcBorders>
              <w:top w:val="single" w:sz="4" w:space="0" w:color="auto"/>
              <w:left w:val="nil"/>
              <w:bottom w:val="single" w:sz="4" w:space="0" w:color="auto"/>
              <w:right w:val="nil"/>
            </w:tcBorders>
            <w:noWrap/>
            <w:vAlign w:val="center"/>
            <w:hideMark/>
          </w:tcPr>
          <w:p w:rsidR="00392059" w:rsidRPr="00392059" w:rsidRDefault="00392059" w:rsidP="00392059">
            <w:pPr>
              <w:spacing w:after="0" w:line="240" w:lineRule="auto"/>
              <w:jc w:val="right"/>
              <w:rPr>
                <w:rFonts w:ascii="Times New Roman" w:eastAsia="Times New Roman" w:hAnsi="Times New Roman" w:cs="Times New Roman"/>
                <w:color w:val="000000"/>
                <w:sz w:val="20"/>
                <w:szCs w:val="20"/>
                <w:lang w:val="sr-Latn-BA" w:eastAsia="sr-Latn-BA"/>
              </w:rPr>
            </w:pPr>
            <w:r w:rsidRPr="00392059">
              <w:rPr>
                <w:rFonts w:ascii="Times New Roman" w:eastAsia="Times New Roman" w:hAnsi="Times New Roman" w:cs="Times New Roman"/>
                <w:color w:val="000000"/>
                <w:sz w:val="20"/>
                <w:szCs w:val="20"/>
                <w:lang w:val="sr-Latn-BA" w:eastAsia="sr-Latn-BA"/>
              </w:rPr>
              <w:t>50.000,00</w:t>
            </w:r>
          </w:p>
        </w:tc>
        <w:tc>
          <w:tcPr>
            <w:tcW w:w="2500" w:type="dxa"/>
            <w:tcBorders>
              <w:top w:val="single" w:sz="4" w:space="0" w:color="auto"/>
              <w:left w:val="single" w:sz="4" w:space="0" w:color="auto"/>
              <w:bottom w:val="single" w:sz="4" w:space="0" w:color="auto"/>
              <w:right w:val="nil"/>
            </w:tcBorders>
            <w:noWrap/>
            <w:vAlign w:val="center"/>
            <w:hideMark/>
          </w:tcPr>
          <w:p w:rsidR="00392059" w:rsidRPr="00392059" w:rsidRDefault="00392059" w:rsidP="00392059">
            <w:pPr>
              <w:spacing w:after="0" w:line="240" w:lineRule="auto"/>
              <w:jc w:val="right"/>
              <w:rPr>
                <w:rFonts w:ascii="Times New Roman" w:eastAsia="Times New Roman" w:hAnsi="Times New Roman" w:cs="Times New Roman"/>
                <w:color w:val="000000"/>
                <w:sz w:val="20"/>
                <w:szCs w:val="20"/>
                <w:lang w:val="sr-Latn-BA" w:eastAsia="sr-Latn-BA"/>
              </w:rPr>
            </w:pPr>
            <w:r w:rsidRPr="00392059">
              <w:rPr>
                <w:rFonts w:ascii="Times New Roman" w:eastAsia="Times New Roman" w:hAnsi="Times New Roman" w:cs="Times New Roman"/>
                <w:color w:val="000000"/>
                <w:sz w:val="20"/>
                <w:szCs w:val="20"/>
                <w:lang w:val="sr-Latn-BA" w:eastAsia="sr-Latn-BA"/>
              </w:rPr>
              <w:t>50.000,00</w:t>
            </w:r>
          </w:p>
        </w:tc>
        <w:tc>
          <w:tcPr>
            <w:tcW w:w="1320" w:type="dxa"/>
            <w:tcBorders>
              <w:top w:val="single" w:sz="4" w:space="0" w:color="auto"/>
              <w:left w:val="single" w:sz="4" w:space="0" w:color="auto"/>
              <w:bottom w:val="single" w:sz="4" w:space="0" w:color="auto"/>
              <w:right w:val="single" w:sz="4" w:space="0" w:color="auto"/>
            </w:tcBorders>
            <w:noWrap/>
            <w:vAlign w:val="center"/>
            <w:hideMark/>
          </w:tcPr>
          <w:p w:rsidR="00392059" w:rsidRPr="00392059" w:rsidRDefault="00392059" w:rsidP="00392059">
            <w:pPr>
              <w:spacing w:after="0" w:line="240" w:lineRule="auto"/>
              <w:jc w:val="right"/>
              <w:rPr>
                <w:rFonts w:ascii="Times New Roman" w:eastAsia="Times New Roman" w:hAnsi="Times New Roman" w:cs="Times New Roman"/>
                <w:color w:val="000000"/>
                <w:sz w:val="20"/>
                <w:szCs w:val="20"/>
                <w:lang w:val="sr-Latn-BA" w:eastAsia="sr-Latn-BA"/>
              </w:rPr>
            </w:pPr>
            <w:r w:rsidRPr="00392059">
              <w:rPr>
                <w:rFonts w:ascii="Times New Roman" w:eastAsia="Times New Roman" w:hAnsi="Times New Roman" w:cs="Times New Roman"/>
                <w:color w:val="000000"/>
                <w:sz w:val="20"/>
                <w:szCs w:val="20"/>
                <w:lang w:val="sr-Latn-BA" w:eastAsia="sr-Latn-BA"/>
              </w:rPr>
              <w:t>1,00</w:t>
            </w:r>
          </w:p>
        </w:tc>
      </w:tr>
      <w:tr w:rsidR="00392059" w:rsidRPr="00392059" w:rsidTr="00392059">
        <w:trPr>
          <w:trHeight w:val="510"/>
        </w:trPr>
        <w:tc>
          <w:tcPr>
            <w:tcW w:w="420" w:type="dxa"/>
            <w:tcBorders>
              <w:top w:val="nil"/>
              <w:left w:val="single" w:sz="4" w:space="0" w:color="auto"/>
              <w:bottom w:val="single" w:sz="4" w:space="0" w:color="auto"/>
              <w:right w:val="single" w:sz="4" w:space="0" w:color="auto"/>
            </w:tcBorders>
            <w:vAlign w:val="center"/>
            <w:hideMark/>
          </w:tcPr>
          <w:p w:rsidR="00392059" w:rsidRPr="00392059" w:rsidRDefault="00392059" w:rsidP="00392059">
            <w:pPr>
              <w:spacing w:after="0" w:line="240" w:lineRule="auto"/>
              <w:jc w:val="center"/>
              <w:rPr>
                <w:rFonts w:ascii="Times New Roman" w:eastAsia="Times New Roman" w:hAnsi="Times New Roman" w:cs="Times New Roman"/>
                <w:b/>
                <w:bCs/>
                <w:sz w:val="20"/>
                <w:szCs w:val="20"/>
                <w:lang w:val="sr-Latn-BA" w:eastAsia="sr-Latn-BA"/>
              </w:rPr>
            </w:pPr>
            <w:r w:rsidRPr="00392059">
              <w:rPr>
                <w:rFonts w:ascii="Times New Roman" w:eastAsia="Times New Roman" w:hAnsi="Times New Roman" w:cs="Times New Roman"/>
                <w:b/>
                <w:bCs/>
                <w:sz w:val="20"/>
                <w:szCs w:val="20"/>
                <w:lang w:val="sr-Latn-BA" w:eastAsia="sr-Latn-BA"/>
              </w:rPr>
              <w:t>903</w:t>
            </w:r>
          </w:p>
        </w:tc>
        <w:tc>
          <w:tcPr>
            <w:tcW w:w="860" w:type="dxa"/>
            <w:tcBorders>
              <w:top w:val="nil"/>
              <w:left w:val="nil"/>
              <w:bottom w:val="single" w:sz="4" w:space="0" w:color="auto"/>
              <w:right w:val="single" w:sz="4" w:space="0" w:color="auto"/>
            </w:tcBorders>
            <w:vAlign w:val="center"/>
            <w:hideMark/>
          </w:tcPr>
          <w:p w:rsidR="00392059" w:rsidRPr="00392059" w:rsidRDefault="00392059" w:rsidP="00392059">
            <w:pPr>
              <w:spacing w:after="0" w:line="240" w:lineRule="auto"/>
              <w:jc w:val="center"/>
              <w:rPr>
                <w:rFonts w:ascii="Times New Roman" w:eastAsia="Times New Roman" w:hAnsi="Times New Roman" w:cs="Times New Roman"/>
                <w:b/>
                <w:bCs/>
                <w:sz w:val="20"/>
                <w:szCs w:val="20"/>
                <w:lang w:val="sr-Latn-BA" w:eastAsia="sr-Latn-BA"/>
              </w:rPr>
            </w:pPr>
            <w:r w:rsidRPr="00392059">
              <w:rPr>
                <w:rFonts w:ascii="Times New Roman" w:eastAsia="Times New Roman" w:hAnsi="Times New Roman" w:cs="Times New Roman"/>
                <w:b/>
                <w:bCs/>
                <w:sz w:val="20"/>
                <w:szCs w:val="20"/>
                <w:lang w:val="sr-Latn-BA" w:eastAsia="sr-Latn-BA"/>
              </w:rPr>
              <w:t> </w:t>
            </w:r>
          </w:p>
        </w:tc>
        <w:tc>
          <w:tcPr>
            <w:tcW w:w="460" w:type="dxa"/>
            <w:tcBorders>
              <w:top w:val="nil"/>
              <w:left w:val="nil"/>
              <w:bottom w:val="single" w:sz="4" w:space="0" w:color="auto"/>
              <w:right w:val="single" w:sz="4" w:space="0" w:color="auto"/>
            </w:tcBorders>
            <w:noWrap/>
            <w:vAlign w:val="center"/>
            <w:hideMark/>
          </w:tcPr>
          <w:p w:rsidR="00392059" w:rsidRPr="00392059" w:rsidRDefault="00392059" w:rsidP="00392059">
            <w:pPr>
              <w:spacing w:after="0" w:line="240" w:lineRule="auto"/>
              <w:rPr>
                <w:rFonts w:ascii="Times New Roman" w:eastAsia="Times New Roman" w:hAnsi="Times New Roman" w:cs="Times New Roman"/>
                <w:b/>
                <w:bCs/>
                <w:sz w:val="20"/>
                <w:szCs w:val="20"/>
                <w:lang w:val="sr-Latn-BA" w:eastAsia="sr-Latn-BA"/>
              </w:rPr>
            </w:pPr>
            <w:r w:rsidRPr="00392059">
              <w:rPr>
                <w:rFonts w:ascii="Times New Roman" w:eastAsia="Times New Roman" w:hAnsi="Times New Roman" w:cs="Times New Roman"/>
                <w:b/>
                <w:bCs/>
                <w:sz w:val="20"/>
                <w:szCs w:val="20"/>
                <w:lang w:val="sr-Latn-BA" w:eastAsia="sr-Latn-BA"/>
              </w:rPr>
              <w:t> </w:t>
            </w:r>
          </w:p>
        </w:tc>
        <w:tc>
          <w:tcPr>
            <w:tcW w:w="600" w:type="dxa"/>
            <w:tcBorders>
              <w:top w:val="nil"/>
              <w:left w:val="nil"/>
              <w:bottom w:val="single" w:sz="4" w:space="0" w:color="auto"/>
              <w:right w:val="single" w:sz="4" w:space="0" w:color="auto"/>
            </w:tcBorders>
            <w:noWrap/>
            <w:vAlign w:val="center"/>
            <w:hideMark/>
          </w:tcPr>
          <w:p w:rsidR="00392059" w:rsidRPr="00392059" w:rsidRDefault="00392059" w:rsidP="00392059">
            <w:pPr>
              <w:spacing w:after="0" w:line="240" w:lineRule="auto"/>
              <w:rPr>
                <w:rFonts w:ascii="Times New Roman" w:eastAsia="Times New Roman" w:hAnsi="Times New Roman" w:cs="Times New Roman"/>
                <w:b/>
                <w:bCs/>
                <w:sz w:val="20"/>
                <w:szCs w:val="20"/>
                <w:lang w:val="sr-Latn-BA" w:eastAsia="sr-Latn-BA"/>
              </w:rPr>
            </w:pPr>
            <w:r w:rsidRPr="00392059">
              <w:rPr>
                <w:rFonts w:ascii="Times New Roman" w:eastAsia="Times New Roman" w:hAnsi="Times New Roman" w:cs="Times New Roman"/>
                <w:b/>
                <w:bCs/>
                <w:sz w:val="20"/>
                <w:szCs w:val="20"/>
                <w:lang w:val="sr-Latn-BA" w:eastAsia="sr-Latn-BA"/>
              </w:rPr>
              <w:t> </w:t>
            </w:r>
          </w:p>
        </w:tc>
        <w:tc>
          <w:tcPr>
            <w:tcW w:w="1060" w:type="dxa"/>
            <w:tcBorders>
              <w:top w:val="nil"/>
              <w:left w:val="nil"/>
              <w:bottom w:val="single" w:sz="4" w:space="0" w:color="auto"/>
              <w:right w:val="single" w:sz="4" w:space="0" w:color="auto"/>
            </w:tcBorders>
            <w:noWrap/>
            <w:vAlign w:val="center"/>
            <w:hideMark/>
          </w:tcPr>
          <w:p w:rsidR="00392059" w:rsidRPr="00392059" w:rsidRDefault="00392059" w:rsidP="00392059">
            <w:pPr>
              <w:spacing w:after="0" w:line="240" w:lineRule="auto"/>
              <w:jc w:val="right"/>
              <w:rPr>
                <w:rFonts w:ascii="Times New Roman" w:eastAsia="Times New Roman" w:hAnsi="Times New Roman" w:cs="Times New Roman"/>
                <w:b/>
                <w:bCs/>
                <w:sz w:val="20"/>
                <w:szCs w:val="20"/>
                <w:lang w:val="sr-Latn-BA" w:eastAsia="sr-Latn-BA"/>
              </w:rPr>
            </w:pPr>
            <w:r w:rsidRPr="00392059">
              <w:rPr>
                <w:rFonts w:ascii="Times New Roman" w:eastAsia="Times New Roman" w:hAnsi="Times New Roman" w:cs="Times New Roman"/>
                <w:b/>
                <w:bCs/>
                <w:sz w:val="20"/>
                <w:szCs w:val="20"/>
                <w:lang w:val="sr-Latn-BA" w:eastAsia="sr-Latn-BA"/>
              </w:rPr>
              <w:t>631900</w:t>
            </w:r>
          </w:p>
        </w:tc>
        <w:tc>
          <w:tcPr>
            <w:tcW w:w="3760" w:type="dxa"/>
            <w:tcBorders>
              <w:top w:val="nil"/>
              <w:left w:val="nil"/>
              <w:bottom w:val="single" w:sz="4" w:space="0" w:color="auto"/>
              <w:right w:val="single" w:sz="4" w:space="0" w:color="auto"/>
            </w:tcBorders>
            <w:vAlign w:val="center"/>
            <w:hideMark/>
          </w:tcPr>
          <w:p w:rsidR="00392059" w:rsidRPr="00392059" w:rsidRDefault="00392059" w:rsidP="00392059">
            <w:pPr>
              <w:spacing w:after="0" w:line="240" w:lineRule="auto"/>
              <w:rPr>
                <w:rFonts w:ascii="Times New Roman" w:eastAsia="Times New Roman" w:hAnsi="Times New Roman" w:cs="Times New Roman"/>
                <w:b/>
                <w:bCs/>
                <w:sz w:val="20"/>
                <w:szCs w:val="20"/>
                <w:lang w:val="sr-Latn-BA" w:eastAsia="sr-Latn-BA"/>
              </w:rPr>
            </w:pPr>
            <w:r w:rsidRPr="00392059">
              <w:rPr>
                <w:rFonts w:ascii="Times New Roman" w:eastAsia="Times New Roman" w:hAnsi="Times New Roman" w:cs="Times New Roman"/>
                <w:b/>
                <w:bCs/>
                <w:sz w:val="20"/>
                <w:szCs w:val="20"/>
                <w:lang w:val="sr-Latn-BA" w:eastAsia="sr-Latn-BA"/>
              </w:rPr>
              <w:t>Остали издаци - обавезе за издате гаранције и др.</w:t>
            </w:r>
          </w:p>
        </w:tc>
        <w:tc>
          <w:tcPr>
            <w:tcW w:w="2500" w:type="dxa"/>
            <w:tcBorders>
              <w:top w:val="nil"/>
              <w:left w:val="nil"/>
              <w:bottom w:val="single" w:sz="4" w:space="0" w:color="auto"/>
              <w:right w:val="nil"/>
            </w:tcBorders>
            <w:noWrap/>
            <w:vAlign w:val="center"/>
            <w:hideMark/>
          </w:tcPr>
          <w:p w:rsidR="00392059" w:rsidRPr="00392059" w:rsidRDefault="00392059" w:rsidP="00392059">
            <w:pPr>
              <w:spacing w:after="0" w:line="240" w:lineRule="auto"/>
              <w:jc w:val="right"/>
              <w:rPr>
                <w:rFonts w:ascii="Times New Roman" w:eastAsia="Times New Roman" w:hAnsi="Times New Roman" w:cs="Times New Roman"/>
                <w:color w:val="000000"/>
                <w:sz w:val="20"/>
                <w:szCs w:val="20"/>
                <w:lang w:val="sr-Latn-BA" w:eastAsia="sr-Latn-BA"/>
              </w:rPr>
            </w:pPr>
            <w:r w:rsidRPr="00392059">
              <w:rPr>
                <w:rFonts w:ascii="Times New Roman" w:eastAsia="Times New Roman" w:hAnsi="Times New Roman" w:cs="Times New Roman"/>
                <w:color w:val="000000"/>
                <w:sz w:val="20"/>
                <w:szCs w:val="20"/>
                <w:lang w:val="sr-Latn-BA" w:eastAsia="sr-Latn-BA"/>
              </w:rPr>
              <w:t>600.000,00</w:t>
            </w:r>
          </w:p>
        </w:tc>
        <w:tc>
          <w:tcPr>
            <w:tcW w:w="2500" w:type="dxa"/>
            <w:tcBorders>
              <w:top w:val="nil"/>
              <w:left w:val="single" w:sz="4" w:space="0" w:color="auto"/>
              <w:bottom w:val="single" w:sz="4" w:space="0" w:color="auto"/>
              <w:right w:val="nil"/>
            </w:tcBorders>
            <w:noWrap/>
            <w:vAlign w:val="center"/>
            <w:hideMark/>
          </w:tcPr>
          <w:p w:rsidR="00392059" w:rsidRPr="00392059" w:rsidRDefault="00392059" w:rsidP="00392059">
            <w:pPr>
              <w:spacing w:after="0" w:line="240" w:lineRule="auto"/>
              <w:jc w:val="right"/>
              <w:rPr>
                <w:rFonts w:ascii="Times New Roman" w:eastAsia="Times New Roman" w:hAnsi="Times New Roman" w:cs="Times New Roman"/>
                <w:color w:val="000000"/>
                <w:sz w:val="20"/>
                <w:szCs w:val="20"/>
                <w:lang w:val="sr-Latn-BA" w:eastAsia="sr-Latn-BA"/>
              </w:rPr>
            </w:pPr>
            <w:r w:rsidRPr="00392059">
              <w:rPr>
                <w:rFonts w:ascii="Times New Roman" w:eastAsia="Times New Roman" w:hAnsi="Times New Roman" w:cs="Times New Roman"/>
                <w:color w:val="000000"/>
                <w:sz w:val="20"/>
                <w:szCs w:val="20"/>
                <w:lang w:val="sr-Latn-BA" w:eastAsia="sr-Latn-BA"/>
              </w:rPr>
              <w:t>3.907.800,00</w:t>
            </w:r>
          </w:p>
        </w:tc>
        <w:tc>
          <w:tcPr>
            <w:tcW w:w="1320" w:type="dxa"/>
            <w:tcBorders>
              <w:top w:val="nil"/>
              <w:left w:val="single" w:sz="4" w:space="0" w:color="auto"/>
              <w:bottom w:val="single" w:sz="4" w:space="0" w:color="auto"/>
              <w:right w:val="single" w:sz="4" w:space="0" w:color="auto"/>
            </w:tcBorders>
            <w:noWrap/>
            <w:vAlign w:val="center"/>
            <w:hideMark/>
          </w:tcPr>
          <w:p w:rsidR="00392059" w:rsidRPr="00392059" w:rsidRDefault="00392059" w:rsidP="00392059">
            <w:pPr>
              <w:spacing w:after="0" w:line="240" w:lineRule="auto"/>
              <w:jc w:val="right"/>
              <w:rPr>
                <w:rFonts w:ascii="Times New Roman" w:eastAsia="Times New Roman" w:hAnsi="Times New Roman" w:cs="Times New Roman"/>
                <w:color w:val="000000"/>
                <w:sz w:val="20"/>
                <w:szCs w:val="20"/>
                <w:lang w:val="sr-Latn-BA" w:eastAsia="sr-Latn-BA"/>
              </w:rPr>
            </w:pPr>
            <w:r w:rsidRPr="00392059">
              <w:rPr>
                <w:rFonts w:ascii="Times New Roman" w:eastAsia="Times New Roman" w:hAnsi="Times New Roman" w:cs="Times New Roman"/>
                <w:color w:val="000000"/>
                <w:sz w:val="20"/>
                <w:szCs w:val="20"/>
                <w:lang w:val="sr-Latn-BA" w:eastAsia="sr-Latn-BA"/>
              </w:rPr>
              <w:t>6,51</w:t>
            </w:r>
          </w:p>
        </w:tc>
      </w:tr>
      <w:tr w:rsidR="00392059" w:rsidRPr="00392059" w:rsidTr="00392059">
        <w:trPr>
          <w:trHeight w:val="270"/>
        </w:trPr>
        <w:tc>
          <w:tcPr>
            <w:tcW w:w="420" w:type="dxa"/>
            <w:tcBorders>
              <w:top w:val="nil"/>
              <w:left w:val="single" w:sz="4" w:space="0" w:color="auto"/>
              <w:bottom w:val="single" w:sz="4" w:space="0" w:color="auto"/>
              <w:right w:val="single" w:sz="4" w:space="0" w:color="auto"/>
            </w:tcBorders>
            <w:shd w:val="clear" w:color="000000" w:fill="DCE6F1"/>
            <w:vAlign w:val="center"/>
            <w:hideMark/>
          </w:tcPr>
          <w:p w:rsidR="00392059" w:rsidRPr="00392059" w:rsidRDefault="00392059" w:rsidP="00392059">
            <w:pPr>
              <w:spacing w:after="0" w:line="240" w:lineRule="auto"/>
              <w:jc w:val="center"/>
              <w:rPr>
                <w:rFonts w:ascii="Times New Roman" w:eastAsia="Times New Roman" w:hAnsi="Times New Roman" w:cs="Times New Roman"/>
                <w:b/>
                <w:bCs/>
                <w:sz w:val="20"/>
                <w:szCs w:val="20"/>
                <w:lang w:val="sr-Latn-BA" w:eastAsia="sr-Latn-BA"/>
              </w:rPr>
            </w:pPr>
            <w:r w:rsidRPr="00392059">
              <w:rPr>
                <w:rFonts w:ascii="Times New Roman" w:eastAsia="Times New Roman" w:hAnsi="Times New Roman" w:cs="Times New Roman"/>
                <w:b/>
                <w:bCs/>
                <w:sz w:val="20"/>
                <w:szCs w:val="20"/>
                <w:lang w:val="sr-Latn-BA" w:eastAsia="sr-Latn-BA"/>
              </w:rPr>
              <w:t> </w:t>
            </w:r>
          </w:p>
        </w:tc>
        <w:tc>
          <w:tcPr>
            <w:tcW w:w="6740" w:type="dxa"/>
            <w:gridSpan w:val="5"/>
            <w:tcBorders>
              <w:top w:val="single" w:sz="4" w:space="0" w:color="auto"/>
              <w:left w:val="nil"/>
              <w:bottom w:val="single" w:sz="4" w:space="0" w:color="auto"/>
              <w:right w:val="single" w:sz="4" w:space="0" w:color="auto"/>
            </w:tcBorders>
            <w:shd w:val="clear" w:color="000000" w:fill="DCE6F1"/>
            <w:noWrap/>
            <w:vAlign w:val="center"/>
            <w:hideMark/>
          </w:tcPr>
          <w:p w:rsidR="00392059" w:rsidRPr="00392059" w:rsidRDefault="00392059" w:rsidP="00392059">
            <w:pPr>
              <w:spacing w:after="0" w:line="240" w:lineRule="auto"/>
              <w:rPr>
                <w:rFonts w:ascii="Times New Roman" w:eastAsia="Times New Roman" w:hAnsi="Times New Roman" w:cs="Times New Roman"/>
                <w:b/>
                <w:bCs/>
                <w:i/>
                <w:iCs/>
                <w:sz w:val="20"/>
                <w:szCs w:val="20"/>
                <w:lang w:val="sr-Latn-BA" w:eastAsia="sr-Latn-BA"/>
              </w:rPr>
            </w:pPr>
            <w:r w:rsidRPr="00392059">
              <w:rPr>
                <w:rFonts w:ascii="Times New Roman" w:eastAsia="Times New Roman" w:hAnsi="Times New Roman" w:cs="Times New Roman"/>
                <w:b/>
                <w:bCs/>
                <w:i/>
                <w:iCs/>
                <w:sz w:val="20"/>
                <w:szCs w:val="20"/>
                <w:lang w:val="sr-Latn-BA" w:eastAsia="sr-Latn-BA"/>
              </w:rPr>
              <w:t>УКУПНО БУЏЕТ  - ФОНД 01</w:t>
            </w:r>
          </w:p>
        </w:tc>
        <w:tc>
          <w:tcPr>
            <w:tcW w:w="2500" w:type="dxa"/>
            <w:tcBorders>
              <w:top w:val="nil"/>
              <w:left w:val="nil"/>
              <w:bottom w:val="single" w:sz="4" w:space="0" w:color="auto"/>
              <w:right w:val="nil"/>
            </w:tcBorders>
            <w:shd w:val="clear" w:color="000000" w:fill="DCE6F1"/>
            <w:noWrap/>
            <w:vAlign w:val="center"/>
            <w:hideMark/>
          </w:tcPr>
          <w:p w:rsidR="00392059" w:rsidRPr="00392059" w:rsidRDefault="00392059" w:rsidP="00392059">
            <w:pPr>
              <w:spacing w:after="0" w:line="240" w:lineRule="auto"/>
              <w:jc w:val="right"/>
              <w:rPr>
                <w:rFonts w:ascii="Times New Roman" w:eastAsia="Times New Roman" w:hAnsi="Times New Roman" w:cs="Times New Roman"/>
                <w:b/>
                <w:bCs/>
                <w:i/>
                <w:iCs/>
                <w:color w:val="000000"/>
                <w:sz w:val="20"/>
                <w:szCs w:val="20"/>
                <w:lang w:val="sr-Latn-BA" w:eastAsia="sr-Latn-BA"/>
              </w:rPr>
            </w:pPr>
            <w:r w:rsidRPr="00392059">
              <w:rPr>
                <w:rFonts w:ascii="Times New Roman" w:eastAsia="Times New Roman" w:hAnsi="Times New Roman" w:cs="Times New Roman"/>
                <w:b/>
                <w:bCs/>
                <w:i/>
                <w:iCs/>
                <w:color w:val="000000"/>
                <w:sz w:val="20"/>
                <w:szCs w:val="20"/>
                <w:lang w:val="sr-Latn-BA" w:eastAsia="sr-Latn-BA"/>
              </w:rPr>
              <w:t>84.775.244,00</w:t>
            </w:r>
          </w:p>
        </w:tc>
        <w:tc>
          <w:tcPr>
            <w:tcW w:w="2500" w:type="dxa"/>
            <w:tcBorders>
              <w:top w:val="nil"/>
              <w:left w:val="single" w:sz="4" w:space="0" w:color="auto"/>
              <w:bottom w:val="single" w:sz="4" w:space="0" w:color="auto"/>
              <w:right w:val="nil"/>
            </w:tcBorders>
            <w:shd w:val="clear" w:color="000000" w:fill="DCE6F1"/>
            <w:noWrap/>
            <w:vAlign w:val="center"/>
            <w:hideMark/>
          </w:tcPr>
          <w:p w:rsidR="00392059" w:rsidRPr="00392059" w:rsidRDefault="00392059" w:rsidP="00392059">
            <w:pPr>
              <w:spacing w:after="0" w:line="240" w:lineRule="auto"/>
              <w:jc w:val="right"/>
              <w:rPr>
                <w:rFonts w:ascii="Times New Roman" w:eastAsia="Times New Roman" w:hAnsi="Times New Roman" w:cs="Times New Roman"/>
                <w:b/>
                <w:bCs/>
                <w:i/>
                <w:iCs/>
                <w:color w:val="000000"/>
                <w:sz w:val="20"/>
                <w:szCs w:val="20"/>
                <w:lang w:val="sr-Latn-BA" w:eastAsia="sr-Latn-BA"/>
              </w:rPr>
            </w:pPr>
            <w:r w:rsidRPr="00392059">
              <w:rPr>
                <w:rFonts w:ascii="Times New Roman" w:eastAsia="Times New Roman" w:hAnsi="Times New Roman" w:cs="Times New Roman"/>
                <w:b/>
                <w:bCs/>
                <w:i/>
                <w:iCs/>
                <w:color w:val="000000"/>
                <w:sz w:val="20"/>
                <w:szCs w:val="20"/>
                <w:lang w:val="sr-Latn-BA" w:eastAsia="sr-Latn-BA"/>
              </w:rPr>
              <w:t>92.616.418,00</w:t>
            </w:r>
          </w:p>
        </w:tc>
        <w:tc>
          <w:tcPr>
            <w:tcW w:w="1320" w:type="dxa"/>
            <w:tcBorders>
              <w:top w:val="nil"/>
              <w:left w:val="single" w:sz="4" w:space="0" w:color="auto"/>
              <w:bottom w:val="single" w:sz="4" w:space="0" w:color="auto"/>
              <w:right w:val="single" w:sz="4" w:space="0" w:color="auto"/>
            </w:tcBorders>
            <w:noWrap/>
            <w:vAlign w:val="center"/>
            <w:hideMark/>
          </w:tcPr>
          <w:p w:rsidR="00392059" w:rsidRPr="00392059" w:rsidRDefault="00392059" w:rsidP="00392059">
            <w:pPr>
              <w:spacing w:after="0" w:line="240" w:lineRule="auto"/>
              <w:jc w:val="right"/>
              <w:rPr>
                <w:rFonts w:ascii="Times New Roman" w:eastAsia="Times New Roman" w:hAnsi="Times New Roman" w:cs="Times New Roman"/>
                <w:color w:val="000000"/>
                <w:sz w:val="20"/>
                <w:szCs w:val="20"/>
                <w:lang w:val="sr-Latn-BA" w:eastAsia="sr-Latn-BA"/>
              </w:rPr>
            </w:pPr>
            <w:r w:rsidRPr="00392059">
              <w:rPr>
                <w:rFonts w:ascii="Times New Roman" w:eastAsia="Times New Roman" w:hAnsi="Times New Roman" w:cs="Times New Roman"/>
                <w:color w:val="000000"/>
                <w:sz w:val="20"/>
                <w:szCs w:val="20"/>
                <w:lang w:val="sr-Latn-BA" w:eastAsia="sr-Latn-BA"/>
              </w:rPr>
              <w:t>1,09</w:t>
            </w:r>
          </w:p>
        </w:tc>
      </w:tr>
    </w:tbl>
    <w:p w:rsidR="0032473F" w:rsidRDefault="0032473F" w:rsidP="00CF0750">
      <w:pPr>
        <w:spacing w:after="0" w:line="240" w:lineRule="auto"/>
        <w:jc w:val="both"/>
        <w:rPr>
          <w:rFonts w:ascii="Times New Roman" w:eastAsia="Times New Roman" w:hAnsi="Times New Roman" w:cs="Times New Roman"/>
          <w:b/>
          <w:bCs/>
          <w:sz w:val="18"/>
          <w:szCs w:val="18"/>
          <w:lang w:val="sr-Cyrl-BA" w:eastAsia="en-GB"/>
        </w:rPr>
      </w:pPr>
    </w:p>
    <w:p w:rsidR="00CB240A" w:rsidRDefault="00CB240A" w:rsidP="00CF0750">
      <w:pPr>
        <w:spacing w:after="0" w:line="240" w:lineRule="auto"/>
        <w:jc w:val="both"/>
        <w:rPr>
          <w:rFonts w:ascii="Times New Roman" w:eastAsia="Times New Roman" w:hAnsi="Times New Roman" w:cs="Times New Roman"/>
          <w:b/>
          <w:bCs/>
          <w:sz w:val="18"/>
          <w:szCs w:val="18"/>
          <w:lang w:val="sr-Cyrl-BA" w:eastAsia="en-GB"/>
        </w:rPr>
      </w:pPr>
    </w:p>
    <w:p w:rsidR="00C4617E" w:rsidRDefault="00C4617E" w:rsidP="00CF0750">
      <w:pPr>
        <w:spacing w:after="0" w:line="240" w:lineRule="auto"/>
        <w:jc w:val="both"/>
        <w:rPr>
          <w:rFonts w:ascii="Times New Roman" w:eastAsia="Times New Roman" w:hAnsi="Times New Roman" w:cs="Times New Roman"/>
          <w:b/>
          <w:bCs/>
          <w:sz w:val="18"/>
          <w:szCs w:val="18"/>
          <w:lang w:val="sr-Cyrl-BA" w:eastAsia="en-GB"/>
        </w:rPr>
      </w:pPr>
    </w:p>
    <w:p w:rsidR="00395AD2" w:rsidRDefault="00395AD2" w:rsidP="00CF0750">
      <w:pPr>
        <w:spacing w:after="0" w:line="240" w:lineRule="auto"/>
        <w:jc w:val="both"/>
        <w:rPr>
          <w:rFonts w:ascii="Times New Roman" w:hAnsi="Times New Roman" w:cs="Times New Roman"/>
          <w:b/>
          <w:lang w:val="sr-Cyrl-BA"/>
        </w:rPr>
      </w:pPr>
    </w:p>
    <w:p w:rsidR="00443D76" w:rsidRDefault="00443D76" w:rsidP="00CF0750">
      <w:pPr>
        <w:spacing w:after="0" w:line="240" w:lineRule="auto"/>
        <w:jc w:val="both"/>
        <w:rPr>
          <w:rFonts w:ascii="Times New Roman" w:hAnsi="Times New Roman" w:cs="Times New Roman"/>
          <w:b/>
          <w:lang w:val="sr-Cyrl-BA"/>
        </w:rPr>
      </w:pPr>
    </w:p>
    <w:p w:rsidR="00603427" w:rsidRDefault="00603427" w:rsidP="00CF0750">
      <w:pPr>
        <w:spacing w:after="0" w:line="240" w:lineRule="auto"/>
        <w:jc w:val="both"/>
        <w:rPr>
          <w:rFonts w:ascii="Times New Roman" w:hAnsi="Times New Roman" w:cs="Times New Roman"/>
          <w:lang w:val="sr-Cyrl-BA"/>
        </w:rPr>
      </w:pPr>
      <w:r>
        <w:rPr>
          <w:rFonts w:ascii="Times New Roman" w:hAnsi="Times New Roman" w:cs="Times New Roman"/>
          <w:lang w:val="sr-Cyrl-BA"/>
        </w:rPr>
        <w:t>ОДЈЕЉЕЊЕ ЗА ФИНАНСИЈЕ</w:t>
      </w:r>
    </w:p>
    <w:p w:rsidR="005C62FD" w:rsidRDefault="0089237A" w:rsidP="00CF0750">
      <w:pPr>
        <w:spacing w:after="0" w:line="240" w:lineRule="auto"/>
        <w:jc w:val="both"/>
        <w:rPr>
          <w:rFonts w:ascii="Times New Roman" w:hAnsi="Times New Roman" w:cs="Times New Roman"/>
          <w:lang w:val="sr-Cyrl-BA"/>
        </w:rPr>
      </w:pPr>
      <w:r>
        <w:rPr>
          <w:rFonts w:ascii="Times New Roman" w:hAnsi="Times New Roman" w:cs="Times New Roman"/>
          <w:lang w:val="sr-Cyrl-BA"/>
        </w:rPr>
        <w:t>В.Д НАЧЕЛНИКА</w:t>
      </w:r>
    </w:p>
    <w:p w:rsidR="0089237A" w:rsidRDefault="0089237A" w:rsidP="00CF0750">
      <w:pPr>
        <w:spacing w:after="0" w:line="240" w:lineRule="auto"/>
        <w:jc w:val="both"/>
        <w:rPr>
          <w:rFonts w:ascii="Times New Roman" w:hAnsi="Times New Roman" w:cs="Times New Roman"/>
          <w:lang w:val="sr-Cyrl-BA"/>
        </w:rPr>
      </w:pPr>
    </w:p>
    <w:p w:rsidR="00603427" w:rsidRDefault="0089237A" w:rsidP="00395AD2">
      <w:pPr>
        <w:spacing w:after="0" w:line="240" w:lineRule="auto"/>
        <w:jc w:val="both"/>
        <w:rPr>
          <w:rFonts w:ascii="Times New Roman" w:hAnsi="Times New Roman" w:cs="Times New Roman"/>
          <w:lang w:val="sr-Cyrl-BA"/>
        </w:rPr>
      </w:pPr>
      <w:r>
        <w:rPr>
          <w:rFonts w:ascii="Times New Roman" w:hAnsi="Times New Roman" w:cs="Times New Roman"/>
          <w:lang w:val="sr-Cyrl-BA"/>
        </w:rPr>
        <w:t>Соња Дамјановић</w:t>
      </w:r>
      <w:r w:rsidR="00603427">
        <w:rPr>
          <w:rFonts w:ascii="Times New Roman" w:hAnsi="Times New Roman" w:cs="Times New Roman"/>
          <w:lang w:val="sr-Cyrl-BA"/>
        </w:rPr>
        <w:tab/>
      </w:r>
      <w:r w:rsidR="00603427">
        <w:rPr>
          <w:rFonts w:ascii="Times New Roman" w:hAnsi="Times New Roman" w:cs="Times New Roman"/>
          <w:lang w:val="sr-Cyrl-BA"/>
        </w:rPr>
        <w:tab/>
      </w:r>
      <w:r w:rsidR="00603427">
        <w:rPr>
          <w:rFonts w:ascii="Times New Roman" w:hAnsi="Times New Roman" w:cs="Times New Roman"/>
          <w:lang w:val="sr-Cyrl-BA"/>
        </w:rPr>
        <w:tab/>
      </w:r>
      <w:r w:rsidR="00603427">
        <w:rPr>
          <w:rFonts w:ascii="Times New Roman" w:hAnsi="Times New Roman" w:cs="Times New Roman"/>
          <w:lang w:val="sr-Cyrl-BA"/>
        </w:rPr>
        <w:tab/>
      </w:r>
      <w:r w:rsidR="00603427">
        <w:rPr>
          <w:rFonts w:ascii="Times New Roman" w:hAnsi="Times New Roman" w:cs="Times New Roman"/>
          <w:lang w:val="sr-Cyrl-BA"/>
        </w:rPr>
        <w:tab/>
      </w:r>
      <w:r w:rsidR="00603427">
        <w:rPr>
          <w:rFonts w:ascii="Times New Roman" w:hAnsi="Times New Roman" w:cs="Times New Roman"/>
          <w:lang w:val="sr-Cyrl-BA"/>
        </w:rPr>
        <w:tab/>
      </w:r>
      <w:r w:rsidR="00603427">
        <w:rPr>
          <w:rFonts w:ascii="Times New Roman" w:hAnsi="Times New Roman" w:cs="Times New Roman"/>
          <w:lang w:val="sr-Cyrl-BA"/>
        </w:rPr>
        <w:tab/>
      </w:r>
      <w:r w:rsidR="00603427">
        <w:rPr>
          <w:rFonts w:ascii="Times New Roman" w:hAnsi="Times New Roman" w:cs="Times New Roman"/>
          <w:lang w:val="sr-Cyrl-BA"/>
        </w:rPr>
        <w:tab/>
      </w:r>
      <w:r w:rsidR="00603427">
        <w:rPr>
          <w:rFonts w:ascii="Times New Roman" w:hAnsi="Times New Roman" w:cs="Times New Roman"/>
          <w:lang w:val="sr-Cyrl-BA"/>
        </w:rPr>
        <w:tab/>
      </w:r>
      <w:r w:rsidR="00603427">
        <w:rPr>
          <w:rFonts w:ascii="Times New Roman" w:hAnsi="Times New Roman" w:cs="Times New Roman"/>
          <w:lang w:val="sr-Cyrl-BA"/>
        </w:rPr>
        <w:tab/>
      </w:r>
      <w:r w:rsidR="00603427">
        <w:rPr>
          <w:rFonts w:ascii="Times New Roman" w:hAnsi="Times New Roman" w:cs="Times New Roman"/>
          <w:lang w:val="sr-Cyrl-BA"/>
        </w:rPr>
        <w:tab/>
      </w:r>
    </w:p>
    <w:p w:rsidR="00603427" w:rsidRDefault="00603427" w:rsidP="00CF0750">
      <w:pPr>
        <w:spacing w:after="0" w:line="240" w:lineRule="auto"/>
        <w:jc w:val="both"/>
        <w:rPr>
          <w:rFonts w:ascii="Times New Roman" w:hAnsi="Times New Roman" w:cs="Times New Roman"/>
          <w:lang w:val="sr-Cyrl-BA"/>
        </w:rPr>
      </w:pPr>
    </w:p>
    <w:p w:rsidR="00603427" w:rsidRDefault="00603427" w:rsidP="00CF0750">
      <w:pPr>
        <w:spacing w:after="0" w:line="240" w:lineRule="auto"/>
        <w:jc w:val="both"/>
        <w:rPr>
          <w:rFonts w:ascii="Times New Roman" w:hAnsi="Times New Roman" w:cs="Times New Roman"/>
          <w:lang w:val="sr-Cyrl-BA"/>
        </w:rPr>
      </w:pPr>
    </w:p>
    <w:p w:rsidR="00395AD2" w:rsidRPr="00901F74" w:rsidRDefault="00603427" w:rsidP="00395AD2">
      <w:pPr>
        <w:contextualSpacing/>
        <w:rPr>
          <w:rFonts w:ascii="Times New Roman" w:hAnsi="Times New Roman" w:cs="Times New Roman"/>
          <w:lang w:val="sr-Cyrl-BA"/>
        </w:rPr>
      </w:pPr>
      <w:r w:rsidRPr="00901F74">
        <w:rPr>
          <w:rFonts w:ascii="Times New Roman" w:hAnsi="Times New Roman" w:cs="Times New Roman"/>
          <w:lang w:val="sr-Cyrl-BA"/>
        </w:rPr>
        <w:t xml:space="preserve">Градоначелник Града Бијељина утврдио је </w:t>
      </w:r>
      <w:r w:rsidR="00392059">
        <w:rPr>
          <w:rFonts w:ascii="Times New Roman" w:hAnsi="Times New Roman" w:cs="Times New Roman"/>
          <w:lang w:val="sr-Cyrl-BA"/>
        </w:rPr>
        <w:t>ПРИЈЕДЛОГ</w:t>
      </w:r>
      <w:r w:rsidR="003A64FE">
        <w:rPr>
          <w:rFonts w:ascii="Times New Roman" w:hAnsi="Times New Roman" w:cs="Times New Roman"/>
          <w:lang w:val="sr-Cyrl-BA"/>
        </w:rPr>
        <w:t xml:space="preserve"> </w:t>
      </w:r>
      <w:r w:rsidRPr="00901F74">
        <w:rPr>
          <w:rFonts w:ascii="Times New Roman" w:hAnsi="Times New Roman" w:cs="Times New Roman"/>
          <w:lang w:val="sr-Cyrl-BA"/>
        </w:rPr>
        <w:t xml:space="preserve">Одлуке о </w:t>
      </w:r>
      <w:r w:rsidR="003A64FE">
        <w:rPr>
          <w:rFonts w:ascii="Times New Roman" w:hAnsi="Times New Roman" w:cs="Times New Roman"/>
          <w:lang w:val="sr-Cyrl-BA"/>
        </w:rPr>
        <w:t>измјени Одлуке о буџету</w:t>
      </w:r>
      <w:r w:rsidRPr="00901F74">
        <w:rPr>
          <w:rFonts w:ascii="Times New Roman" w:hAnsi="Times New Roman" w:cs="Times New Roman"/>
          <w:lang w:val="sr-Cyrl-BA"/>
        </w:rPr>
        <w:t xml:space="preserve"> Града Бијељина за 202</w:t>
      </w:r>
      <w:r w:rsidR="003A64FE">
        <w:rPr>
          <w:rFonts w:ascii="Times New Roman" w:hAnsi="Times New Roman" w:cs="Times New Roman"/>
          <w:lang w:val="sr-Cyrl-BA"/>
        </w:rPr>
        <w:t>5</w:t>
      </w:r>
      <w:r w:rsidRPr="00901F74">
        <w:rPr>
          <w:rFonts w:ascii="Times New Roman" w:hAnsi="Times New Roman" w:cs="Times New Roman"/>
          <w:lang w:val="sr-Cyrl-BA"/>
        </w:rPr>
        <w:t>.годину</w:t>
      </w:r>
      <w:r w:rsidR="00A328CE">
        <w:rPr>
          <w:rFonts w:ascii="Times New Roman" w:hAnsi="Times New Roman" w:cs="Times New Roman"/>
          <w:lang w:val="sr-Cyrl-BA"/>
        </w:rPr>
        <w:t xml:space="preserve"> – Ребалансу буџета за 2025.годину</w:t>
      </w:r>
      <w:r w:rsidRPr="00901F74">
        <w:rPr>
          <w:rFonts w:ascii="Times New Roman" w:hAnsi="Times New Roman" w:cs="Times New Roman"/>
          <w:lang w:val="sr-Cyrl-BA"/>
        </w:rPr>
        <w:t xml:space="preserve">, те га </w:t>
      </w:r>
      <w:r w:rsidR="00395AD2" w:rsidRPr="00901F74">
        <w:rPr>
          <w:rFonts w:ascii="Times New Roman" w:hAnsi="Times New Roman" w:cs="Times New Roman"/>
          <w:lang w:val="sr-Cyrl-BA"/>
        </w:rPr>
        <w:t xml:space="preserve">упућује Скупштини Града Бијељина на </w:t>
      </w:r>
      <w:r w:rsidR="005C62FD" w:rsidRPr="00901F74">
        <w:rPr>
          <w:rFonts w:ascii="Times New Roman" w:hAnsi="Times New Roman" w:cs="Times New Roman"/>
          <w:lang w:val="sr-Cyrl-BA"/>
        </w:rPr>
        <w:t xml:space="preserve">разматрање и </w:t>
      </w:r>
      <w:r w:rsidR="0089237A" w:rsidRPr="00901F74">
        <w:rPr>
          <w:rFonts w:ascii="Times New Roman" w:hAnsi="Times New Roman" w:cs="Times New Roman"/>
          <w:lang w:val="sr-Cyrl-BA"/>
        </w:rPr>
        <w:t>усвајање</w:t>
      </w:r>
      <w:r w:rsidR="00395AD2" w:rsidRPr="00901F74">
        <w:rPr>
          <w:rFonts w:ascii="Times New Roman" w:hAnsi="Times New Roman" w:cs="Times New Roman"/>
          <w:lang w:val="sr-Cyrl-BA"/>
        </w:rPr>
        <w:t>.</w:t>
      </w:r>
    </w:p>
    <w:p w:rsidR="00395AD2" w:rsidRDefault="00395AD2" w:rsidP="00395AD2">
      <w:pPr>
        <w:spacing w:after="0" w:line="240" w:lineRule="auto"/>
        <w:jc w:val="both"/>
        <w:rPr>
          <w:rFonts w:ascii="Times New Roman" w:hAnsi="Times New Roman" w:cs="Times New Roman"/>
          <w:lang w:val="sr-Cyrl-BA"/>
        </w:rPr>
      </w:pP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ГРАДОНАЧЕЛНИК</w:t>
      </w:r>
    </w:p>
    <w:p w:rsidR="00395AD2" w:rsidRDefault="00395AD2" w:rsidP="00395AD2">
      <w:pPr>
        <w:spacing w:after="0" w:line="240" w:lineRule="auto"/>
        <w:jc w:val="both"/>
        <w:rPr>
          <w:rFonts w:ascii="Times New Roman" w:hAnsi="Times New Roman" w:cs="Times New Roman"/>
          <w:lang w:val="sr-Cyrl-BA"/>
        </w:rPr>
      </w:pP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ГРАДА БИЈЕЉИНА</w:t>
      </w:r>
    </w:p>
    <w:p w:rsidR="00395AD2" w:rsidRDefault="00395AD2" w:rsidP="00395AD2">
      <w:pPr>
        <w:spacing w:after="0" w:line="240" w:lineRule="auto"/>
        <w:jc w:val="both"/>
        <w:rPr>
          <w:rFonts w:ascii="Times New Roman" w:hAnsi="Times New Roman" w:cs="Times New Roman"/>
          <w:lang w:val="sr-Cyrl-BA"/>
        </w:rPr>
      </w:pPr>
    </w:p>
    <w:p w:rsidR="00395AD2" w:rsidRPr="00603427" w:rsidRDefault="00395AD2" w:rsidP="00603427">
      <w:pPr>
        <w:spacing w:after="0" w:line="240" w:lineRule="auto"/>
        <w:jc w:val="both"/>
        <w:rPr>
          <w:rFonts w:ascii="Times New Roman" w:hAnsi="Times New Roman" w:cs="Times New Roman"/>
          <w:lang w:val="sr-Cyrl-BA"/>
        </w:rPr>
      </w:pP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Љубиша Петровић</w:t>
      </w:r>
    </w:p>
    <w:sectPr w:rsidR="00395AD2" w:rsidRPr="00603427" w:rsidSect="007311BA">
      <w:footerReference w:type="default" r:id="rId10"/>
      <w:pgSz w:w="15840" w:h="12240" w:orient="landscape"/>
      <w:pgMar w:top="1440" w:right="1440" w:bottom="1440" w:left="1440" w:header="720" w:footer="720" w:gutter="0"/>
      <w:pgNumType w:start="3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9C9" w:rsidRDefault="004E29C9" w:rsidP="00A1186B">
      <w:pPr>
        <w:spacing w:after="0" w:line="240" w:lineRule="auto"/>
      </w:pPr>
      <w:r>
        <w:separator/>
      </w:r>
    </w:p>
  </w:endnote>
  <w:endnote w:type="continuationSeparator" w:id="0">
    <w:p w:rsidR="004E29C9" w:rsidRDefault="004E29C9" w:rsidP="00A118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988989"/>
      <w:docPartObj>
        <w:docPartGallery w:val="Page Numbers (Bottom of Page)"/>
        <w:docPartUnique/>
      </w:docPartObj>
    </w:sdtPr>
    <w:sdtContent>
      <w:p w:rsidR="00A204E7" w:rsidRDefault="00080D96">
        <w:pPr>
          <w:pStyle w:val="Footer"/>
          <w:jc w:val="right"/>
        </w:pPr>
        <w:r>
          <w:fldChar w:fldCharType="begin"/>
        </w:r>
        <w:r w:rsidR="00A204E7">
          <w:instrText xml:space="preserve"> PAGE   \* MERGEFORMAT </w:instrText>
        </w:r>
        <w:r>
          <w:fldChar w:fldCharType="separate"/>
        </w:r>
        <w:r w:rsidR="002547CB">
          <w:rPr>
            <w:noProof/>
          </w:rPr>
          <w:t>29</w:t>
        </w:r>
        <w:r>
          <w:rPr>
            <w:noProof/>
          </w:rPr>
          <w:fldChar w:fldCharType="end"/>
        </w:r>
      </w:p>
    </w:sdtContent>
  </w:sdt>
  <w:p w:rsidR="00A204E7" w:rsidRDefault="00A204E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988985"/>
      <w:docPartObj>
        <w:docPartGallery w:val="Page Numbers (Bottom of Page)"/>
        <w:docPartUnique/>
      </w:docPartObj>
    </w:sdtPr>
    <w:sdtContent>
      <w:p w:rsidR="00A204E7" w:rsidRDefault="00080D96">
        <w:pPr>
          <w:pStyle w:val="Footer"/>
          <w:jc w:val="right"/>
        </w:pPr>
        <w:r>
          <w:fldChar w:fldCharType="begin"/>
        </w:r>
        <w:r w:rsidR="00A204E7">
          <w:instrText xml:space="preserve"> PAGE   \* MERGEFORMAT </w:instrText>
        </w:r>
        <w:r>
          <w:fldChar w:fldCharType="separate"/>
        </w:r>
        <w:r w:rsidR="00A204E7">
          <w:rPr>
            <w:noProof/>
          </w:rPr>
          <w:t>1</w:t>
        </w:r>
        <w:r>
          <w:rPr>
            <w:noProof/>
          </w:rPr>
          <w:fldChar w:fldCharType="end"/>
        </w:r>
      </w:p>
    </w:sdtContent>
  </w:sdt>
  <w:p w:rsidR="00A204E7" w:rsidRDefault="00A204E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4E7" w:rsidRDefault="00080D96">
    <w:pPr>
      <w:pStyle w:val="Footer"/>
      <w:jc w:val="right"/>
    </w:pPr>
    <w:r>
      <w:fldChar w:fldCharType="begin"/>
    </w:r>
    <w:r w:rsidR="00A204E7">
      <w:instrText xml:space="preserve"> PAGE   \* MERGEFORMAT </w:instrText>
    </w:r>
    <w:r>
      <w:fldChar w:fldCharType="separate"/>
    </w:r>
    <w:r w:rsidR="002547CB">
      <w:rPr>
        <w:noProof/>
      </w:rPr>
      <w:t>50</w:t>
    </w:r>
    <w:r>
      <w:rPr>
        <w:noProof/>
      </w:rPr>
      <w:fldChar w:fldCharType="end"/>
    </w:r>
  </w:p>
  <w:p w:rsidR="00A204E7" w:rsidRDefault="00A204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9C9" w:rsidRDefault="004E29C9" w:rsidP="00A1186B">
      <w:pPr>
        <w:spacing w:after="0" w:line="240" w:lineRule="auto"/>
      </w:pPr>
      <w:r>
        <w:separator/>
      </w:r>
    </w:p>
  </w:footnote>
  <w:footnote w:type="continuationSeparator" w:id="0">
    <w:p w:rsidR="004E29C9" w:rsidRDefault="004E29C9" w:rsidP="00A118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97F"/>
    <w:multiLevelType w:val="multilevel"/>
    <w:tmpl w:val="8C3A3742"/>
    <w:lvl w:ilvl="0">
      <w:start w:val="1"/>
      <w:numFmt w:val="decimal"/>
      <w:lvlText w:val="%1."/>
      <w:lvlJc w:val="left"/>
      <w:pPr>
        <w:ind w:left="1080" w:hanging="360"/>
      </w:pPr>
      <w:rPr>
        <w:rFonts w:hint="default"/>
      </w:rPr>
    </w:lvl>
    <w:lvl w:ilvl="1">
      <w:start w:val="1"/>
      <w:numFmt w:val="decimal"/>
      <w:isLgl/>
      <w:lvlText w:val="%1.%2."/>
      <w:lvlJc w:val="left"/>
      <w:pPr>
        <w:ind w:left="121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
    <w:nsid w:val="0E09194C"/>
    <w:multiLevelType w:val="hybridMultilevel"/>
    <w:tmpl w:val="A98A9C8C"/>
    <w:lvl w:ilvl="0" w:tplc="53322B5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3204D7"/>
    <w:multiLevelType w:val="multilevel"/>
    <w:tmpl w:val="C1A42C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41D527C"/>
    <w:multiLevelType w:val="hybridMultilevel"/>
    <w:tmpl w:val="92C29242"/>
    <w:lvl w:ilvl="0" w:tplc="6034455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F802F7"/>
    <w:multiLevelType w:val="hybridMultilevel"/>
    <w:tmpl w:val="1B8AD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1A4AAF"/>
    <w:multiLevelType w:val="multilevel"/>
    <w:tmpl w:val="096CEB28"/>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6C19526D"/>
    <w:multiLevelType w:val="multilevel"/>
    <w:tmpl w:val="A78898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F7D30D0"/>
    <w:multiLevelType w:val="multilevel"/>
    <w:tmpl w:val="98AA53D8"/>
    <w:lvl w:ilvl="0">
      <w:start w:val="1"/>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0"/>
  </w:num>
  <w:num w:numId="2">
    <w:abstractNumId w:val="7"/>
  </w:num>
  <w:num w:numId="3">
    <w:abstractNumId w:val="4"/>
  </w:num>
  <w:num w:numId="4">
    <w:abstractNumId w:val="5"/>
  </w:num>
  <w:num w:numId="5">
    <w:abstractNumId w:val="6"/>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hyphenationZone w:val="425"/>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useFELayout/>
  </w:compat>
  <w:rsids>
    <w:rsidRoot w:val="00165BE0"/>
    <w:rsid w:val="00001895"/>
    <w:rsid w:val="00002FF4"/>
    <w:rsid w:val="00004005"/>
    <w:rsid w:val="00011E31"/>
    <w:rsid w:val="000156FC"/>
    <w:rsid w:val="000277EB"/>
    <w:rsid w:val="00027D7B"/>
    <w:rsid w:val="00031FB5"/>
    <w:rsid w:val="00032096"/>
    <w:rsid w:val="00033160"/>
    <w:rsid w:val="0003331B"/>
    <w:rsid w:val="00037E39"/>
    <w:rsid w:val="00050A16"/>
    <w:rsid w:val="00050D9A"/>
    <w:rsid w:val="0005213C"/>
    <w:rsid w:val="000522DD"/>
    <w:rsid w:val="00053E5A"/>
    <w:rsid w:val="000565B2"/>
    <w:rsid w:val="000674B4"/>
    <w:rsid w:val="00070D3D"/>
    <w:rsid w:val="0007113C"/>
    <w:rsid w:val="000717BB"/>
    <w:rsid w:val="0007250A"/>
    <w:rsid w:val="00072C44"/>
    <w:rsid w:val="00077DC3"/>
    <w:rsid w:val="00080D96"/>
    <w:rsid w:val="00083CB5"/>
    <w:rsid w:val="00091252"/>
    <w:rsid w:val="00092F19"/>
    <w:rsid w:val="000974B8"/>
    <w:rsid w:val="000A2184"/>
    <w:rsid w:val="000B1D71"/>
    <w:rsid w:val="000B3F97"/>
    <w:rsid w:val="000B4BE2"/>
    <w:rsid w:val="000C541D"/>
    <w:rsid w:val="000C676B"/>
    <w:rsid w:val="000C6EA8"/>
    <w:rsid w:val="000D402E"/>
    <w:rsid w:val="000D7637"/>
    <w:rsid w:val="000E6826"/>
    <w:rsid w:val="000E6A8B"/>
    <w:rsid w:val="000E7B87"/>
    <w:rsid w:val="000F5130"/>
    <w:rsid w:val="000F6839"/>
    <w:rsid w:val="000F7139"/>
    <w:rsid w:val="001008AB"/>
    <w:rsid w:val="001014AC"/>
    <w:rsid w:val="00101C94"/>
    <w:rsid w:val="00102CAF"/>
    <w:rsid w:val="001067DA"/>
    <w:rsid w:val="001106BA"/>
    <w:rsid w:val="0011259C"/>
    <w:rsid w:val="00112B14"/>
    <w:rsid w:val="0011510F"/>
    <w:rsid w:val="001208D0"/>
    <w:rsid w:val="00122A18"/>
    <w:rsid w:val="00126309"/>
    <w:rsid w:val="00127568"/>
    <w:rsid w:val="001353D0"/>
    <w:rsid w:val="0014339C"/>
    <w:rsid w:val="001523CE"/>
    <w:rsid w:val="0015459C"/>
    <w:rsid w:val="00162161"/>
    <w:rsid w:val="00165BE0"/>
    <w:rsid w:val="0016612F"/>
    <w:rsid w:val="00166BC2"/>
    <w:rsid w:val="00167736"/>
    <w:rsid w:val="00167A0D"/>
    <w:rsid w:val="0017100A"/>
    <w:rsid w:val="00171584"/>
    <w:rsid w:val="00171AD8"/>
    <w:rsid w:val="0017534E"/>
    <w:rsid w:val="00175DEB"/>
    <w:rsid w:val="0017653A"/>
    <w:rsid w:val="00181DAD"/>
    <w:rsid w:val="00182277"/>
    <w:rsid w:val="00190B7B"/>
    <w:rsid w:val="001A2123"/>
    <w:rsid w:val="001A7A67"/>
    <w:rsid w:val="001B7243"/>
    <w:rsid w:val="001B77AE"/>
    <w:rsid w:val="001B7B08"/>
    <w:rsid w:val="001C071E"/>
    <w:rsid w:val="001C30D0"/>
    <w:rsid w:val="001C438C"/>
    <w:rsid w:val="001C5D0B"/>
    <w:rsid w:val="001C614D"/>
    <w:rsid w:val="001D1D6F"/>
    <w:rsid w:val="001D23D0"/>
    <w:rsid w:val="001D42E9"/>
    <w:rsid w:val="001D5610"/>
    <w:rsid w:val="001E0681"/>
    <w:rsid w:val="001E1C90"/>
    <w:rsid w:val="001E1DF3"/>
    <w:rsid w:val="001E6589"/>
    <w:rsid w:val="001E6F4C"/>
    <w:rsid w:val="001F0A88"/>
    <w:rsid w:val="001F371B"/>
    <w:rsid w:val="001F6094"/>
    <w:rsid w:val="00200E79"/>
    <w:rsid w:val="00201FFC"/>
    <w:rsid w:val="00205550"/>
    <w:rsid w:val="00210AF1"/>
    <w:rsid w:val="00212DA3"/>
    <w:rsid w:val="002167A8"/>
    <w:rsid w:val="002168F7"/>
    <w:rsid w:val="0021702A"/>
    <w:rsid w:val="002207CE"/>
    <w:rsid w:val="00225031"/>
    <w:rsid w:val="00226B32"/>
    <w:rsid w:val="00233805"/>
    <w:rsid w:val="00235E2A"/>
    <w:rsid w:val="00247678"/>
    <w:rsid w:val="00247B13"/>
    <w:rsid w:val="00251E08"/>
    <w:rsid w:val="002547CB"/>
    <w:rsid w:val="00256D47"/>
    <w:rsid w:val="002572BE"/>
    <w:rsid w:val="00257899"/>
    <w:rsid w:val="002626C8"/>
    <w:rsid w:val="00263B5F"/>
    <w:rsid w:val="00270260"/>
    <w:rsid w:val="00271DE2"/>
    <w:rsid w:val="002805A7"/>
    <w:rsid w:val="00281825"/>
    <w:rsid w:val="00282AC6"/>
    <w:rsid w:val="002873ED"/>
    <w:rsid w:val="00290414"/>
    <w:rsid w:val="00290CE5"/>
    <w:rsid w:val="002951A1"/>
    <w:rsid w:val="00296356"/>
    <w:rsid w:val="002972E0"/>
    <w:rsid w:val="002974F9"/>
    <w:rsid w:val="002A6984"/>
    <w:rsid w:val="002B1FD7"/>
    <w:rsid w:val="002B6B97"/>
    <w:rsid w:val="002C0E8A"/>
    <w:rsid w:val="002C4408"/>
    <w:rsid w:val="002C45B4"/>
    <w:rsid w:val="002C538A"/>
    <w:rsid w:val="002C568D"/>
    <w:rsid w:val="002C7475"/>
    <w:rsid w:val="002C7975"/>
    <w:rsid w:val="002D3085"/>
    <w:rsid w:val="002D5B38"/>
    <w:rsid w:val="002E05EF"/>
    <w:rsid w:val="002E10C4"/>
    <w:rsid w:val="002E573B"/>
    <w:rsid w:val="002F14C4"/>
    <w:rsid w:val="002F2A2A"/>
    <w:rsid w:val="002F589A"/>
    <w:rsid w:val="0030091E"/>
    <w:rsid w:val="00302883"/>
    <w:rsid w:val="00304086"/>
    <w:rsid w:val="003050E5"/>
    <w:rsid w:val="003108BB"/>
    <w:rsid w:val="00311DE1"/>
    <w:rsid w:val="003159E7"/>
    <w:rsid w:val="0031622D"/>
    <w:rsid w:val="00316B85"/>
    <w:rsid w:val="00324170"/>
    <w:rsid w:val="0032473F"/>
    <w:rsid w:val="00327168"/>
    <w:rsid w:val="00327895"/>
    <w:rsid w:val="00330D4B"/>
    <w:rsid w:val="0033235E"/>
    <w:rsid w:val="00334B3C"/>
    <w:rsid w:val="00337417"/>
    <w:rsid w:val="00340B6C"/>
    <w:rsid w:val="00340F1C"/>
    <w:rsid w:val="003458FD"/>
    <w:rsid w:val="00353271"/>
    <w:rsid w:val="00357092"/>
    <w:rsid w:val="00357B7A"/>
    <w:rsid w:val="00360EA5"/>
    <w:rsid w:val="003748B2"/>
    <w:rsid w:val="00374B02"/>
    <w:rsid w:val="00375867"/>
    <w:rsid w:val="00375AEE"/>
    <w:rsid w:val="00376AFB"/>
    <w:rsid w:val="0038368F"/>
    <w:rsid w:val="00384121"/>
    <w:rsid w:val="00384340"/>
    <w:rsid w:val="00385BE4"/>
    <w:rsid w:val="00392059"/>
    <w:rsid w:val="00393763"/>
    <w:rsid w:val="00395AD2"/>
    <w:rsid w:val="003A355C"/>
    <w:rsid w:val="003A64FE"/>
    <w:rsid w:val="003B2F67"/>
    <w:rsid w:val="003B33AE"/>
    <w:rsid w:val="003D112C"/>
    <w:rsid w:val="003D1282"/>
    <w:rsid w:val="003D3727"/>
    <w:rsid w:val="003D5D56"/>
    <w:rsid w:val="003D7A2A"/>
    <w:rsid w:val="003E2A9B"/>
    <w:rsid w:val="003E6B86"/>
    <w:rsid w:val="003F0B45"/>
    <w:rsid w:val="003F593A"/>
    <w:rsid w:val="003F603A"/>
    <w:rsid w:val="00400D5A"/>
    <w:rsid w:val="00403031"/>
    <w:rsid w:val="0040333D"/>
    <w:rsid w:val="00407AF4"/>
    <w:rsid w:val="004216AE"/>
    <w:rsid w:val="00422A48"/>
    <w:rsid w:val="00422AAE"/>
    <w:rsid w:val="00422F27"/>
    <w:rsid w:val="0042572F"/>
    <w:rsid w:val="00426F18"/>
    <w:rsid w:val="00427AD9"/>
    <w:rsid w:val="00430D37"/>
    <w:rsid w:val="004321DF"/>
    <w:rsid w:val="0043494C"/>
    <w:rsid w:val="004367EC"/>
    <w:rsid w:val="00441331"/>
    <w:rsid w:val="004425C6"/>
    <w:rsid w:val="00443D76"/>
    <w:rsid w:val="00446C4C"/>
    <w:rsid w:val="004510AB"/>
    <w:rsid w:val="0045405E"/>
    <w:rsid w:val="0046675D"/>
    <w:rsid w:val="00471D0F"/>
    <w:rsid w:val="00473F08"/>
    <w:rsid w:val="00474AE2"/>
    <w:rsid w:val="004804F0"/>
    <w:rsid w:val="00480E6E"/>
    <w:rsid w:val="00481161"/>
    <w:rsid w:val="004837F6"/>
    <w:rsid w:val="00485A47"/>
    <w:rsid w:val="004915D3"/>
    <w:rsid w:val="00491B0C"/>
    <w:rsid w:val="0049263A"/>
    <w:rsid w:val="0049581C"/>
    <w:rsid w:val="004971E4"/>
    <w:rsid w:val="004A22E5"/>
    <w:rsid w:val="004A38C3"/>
    <w:rsid w:val="004A4F6C"/>
    <w:rsid w:val="004A7695"/>
    <w:rsid w:val="004A7866"/>
    <w:rsid w:val="004B06A1"/>
    <w:rsid w:val="004B234C"/>
    <w:rsid w:val="004B3161"/>
    <w:rsid w:val="004B5327"/>
    <w:rsid w:val="004C7C18"/>
    <w:rsid w:val="004D0CB5"/>
    <w:rsid w:val="004D3A6C"/>
    <w:rsid w:val="004D4C18"/>
    <w:rsid w:val="004D4F1E"/>
    <w:rsid w:val="004D5E90"/>
    <w:rsid w:val="004D6B20"/>
    <w:rsid w:val="004E181A"/>
    <w:rsid w:val="004E29C9"/>
    <w:rsid w:val="004E382F"/>
    <w:rsid w:val="004F173C"/>
    <w:rsid w:val="004F2675"/>
    <w:rsid w:val="004F2BB2"/>
    <w:rsid w:val="005021E7"/>
    <w:rsid w:val="005157CE"/>
    <w:rsid w:val="00517B36"/>
    <w:rsid w:val="00523188"/>
    <w:rsid w:val="00530524"/>
    <w:rsid w:val="00530767"/>
    <w:rsid w:val="005353BF"/>
    <w:rsid w:val="00535C13"/>
    <w:rsid w:val="00537243"/>
    <w:rsid w:val="00543AA0"/>
    <w:rsid w:val="00544B80"/>
    <w:rsid w:val="0054548F"/>
    <w:rsid w:val="005454B4"/>
    <w:rsid w:val="0055084F"/>
    <w:rsid w:val="0055201C"/>
    <w:rsid w:val="0055763A"/>
    <w:rsid w:val="00557CAF"/>
    <w:rsid w:val="005603C3"/>
    <w:rsid w:val="00560888"/>
    <w:rsid w:val="005608C5"/>
    <w:rsid w:val="005609A8"/>
    <w:rsid w:val="00561C8D"/>
    <w:rsid w:val="00567B69"/>
    <w:rsid w:val="00570020"/>
    <w:rsid w:val="005750CA"/>
    <w:rsid w:val="00576522"/>
    <w:rsid w:val="00576A0C"/>
    <w:rsid w:val="005818D2"/>
    <w:rsid w:val="0058241A"/>
    <w:rsid w:val="00583F2F"/>
    <w:rsid w:val="0058403F"/>
    <w:rsid w:val="005911FC"/>
    <w:rsid w:val="005915DA"/>
    <w:rsid w:val="00591A28"/>
    <w:rsid w:val="00591E0A"/>
    <w:rsid w:val="00591FA3"/>
    <w:rsid w:val="005945FF"/>
    <w:rsid w:val="00595584"/>
    <w:rsid w:val="005A3C04"/>
    <w:rsid w:val="005A69A9"/>
    <w:rsid w:val="005B2957"/>
    <w:rsid w:val="005B6F41"/>
    <w:rsid w:val="005B782E"/>
    <w:rsid w:val="005C3FAE"/>
    <w:rsid w:val="005C46AB"/>
    <w:rsid w:val="005C5927"/>
    <w:rsid w:val="005C62FD"/>
    <w:rsid w:val="005C6712"/>
    <w:rsid w:val="005D00FD"/>
    <w:rsid w:val="005D0617"/>
    <w:rsid w:val="005D31F2"/>
    <w:rsid w:val="005D5C61"/>
    <w:rsid w:val="005D6BD9"/>
    <w:rsid w:val="005E2613"/>
    <w:rsid w:val="005E454A"/>
    <w:rsid w:val="005E48A3"/>
    <w:rsid w:val="005E68F4"/>
    <w:rsid w:val="005E6BFA"/>
    <w:rsid w:val="005F3C43"/>
    <w:rsid w:val="005F4838"/>
    <w:rsid w:val="005F7C82"/>
    <w:rsid w:val="006004D8"/>
    <w:rsid w:val="0060082F"/>
    <w:rsid w:val="00600A33"/>
    <w:rsid w:val="00602A5F"/>
    <w:rsid w:val="00603427"/>
    <w:rsid w:val="006047C2"/>
    <w:rsid w:val="00607F2E"/>
    <w:rsid w:val="00612896"/>
    <w:rsid w:val="006152AD"/>
    <w:rsid w:val="00616E47"/>
    <w:rsid w:val="00620C34"/>
    <w:rsid w:val="00622BDB"/>
    <w:rsid w:val="00627424"/>
    <w:rsid w:val="0063068B"/>
    <w:rsid w:val="00632C72"/>
    <w:rsid w:val="00643EC9"/>
    <w:rsid w:val="00644518"/>
    <w:rsid w:val="00644DB4"/>
    <w:rsid w:val="006501EE"/>
    <w:rsid w:val="00652BCB"/>
    <w:rsid w:val="00653CBF"/>
    <w:rsid w:val="00655F6B"/>
    <w:rsid w:val="00661771"/>
    <w:rsid w:val="00663577"/>
    <w:rsid w:val="00665598"/>
    <w:rsid w:val="006656F7"/>
    <w:rsid w:val="00666580"/>
    <w:rsid w:val="0067086E"/>
    <w:rsid w:val="00672B75"/>
    <w:rsid w:val="00675534"/>
    <w:rsid w:val="0067694C"/>
    <w:rsid w:val="0069160B"/>
    <w:rsid w:val="00692F65"/>
    <w:rsid w:val="006A1149"/>
    <w:rsid w:val="006A3844"/>
    <w:rsid w:val="006B6C96"/>
    <w:rsid w:val="006C7C08"/>
    <w:rsid w:val="006D2858"/>
    <w:rsid w:val="006D4195"/>
    <w:rsid w:val="006D514B"/>
    <w:rsid w:val="006E15FF"/>
    <w:rsid w:val="006E2C28"/>
    <w:rsid w:val="006E31DD"/>
    <w:rsid w:val="006E738E"/>
    <w:rsid w:val="006F2806"/>
    <w:rsid w:val="006F4479"/>
    <w:rsid w:val="006F4EDB"/>
    <w:rsid w:val="006F51B3"/>
    <w:rsid w:val="006F537C"/>
    <w:rsid w:val="006F7D3C"/>
    <w:rsid w:val="00701879"/>
    <w:rsid w:val="00702501"/>
    <w:rsid w:val="007037F3"/>
    <w:rsid w:val="00704207"/>
    <w:rsid w:val="00704787"/>
    <w:rsid w:val="00704914"/>
    <w:rsid w:val="00705617"/>
    <w:rsid w:val="00706CF9"/>
    <w:rsid w:val="00711730"/>
    <w:rsid w:val="007170C8"/>
    <w:rsid w:val="00720421"/>
    <w:rsid w:val="00721B4C"/>
    <w:rsid w:val="00723739"/>
    <w:rsid w:val="00724F38"/>
    <w:rsid w:val="0072560B"/>
    <w:rsid w:val="00727324"/>
    <w:rsid w:val="00727375"/>
    <w:rsid w:val="00730AA3"/>
    <w:rsid w:val="007311BA"/>
    <w:rsid w:val="007311DD"/>
    <w:rsid w:val="00731A35"/>
    <w:rsid w:val="007342F3"/>
    <w:rsid w:val="007364CF"/>
    <w:rsid w:val="00736DB5"/>
    <w:rsid w:val="00737627"/>
    <w:rsid w:val="00737B11"/>
    <w:rsid w:val="00740FE9"/>
    <w:rsid w:val="00743ABD"/>
    <w:rsid w:val="00746745"/>
    <w:rsid w:val="00750EB7"/>
    <w:rsid w:val="0075617A"/>
    <w:rsid w:val="0076256B"/>
    <w:rsid w:val="00762DAF"/>
    <w:rsid w:val="0076687B"/>
    <w:rsid w:val="00767689"/>
    <w:rsid w:val="007734F9"/>
    <w:rsid w:val="007735E2"/>
    <w:rsid w:val="0077588C"/>
    <w:rsid w:val="00775FDB"/>
    <w:rsid w:val="007809A6"/>
    <w:rsid w:val="00783B3E"/>
    <w:rsid w:val="00784BED"/>
    <w:rsid w:val="007855A2"/>
    <w:rsid w:val="00787C4C"/>
    <w:rsid w:val="00787F7D"/>
    <w:rsid w:val="007955D4"/>
    <w:rsid w:val="007A06EB"/>
    <w:rsid w:val="007A1987"/>
    <w:rsid w:val="007A3C75"/>
    <w:rsid w:val="007B08F4"/>
    <w:rsid w:val="007B19A1"/>
    <w:rsid w:val="007B5428"/>
    <w:rsid w:val="007B548A"/>
    <w:rsid w:val="007C07E0"/>
    <w:rsid w:val="007C4667"/>
    <w:rsid w:val="007C6BF0"/>
    <w:rsid w:val="007D010E"/>
    <w:rsid w:val="007D43BA"/>
    <w:rsid w:val="007D7A4D"/>
    <w:rsid w:val="007E13E8"/>
    <w:rsid w:val="007E2AA8"/>
    <w:rsid w:val="007E48A8"/>
    <w:rsid w:val="007E5EC5"/>
    <w:rsid w:val="007E720F"/>
    <w:rsid w:val="007F7E15"/>
    <w:rsid w:val="00801AD6"/>
    <w:rsid w:val="00803451"/>
    <w:rsid w:val="00804CE7"/>
    <w:rsid w:val="00807D51"/>
    <w:rsid w:val="008126EB"/>
    <w:rsid w:val="008166D4"/>
    <w:rsid w:val="00824AFE"/>
    <w:rsid w:val="00825C17"/>
    <w:rsid w:val="00831256"/>
    <w:rsid w:val="008318B1"/>
    <w:rsid w:val="00831954"/>
    <w:rsid w:val="00831A0C"/>
    <w:rsid w:val="00834E77"/>
    <w:rsid w:val="00836AE0"/>
    <w:rsid w:val="00837468"/>
    <w:rsid w:val="008414DC"/>
    <w:rsid w:val="00852572"/>
    <w:rsid w:val="0085281D"/>
    <w:rsid w:val="00856152"/>
    <w:rsid w:val="008573B1"/>
    <w:rsid w:val="00861D25"/>
    <w:rsid w:val="0086433E"/>
    <w:rsid w:val="008657B7"/>
    <w:rsid w:val="00870445"/>
    <w:rsid w:val="00870C06"/>
    <w:rsid w:val="00873ACD"/>
    <w:rsid w:val="008740A2"/>
    <w:rsid w:val="008749DF"/>
    <w:rsid w:val="00877A24"/>
    <w:rsid w:val="00881BD7"/>
    <w:rsid w:val="0089237A"/>
    <w:rsid w:val="00894C3D"/>
    <w:rsid w:val="008979EF"/>
    <w:rsid w:val="00897AB0"/>
    <w:rsid w:val="008A0E85"/>
    <w:rsid w:val="008A13C3"/>
    <w:rsid w:val="008A2658"/>
    <w:rsid w:val="008A3F7F"/>
    <w:rsid w:val="008A5B5A"/>
    <w:rsid w:val="008B0E34"/>
    <w:rsid w:val="008B0F7C"/>
    <w:rsid w:val="008B17BA"/>
    <w:rsid w:val="008B420A"/>
    <w:rsid w:val="008B68E9"/>
    <w:rsid w:val="008C5DEC"/>
    <w:rsid w:val="008C6D0E"/>
    <w:rsid w:val="008D1911"/>
    <w:rsid w:val="008D1C28"/>
    <w:rsid w:val="008D217E"/>
    <w:rsid w:val="008D2945"/>
    <w:rsid w:val="008D2EDC"/>
    <w:rsid w:val="008D7A40"/>
    <w:rsid w:val="008E1542"/>
    <w:rsid w:val="008E4807"/>
    <w:rsid w:val="008E5017"/>
    <w:rsid w:val="008E7150"/>
    <w:rsid w:val="008F21DC"/>
    <w:rsid w:val="008F35F8"/>
    <w:rsid w:val="008F3C24"/>
    <w:rsid w:val="00901F74"/>
    <w:rsid w:val="009039CA"/>
    <w:rsid w:val="009066B2"/>
    <w:rsid w:val="00914409"/>
    <w:rsid w:val="009150B1"/>
    <w:rsid w:val="009161AA"/>
    <w:rsid w:val="00920416"/>
    <w:rsid w:val="00922985"/>
    <w:rsid w:val="00923647"/>
    <w:rsid w:val="00926A9A"/>
    <w:rsid w:val="00930D2A"/>
    <w:rsid w:val="00935EAD"/>
    <w:rsid w:val="00941828"/>
    <w:rsid w:val="00942E88"/>
    <w:rsid w:val="00943DDA"/>
    <w:rsid w:val="00944A0E"/>
    <w:rsid w:val="009459DF"/>
    <w:rsid w:val="00947A18"/>
    <w:rsid w:val="009511B8"/>
    <w:rsid w:val="00962D0D"/>
    <w:rsid w:val="00963764"/>
    <w:rsid w:val="00970B61"/>
    <w:rsid w:val="00971771"/>
    <w:rsid w:val="009779EB"/>
    <w:rsid w:val="009804B3"/>
    <w:rsid w:val="00980DB7"/>
    <w:rsid w:val="009825A3"/>
    <w:rsid w:val="0098371E"/>
    <w:rsid w:val="009843A9"/>
    <w:rsid w:val="00986DCE"/>
    <w:rsid w:val="0099719C"/>
    <w:rsid w:val="009A6DCF"/>
    <w:rsid w:val="009A6FDB"/>
    <w:rsid w:val="009A75B4"/>
    <w:rsid w:val="009B0B54"/>
    <w:rsid w:val="009B0BCE"/>
    <w:rsid w:val="009B5BF2"/>
    <w:rsid w:val="009C025D"/>
    <w:rsid w:val="009C0353"/>
    <w:rsid w:val="009C18A1"/>
    <w:rsid w:val="009C3374"/>
    <w:rsid w:val="009C372A"/>
    <w:rsid w:val="009C3784"/>
    <w:rsid w:val="009C69FD"/>
    <w:rsid w:val="009D3CE5"/>
    <w:rsid w:val="009D4347"/>
    <w:rsid w:val="009D494E"/>
    <w:rsid w:val="009E0098"/>
    <w:rsid w:val="009E0B46"/>
    <w:rsid w:val="009E1233"/>
    <w:rsid w:val="009E1794"/>
    <w:rsid w:val="009E65B3"/>
    <w:rsid w:val="009F6041"/>
    <w:rsid w:val="009F62FD"/>
    <w:rsid w:val="009F6DA6"/>
    <w:rsid w:val="00A0408D"/>
    <w:rsid w:val="00A048F3"/>
    <w:rsid w:val="00A075FB"/>
    <w:rsid w:val="00A10FD7"/>
    <w:rsid w:val="00A11219"/>
    <w:rsid w:val="00A1186B"/>
    <w:rsid w:val="00A11F31"/>
    <w:rsid w:val="00A11F4B"/>
    <w:rsid w:val="00A1497F"/>
    <w:rsid w:val="00A204E7"/>
    <w:rsid w:val="00A20BF8"/>
    <w:rsid w:val="00A246B8"/>
    <w:rsid w:val="00A26828"/>
    <w:rsid w:val="00A275CF"/>
    <w:rsid w:val="00A3285E"/>
    <w:rsid w:val="00A328CE"/>
    <w:rsid w:val="00A35075"/>
    <w:rsid w:val="00A35567"/>
    <w:rsid w:val="00A35DFB"/>
    <w:rsid w:val="00A36FB8"/>
    <w:rsid w:val="00A409B0"/>
    <w:rsid w:val="00A441A6"/>
    <w:rsid w:val="00A51A6F"/>
    <w:rsid w:val="00A51DD6"/>
    <w:rsid w:val="00A52FE3"/>
    <w:rsid w:val="00A53217"/>
    <w:rsid w:val="00A53765"/>
    <w:rsid w:val="00A56807"/>
    <w:rsid w:val="00A57A89"/>
    <w:rsid w:val="00A66994"/>
    <w:rsid w:val="00A67016"/>
    <w:rsid w:val="00A7182E"/>
    <w:rsid w:val="00A71E8C"/>
    <w:rsid w:val="00A72781"/>
    <w:rsid w:val="00A74972"/>
    <w:rsid w:val="00A764E4"/>
    <w:rsid w:val="00A767EE"/>
    <w:rsid w:val="00A800F2"/>
    <w:rsid w:val="00A82E68"/>
    <w:rsid w:val="00A93403"/>
    <w:rsid w:val="00A95827"/>
    <w:rsid w:val="00A95B8B"/>
    <w:rsid w:val="00AB417A"/>
    <w:rsid w:val="00AB682B"/>
    <w:rsid w:val="00AC287F"/>
    <w:rsid w:val="00AC3FF3"/>
    <w:rsid w:val="00AC4720"/>
    <w:rsid w:val="00AC5831"/>
    <w:rsid w:val="00AC6282"/>
    <w:rsid w:val="00AC69F5"/>
    <w:rsid w:val="00AD0510"/>
    <w:rsid w:val="00AD2633"/>
    <w:rsid w:val="00AD5C25"/>
    <w:rsid w:val="00AD664B"/>
    <w:rsid w:val="00AD77FA"/>
    <w:rsid w:val="00AE196C"/>
    <w:rsid w:val="00AE2959"/>
    <w:rsid w:val="00AE5BF2"/>
    <w:rsid w:val="00AF2923"/>
    <w:rsid w:val="00B01FC1"/>
    <w:rsid w:val="00B0318D"/>
    <w:rsid w:val="00B04F81"/>
    <w:rsid w:val="00B05968"/>
    <w:rsid w:val="00B067C6"/>
    <w:rsid w:val="00B074AE"/>
    <w:rsid w:val="00B159AF"/>
    <w:rsid w:val="00B16171"/>
    <w:rsid w:val="00B16A00"/>
    <w:rsid w:val="00B20FD1"/>
    <w:rsid w:val="00B23280"/>
    <w:rsid w:val="00B23E95"/>
    <w:rsid w:val="00B242D7"/>
    <w:rsid w:val="00B24944"/>
    <w:rsid w:val="00B30EDC"/>
    <w:rsid w:val="00B32ADE"/>
    <w:rsid w:val="00B32EFD"/>
    <w:rsid w:val="00B45F19"/>
    <w:rsid w:val="00B477B3"/>
    <w:rsid w:val="00B507B9"/>
    <w:rsid w:val="00B51D20"/>
    <w:rsid w:val="00B5739A"/>
    <w:rsid w:val="00B6706B"/>
    <w:rsid w:val="00B71EB1"/>
    <w:rsid w:val="00B72EAD"/>
    <w:rsid w:val="00B77C7C"/>
    <w:rsid w:val="00B81F3E"/>
    <w:rsid w:val="00B83954"/>
    <w:rsid w:val="00B86532"/>
    <w:rsid w:val="00B90901"/>
    <w:rsid w:val="00BA0761"/>
    <w:rsid w:val="00BA35F3"/>
    <w:rsid w:val="00BA3EA5"/>
    <w:rsid w:val="00BA59A2"/>
    <w:rsid w:val="00BA5EA0"/>
    <w:rsid w:val="00BA6E9B"/>
    <w:rsid w:val="00BB0538"/>
    <w:rsid w:val="00BB5A2E"/>
    <w:rsid w:val="00BB659C"/>
    <w:rsid w:val="00BC500F"/>
    <w:rsid w:val="00BC56D5"/>
    <w:rsid w:val="00BC6542"/>
    <w:rsid w:val="00BC7937"/>
    <w:rsid w:val="00BD179E"/>
    <w:rsid w:val="00BD2992"/>
    <w:rsid w:val="00BD4E9B"/>
    <w:rsid w:val="00BD6215"/>
    <w:rsid w:val="00BD63C6"/>
    <w:rsid w:val="00BD7289"/>
    <w:rsid w:val="00BE13AB"/>
    <w:rsid w:val="00BE34AD"/>
    <w:rsid w:val="00BE4600"/>
    <w:rsid w:val="00BE4B7B"/>
    <w:rsid w:val="00BE4DEF"/>
    <w:rsid w:val="00BF0231"/>
    <w:rsid w:val="00BF0753"/>
    <w:rsid w:val="00BF0EDC"/>
    <w:rsid w:val="00BF4BBA"/>
    <w:rsid w:val="00BF6527"/>
    <w:rsid w:val="00BF6792"/>
    <w:rsid w:val="00C03B5E"/>
    <w:rsid w:val="00C04594"/>
    <w:rsid w:val="00C06F36"/>
    <w:rsid w:val="00C07077"/>
    <w:rsid w:val="00C12CF0"/>
    <w:rsid w:val="00C1313B"/>
    <w:rsid w:val="00C1532C"/>
    <w:rsid w:val="00C171B6"/>
    <w:rsid w:val="00C201F2"/>
    <w:rsid w:val="00C23836"/>
    <w:rsid w:val="00C32D1E"/>
    <w:rsid w:val="00C405A9"/>
    <w:rsid w:val="00C410AC"/>
    <w:rsid w:val="00C42A40"/>
    <w:rsid w:val="00C4480B"/>
    <w:rsid w:val="00C45232"/>
    <w:rsid w:val="00C45794"/>
    <w:rsid w:val="00C4617E"/>
    <w:rsid w:val="00C46F12"/>
    <w:rsid w:val="00C50EF9"/>
    <w:rsid w:val="00C51BF3"/>
    <w:rsid w:val="00C53C24"/>
    <w:rsid w:val="00C53DE5"/>
    <w:rsid w:val="00C552B4"/>
    <w:rsid w:val="00C553F7"/>
    <w:rsid w:val="00C6388C"/>
    <w:rsid w:val="00C6792D"/>
    <w:rsid w:val="00C703C3"/>
    <w:rsid w:val="00C72EA6"/>
    <w:rsid w:val="00C75513"/>
    <w:rsid w:val="00C81E96"/>
    <w:rsid w:val="00C863E8"/>
    <w:rsid w:val="00C92D2B"/>
    <w:rsid w:val="00C942F0"/>
    <w:rsid w:val="00C976D7"/>
    <w:rsid w:val="00C9799C"/>
    <w:rsid w:val="00C97ED7"/>
    <w:rsid w:val="00CA0EC7"/>
    <w:rsid w:val="00CA50BD"/>
    <w:rsid w:val="00CA53A2"/>
    <w:rsid w:val="00CA71D8"/>
    <w:rsid w:val="00CB1177"/>
    <w:rsid w:val="00CB240A"/>
    <w:rsid w:val="00CC0815"/>
    <w:rsid w:val="00CC16F9"/>
    <w:rsid w:val="00CC5DBD"/>
    <w:rsid w:val="00CC65E6"/>
    <w:rsid w:val="00CC6D38"/>
    <w:rsid w:val="00CD0BE0"/>
    <w:rsid w:val="00CD2F4B"/>
    <w:rsid w:val="00CD54FC"/>
    <w:rsid w:val="00CD65F1"/>
    <w:rsid w:val="00CD762D"/>
    <w:rsid w:val="00CE0DF5"/>
    <w:rsid w:val="00CE510D"/>
    <w:rsid w:val="00CE5834"/>
    <w:rsid w:val="00CF0588"/>
    <w:rsid w:val="00CF0750"/>
    <w:rsid w:val="00CF2D44"/>
    <w:rsid w:val="00CF4AC0"/>
    <w:rsid w:val="00CF58F5"/>
    <w:rsid w:val="00CF5CB4"/>
    <w:rsid w:val="00CF60A3"/>
    <w:rsid w:val="00D00596"/>
    <w:rsid w:val="00D00BB2"/>
    <w:rsid w:val="00D02D1E"/>
    <w:rsid w:val="00D03733"/>
    <w:rsid w:val="00D05430"/>
    <w:rsid w:val="00D1172C"/>
    <w:rsid w:val="00D13407"/>
    <w:rsid w:val="00D21619"/>
    <w:rsid w:val="00D2690F"/>
    <w:rsid w:val="00D32009"/>
    <w:rsid w:val="00D36A53"/>
    <w:rsid w:val="00D4101F"/>
    <w:rsid w:val="00D41F2E"/>
    <w:rsid w:val="00D44452"/>
    <w:rsid w:val="00D4517B"/>
    <w:rsid w:val="00D46154"/>
    <w:rsid w:val="00D46313"/>
    <w:rsid w:val="00D46924"/>
    <w:rsid w:val="00D46A6E"/>
    <w:rsid w:val="00D520A0"/>
    <w:rsid w:val="00D527EA"/>
    <w:rsid w:val="00D54B32"/>
    <w:rsid w:val="00D60D8A"/>
    <w:rsid w:val="00D6410A"/>
    <w:rsid w:val="00D6411B"/>
    <w:rsid w:val="00D67EDA"/>
    <w:rsid w:val="00D716C8"/>
    <w:rsid w:val="00D721D9"/>
    <w:rsid w:val="00D74DBD"/>
    <w:rsid w:val="00D82A78"/>
    <w:rsid w:val="00D82D94"/>
    <w:rsid w:val="00D862D9"/>
    <w:rsid w:val="00D90C5F"/>
    <w:rsid w:val="00D93201"/>
    <w:rsid w:val="00D93A17"/>
    <w:rsid w:val="00D954C5"/>
    <w:rsid w:val="00D95669"/>
    <w:rsid w:val="00D95DE6"/>
    <w:rsid w:val="00D95ED8"/>
    <w:rsid w:val="00DA04FD"/>
    <w:rsid w:val="00DA16A2"/>
    <w:rsid w:val="00DA3F17"/>
    <w:rsid w:val="00DA4D87"/>
    <w:rsid w:val="00DA5482"/>
    <w:rsid w:val="00DB03A3"/>
    <w:rsid w:val="00DB109C"/>
    <w:rsid w:val="00DB39FC"/>
    <w:rsid w:val="00DB4A64"/>
    <w:rsid w:val="00DB6DC0"/>
    <w:rsid w:val="00DB6EE3"/>
    <w:rsid w:val="00DC010B"/>
    <w:rsid w:val="00DC0494"/>
    <w:rsid w:val="00DC59B0"/>
    <w:rsid w:val="00DC60B6"/>
    <w:rsid w:val="00DC66F6"/>
    <w:rsid w:val="00DD0D2E"/>
    <w:rsid w:val="00DD193B"/>
    <w:rsid w:val="00DD687D"/>
    <w:rsid w:val="00DE03BD"/>
    <w:rsid w:val="00DE219A"/>
    <w:rsid w:val="00DE4511"/>
    <w:rsid w:val="00DE56CD"/>
    <w:rsid w:val="00DE74E4"/>
    <w:rsid w:val="00DF01F0"/>
    <w:rsid w:val="00DF0A79"/>
    <w:rsid w:val="00DF1A9F"/>
    <w:rsid w:val="00DF339F"/>
    <w:rsid w:val="00DF470D"/>
    <w:rsid w:val="00DF6A7F"/>
    <w:rsid w:val="00E00C41"/>
    <w:rsid w:val="00E00FCE"/>
    <w:rsid w:val="00E01A38"/>
    <w:rsid w:val="00E02AE1"/>
    <w:rsid w:val="00E04DD6"/>
    <w:rsid w:val="00E15BDE"/>
    <w:rsid w:val="00E16C03"/>
    <w:rsid w:val="00E211C4"/>
    <w:rsid w:val="00E300CA"/>
    <w:rsid w:val="00E3234D"/>
    <w:rsid w:val="00E34AA4"/>
    <w:rsid w:val="00E35A19"/>
    <w:rsid w:val="00E4245B"/>
    <w:rsid w:val="00E501B2"/>
    <w:rsid w:val="00E52261"/>
    <w:rsid w:val="00E54760"/>
    <w:rsid w:val="00E55472"/>
    <w:rsid w:val="00E56BC7"/>
    <w:rsid w:val="00E56D6E"/>
    <w:rsid w:val="00E573D7"/>
    <w:rsid w:val="00E60928"/>
    <w:rsid w:val="00E60DEA"/>
    <w:rsid w:val="00E67B95"/>
    <w:rsid w:val="00E711A4"/>
    <w:rsid w:val="00E84C55"/>
    <w:rsid w:val="00E86AA6"/>
    <w:rsid w:val="00E902FC"/>
    <w:rsid w:val="00E91525"/>
    <w:rsid w:val="00E95F92"/>
    <w:rsid w:val="00E963D8"/>
    <w:rsid w:val="00EA7596"/>
    <w:rsid w:val="00EA7B5F"/>
    <w:rsid w:val="00EB1F2B"/>
    <w:rsid w:val="00EB4755"/>
    <w:rsid w:val="00EB4F30"/>
    <w:rsid w:val="00EB6D15"/>
    <w:rsid w:val="00EC01C2"/>
    <w:rsid w:val="00EC6B93"/>
    <w:rsid w:val="00EC74F9"/>
    <w:rsid w:val="00ED73FD"/>
    <w:rsid w:val="00EE0313"/>
    <w:rsid w:val="00EE14BA"/>
    <w:rsid w:val="00EF0C61"/>
    <w:rsid w:val="00EF1474"/>
    <w:rsid w:val="00EF28F9"/>
    <w:rsid w:val="00EF38A6"/>
    <w:rsid w:val="00EF3BAC"/>
    <w:rsid w:val="00EF5241"/>
    <w:rsid w:val="00F03341"/>
    <w:rsid w:val="00F03F79"/>
    <w:rsid w:val="00F07E3E"/>
    <w:rsid w:val="00F12979"/>
    <w:rsid w:val="00F15F81"/>
    <w:rsid w:val="00F17A6F"/>
    <w:rsid w:val="00F2150A"/>
    <w:rsid w:val="00F231A4"/>
    <w:rsid w:val="00F25251"/>
    <w:rsid w:val="00F2682E"/>
    <w:rsid w:val="00F30E2F"/>
    <w:rsid w:val="00F30F5C"/>
    <w:rsid w:val="00F33AD8"/>
    <w:rsid w:val="00F34FC4"/>
    <w:rsid w:val="00F3708F"/>
    <w:rsid w:val="00F3758E"/>
    <w:rsid w:val="00F44A3E"/>
    <w:rsid w:val="00F4565E"/>
    <w:rsid w:val="00F45ED4"/>
    <w:rsid w:val="00F46D97"/>
    <w:rsid w:val="00F52021"/>
    <w:rsid w:val="00F55E46"/>
    <w:rsid w:val="00F57159"/>
    <w:rsid w:val="00F60DC5"/>
    <w:rsid w:val="00F70BEE"/>
    <w:rsid w:val="00F72635"/>
    <w:rsid w:val="00F735DA"/>
    <w:rsid w:val="00F7644F"/>
    <w:rsid w:val="00F80345"/>
    <w:rsid w:val="00F829EF"/>
    <w:rsid w:val="00F86F56"/>
    <w:rsid w:val="00F87C22"/>
    <w:rsid w:val="00F904EE"/>
    <w:rsid w:val="00F911A9"/>
    <w:rsid w:val="00F94007"/>
    <w:rsid w:val="00F94170"/>
    <w:rsid w:val="00FA0B38"/>
    <w:rsid w:val="00FA2B11"/>
    <w:rsid w:val="00FA5A50"/>
    <w:rsid w:val="00FA7AF1"/>
    <w:rsid w:val="00FA7C2F"/>
    <w:rsid w:val="00FB0DA5"/>
    <w:rsid w:val="00FB1CEF"/>
    <w:rsid w:val="00FB4094"/>
    <w:rsid w:val="00FB4385"/>
    <w:rsid w:val="00FC22EB"/>
    <w:rsid w:val="00FC4647"/>
    <w:rsid w:val="00FD268A"/>
    <w:rsid w:val="00FD344F"/>
    <w:rsid w:val="00FE0C3F"/>
    <w:rsid w:val="00FE402F"/>
    <w:rsid w:val="00FE7B41"/>
    <w:rsid w:val="00FF1D08"/>
    <w:rsid w:val="00FF32C2"/>
    <w:rsid w:val="00FF5065"/>
    <w:rsid w:val="00FF5D8D"/>
    <w:rsid w:val="00FF6A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8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901"/>
    <w:pPr>
      <w:ind w:left="720"/>
      <w:contextualSpacing/>
    </w:pPr>
  </w:style>
  <w:style w:type="paragraph" w:styleId="Header">
    <w:name w:val="header"/>
    <w:basedOn w:val="Normal"/>
    <w:link w:val="HeaderChar"/>
    <w:uiPriority w:val="99"/>
    <w:unhideWhenUsed/>
    <w:rsid w:val="004A76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7695"/>
  </w:style>
  <w:style w:type="paragraph" w:styleId="Footer">
    <w:name w:val="footer"/>
    <w:basedOn w:val="Normal"/>
    <w:link w:val="FooterChar"/>
    <w:uiPriority w:val="99"/>
    <w:unhideWhenUsed/>
    <w:rsid w:val="004A76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7695"/>
  </w:style>
  <w:style w:type="character" w:styleId="Hyperlink">
    <w:name w:val="Hyperlink"/>
    <w:basedOn w:val="DefaultParagraphFont"/>
    <w:uiPriority w:val="99"/>
    <w:semiHidden/>
    <w:unhideWhenUsed/>
    <w:rsid w:val="00970B61"/>
    <w:rPr>
      <w:color w:val="0000FF"/>
      <w:u w:val="single"/>
    </w:rPr>
  </w:style>
  <w:style w:type="character" w:styleId="FollowedHyperlink">
    <w:name w:val="FollowedHyperlink"/>
    <w:basedOn w:val="DefaultParagraphFont"/>
    <w:uiPriority w:val="99"/>
    <w:semiHidden/>
    <w:unhideWhenUsed/>
    <w:rsid w:val="00970B61"/>
    <w:rPr>
      <w:color w:val="800080"/>
      <w:u w:val="single"/>
    </w:rPr>
  </w:style>
  <w:style w:type="paragraph" w:customStyle="1" w:styleId="msonormal0">
    <w:name w:val="msonormal"/>
    <w:basedOn w:val="Normal"/>
    <w:rsid w:val="00970B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970B61"/>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6">
    <w:name w:val="xl6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7">
    <w:name w:val="xl6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4"/>
      <w:szCs w:val="14"/>
    </w:rPr>
  </w:style>
  <w:style w:type="paragraph" w:customStyle="1" w:styleId="xl68">
    <w:name w:val="xl68"/>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9">
    <w:name w:val="xl69"/>
    <w:basedOn w:val="Normal"/>
    <w:rsid w:val="00970B61"/>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0">
    <w:name w:val="xl70"/>
    <w:basedOn w:val="Normal"/>
    <w:rsid w:val="00970B61"/>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1">
    <w:name w:val="xl71"/>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2">
    <w:name w:val="xl72"/>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3">
    <w:name w:val="xl73"/>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4">
    <w:name w:val="xl7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5">
    <w:name w:val="xl7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76">
    <w:name w:val="xl7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7">
    <w:name w:val="xl77"/>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8">
    <w:name w:val="xl78"/>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79">
    <w:name w:val="xl79"/>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0">
    <w:name w:val="xl80"/>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1">
    <w:name w:val="xl81"/>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2">
    <w:name w:val="xl8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3">
    <w:name w:val="xl83"/>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4">
    <w:name w:val="xl8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5">
    <w:name w:val="xl8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6">
    <w:name w:val="xl86"/>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7">
    <w:name w:val="xl8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88">
    <w:name w:val="xl8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1">
    <w:name w:val="xl91"/>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2">
    <w:name w:val="xl9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4">
    <w:name w:val="xl9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5">
    <w:name w:val="xl95"/>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6">
    <w:name w:val="xl9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7">
    <w:name w:val="xl97"/>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98">
    <w:name w:val="xl9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9">
    <w:name w:val="xl99"/>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0">
    <w:name w:val="xl100"/>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01">
    <w:name w:val="xl101"/>
    <w:basedOn w:val="Normal"/>
    <w:rsid w:val="00970B6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2">
    <w:name w:val="xl10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3">
    <w:name w:val="xl103"/>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4">
    <w:name w:val="xl10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5">
    <w:name w:val="xl10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7">
    <w:name w:val="xl10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8">
    <w:name w:val="xl10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font5">
    <w:name w:val="font5"/>
    <w:basedOn w:val="Normal"/>
    <w:rsid w:val="00A409B0"/>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6">
    <w:name w:val="font6"/>
    <w:basedOn w:val="Normal"/>
    <w:rsid w:val="00A409B0"/>
    <w:pP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font7">
    <w:name w:val="font7"/>
    <w:basedOn w:val="Normal"/>
    <w:rsid w:val="00A409B0"/>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4">
    <w:name w:val="xl64"/>
    <w:basedOn w:val="Normal"/>
    <w:rsid w:val="00A40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character" w:styleId="Strong">
    <w:name w:val="Strong"/>
    <w:basedOn w:val="DefaultParagraphFont"/>
    <w:uiPriority w:val="22"/>
    <w:qFormat/>
    <w:rsid w:val="005021E7"/>
    <w:rPr>
      <w:b/>
      <w:bCs/>
    </w:rPr>
  </w:style>
  <w:style w:type="paragraph" w:customStyle="1" w:styleId="xl109">
    <w:name w:val="xl109"/>
    <w:basedOn w:val="Normal"/>
    <w:rsid w:val="00340B6C"/>
    <w:pP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110">
    <w:name w:val="xl110"/>
    <w:basedOn w:val="Normal"/>
    <w:rsid w:val="00340B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1">
    <w:name w:val="xl111"/>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2">
    <w:name w:val="xl112"/>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3">
    <w:name w:val="xl113"/>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4">
    <w:name w:val="xl114"/>
    <w:basedOn w:val="Normal"/>
    <w:rsid w:val="00340B6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5">
    <w:name w:val="xl115"/>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6">
    <w:name w:val="xl116"/>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7">
    <w:name w:val="xl117"/>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8">
    <w:name w:val="xl118"/>
    <w:basedOn w:val="Normal"/>
    <w:rsid w:val="00340B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9">
    <w:name w:val="xl119"/>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0">
    <w:name w:val="xl120"/>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1">
    <w:name w:val="xl121"/>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2">
    <w:name w:val="xl122"/>
    <w:basedOn w:val="Normal"/>
    <w:rsid w:val="00DC0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val="en-GB" w:eastAsia="en-GB"/>
    </w:rPr>
  </w:style>
  <w:style w:type="paragraph" w:customStyle="1" w:styleId="xl123">
    <w:name w:val="xl123"/>
    <w:basedOn w:val="Normal"/>
    <w:rsid w:val="00DC049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lang w:val="en-GB" w:eastAsia="en-GB"/>
    </w:rPr>
  </w:style>
  <w:style w:type="paragraph" w:customStyle="1" w:styleId="xl124">
    <w:name w:val="xl124"/>
    <w:basedOn w:val="Normal"/>
    <w:rsid w:val="00DC049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lang w:val="en-GB" w:eastAsia="en-GB"/>
    </w:rPr>
  </w:style>
  <w:style w:type="paragraph" w:customStyle="1" w:styleId="xl125">
    <w:name w:val="xl125"/>
    <w:basedOn w:val="Normal"/>
    <w:rsid w:val="00DC049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lang w:val="en-GB" w:eastAsia="en-GB"/>
    </w:rPr>
  </w:style>
  <w:style w:type="paragraph" w:customStyle="1" w:styleId="xl126">
    <w:name w:val="xl126"/>
    <w:basedOn w:val="Normal"/>
    <w:rsid w:val="00DC0494"/>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lang w:val="en-GB" w:eastAsia="en-GB"/>
    </w:rPr>
  </w:style>
  <w:style w:type="paragraph" w:customStyle="1" w:styleId="xl127">
    <w:name w:val="xl127"/>
    <w:basedOn w:val="Normal"/>
    <w:rsid w:val="00DC0494"/>
    <w:pPr>
      <w:pBdr>
        <w:top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lang w:val="en-GB" w:eastAsia="en-GB"/>
    </w:rPr>
  </w:style>
  <w:style w:type="paragraph" w:customStyle="1" w:styleId="xl128">
    <w:name w:val="xl128"/>
    <w:basedOn w:val="Normal"/>
    <w:rsid w:val="00DC0494"/>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lang w:val="en-GB" w:eastAsia="en-GB"/>
    </w:rPr>
  </w:style>
  <w:style w:type="paragraph" w:customStyle="1" w:styleId="xl129">
    <w:name w:val="xl129"/>
    <w:basedOn w:val="Normal"/>
    <w:rsid w:val="005B6F4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30">
    <w:name w:val="xl130"/>
    <w:basedOn w:val="Normal"/>
    <w:rsid w:val="005B6F4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31">
    <w:name w:val="xl131"/>
    <w:basedOn w:val="Normal"/>
    <w:rsid w:val="005B6F41"/>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32">
    <w:name w:val="xl132"/>
    <w:basedOn w:val="Normal"/>
    <w:rsid w:val="005B6F4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33">
    <w:name w:val="xl133"/>
    <w:basedOn w:val="Normal"/>
    <w:rsid w:val="005B6F4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34">
    <w:name w:val="xl134"/>
    <w:basedOn w:val="Normal"/>
    <w:rsid w:val="005B6F41"/>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35">
    <w:name w:val="xl135"/>
    <w:basedOn w:val="Normal"/>
    <w:rsid w:val="005B6F4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s>
</file>

<file path=word/webSettings.xml><?xml version="1.0" encoding="utf-8"?>
<w:webSettings xmlns:r="http://schemas.openxmlformats.org/officeDocument/2006/relationships" xmlns:w="http://schemas.openxmlformats.org/wordprocessingml/2006/main">
  <w:divs>
    <w:div w:id="3945429">
      <w:bodyDiv w:val="1"/>
      <w:marLeft w:val="0"/>
      <w:marRight w:val="0"/>
      <w:marTop w:val="0"/>
      <w:marBottom w:val="0"/>
      <w:divBdr>
        <w:top w:val="none" w:sz="0" w:space="0" w:color="auto"/>
        <w:left w:val="none" w:sz="0" w:space="0" w:color="auto"/>
        <w:bottom w:val="none" w:sz="0" w:space="0" w:color="auto"/>
        <w:right w:val="none" w:sz="0" w:space="0" w:color="auto"/>
      </w:divBdr>
    </w:div>
    <w:div w:id="17779064">
      <w:bodyDiv w:val="1"/>
      <w:marLeft w:val="0"/>
      <w:marRight w:val="0"/>
      <w:marTop w:val="0"/>
      <w:marBottom w:val="0"/>
      <w:divBdr>
        <w:top w:val="none" w:sz="0" w:space="0" w:color="auto"/>
        <w:left w:val="none" w:sz="0" w:space="0" w:color="auto"/>
        <w:bottom w:val="none" w:sz="0" w:space="0" w:color="auto"/>
        <w:right w:val="none" w:sz="0" w:space="0" w:color="auto"/>
      </w:divBdr>
    </w:div>
    <w:div w:id="33626835">
      <w:bodyDiv w:val="1"/>
      <w:marLeft w:val="0"/>
      <w:marRight w:val="0"/>
      <w:marTop w:val="0"/>
      <w:marBottom w:val="0"/>
      <w:divBdr>
        <w:top w:val="none" w:sz="0" w:space="0" w:color="auto"/>
        <w:left w:val="none" w:sz="0" w:space="0" w:color="auto"/>
        <w:bottom w:val="none" w:sz="0" w:space="0" w:color="auto"/>
        <w:right w:val="none" w:sz="0" w:space="0" w:color="auto"/>
      </w:divBdr>
    </w:div>
    <w:div w:id="34813570">
      <w:bodyDiv w:val="1"/>
      <w:marLeft w:val="0"/>
      <w:marRight w:val="0"/>
      <w:marTop w:val="0"/>
      <w:marBottom w:val="0"/>
      <w:divBdr>
        <w:top w:val="none" w:sz="0" w:space="0" w:color="auto"/>
        <w:left w:val="none" w:sz="0" w:space="0" w:color="auto"/>
        <w:bottom w:val="none" w:sz="0" w:space="0" w:color="auto"/>
        <w:right w:val="none" w:sz="0" w:space="0" w:color="auto"/>
      </w:divBdr>
    </w:div>
    <w:div w:id="50815259">
      <w:bodyDiv w:val="1"/>
      <w:marLeft w:val="0"/>
      <w:marRight w:val="0"/>
      <w:marTop w:val="0"/>
      <w:marBottom w:val="0"/>
      <w:divBdr>
        <w:top w:val="none" w:sz="0" w:space="0" w:color="auto"/>
        <w:left w:val="none" w:sz="0" w:space="0" w:color="auto"/>
        <w:bottom w:val="none" w:sz="0" w:space="0" w:color="auto"/>
        <w:right w:val="none" w:sz="0" w:space="0" w:color="auto"/>
      </w:divBdr>
    </w:div>
    <w:div w:id="62459731">
      <w:bodyDiv w:val="1"/>
      <w:marLeft w:val="0"/>
      <w:marRight w:val="0"/>
      <w:marTop w:val="0"/>
      <w:marBottom w:val="0"/>
      <w:divBdr>
        <w:top w:val="none" w:sz="0" w:space="0" w:color="auto"/>
        <w:left w:val="none" w:sz="0" w:space="0" w:color="auto"/>
        <w:bottom w:val="none" w:sz="0" w:space="0" w:color="auto"/>
        <w:right w:val="none" w:sz="0" w:space="0" w:color="auto"/>
      </w:divBdr>
    </w:div>
    <w:div w:id="64887120">
      <w:bodyDiv w:val="1"/>
      <w:marLeft w:val="0"/>
      <w:marRight w:val="0"/>
      <w:marTop w:val="0"/>
      <w:marBottom w:val="0"/>
      <w:divBdr>
        <w:top w:val="none" w:sz="0" w:space="0" w:color="auto"/>
        <w:left w:val="none" w:sz="0" w:space="0" w:color="auto"/>
        <w:bottom w:val="none" w:sz="0" w:space="0" w:color="auto"/>
        <w:right w:val="none" w:sz="0" w:space="0" w:color="auto"/>
      </w:divBdr>
    </w:div>
    <w:div w:id="91317519">
      <w:bodyDiv w:val="1"/>
      <w:marLeft w:val="0"/>
      <w:marRight w:val="0"/>
      <w:marTop w:val="0"/>
      <w:marBottom w:val="0"/>
      <w:divBdr>
        <w:top w:val="none" w:sz="0" w:space="0" w:color="auto"/>
        <w:left w:val="none" w:sz="0" w:space="0" w:color="auto"/>
        <w:bottom w:val="none" w:sz="0" w:space="0" w:color="auto"/>
        <w:right w:val="none" w:sz="0" w:space="0" w:color="auto"/>
      </w:divBdr>
    </w:div>
    <w:div w:id="92824821">
      <w:bodyDiv w:val="1"/>
      <w:marLeft w:val="0"/>
      <w:marRight w:val="0"/>
      <w:marTop w:val="0"/>
      <w:marBottom w:val="0"/>
      <w:divBdr>
        <w:top w:val="none" w:sz="0" w:space="0" w:color="auto"/>
        <w:left w:val="none" w:sz="0" w:space="0" w:color="auto"/>
        <w:bottom w:val="none" w:sz="0" w:space="0" w:color="auto"/>
        <w:right w:val="none" w:sz="0" w:space="0" w:color="auto"/>
      </w:divBdr>
    </w:div>
    <w:div w:id="99032291">
      <w:bodyDiv w:val="1"/>
      <w:marLeft w:val="0"/>
      <w:marRight w:val="0"/>
      <w:marTop w:val="0"/>
      <w:marBottom w:val="0"/>
      <w:divBdr>
        <w:top w:val="none" w:sz="0" w:space="0" w:color="auto"/>
        <w:left w:val="none" w:sz="0" w:space="0" w:color="auto"/>
        <w:bottom w:val="none" w:sz="0" w:space="0" w:color="auto"/>
        <w:right w:val="none" w:sz="0" w:space="0" w:color="auto"/>
      </w:divBdr>
    </w:div>
    <w:div w:id="99254046">
      <w:bodyDiv w:val="1"/>
      <w:marLeft w:val="0"/>
      <w:marRight w:val="0"/>
      <w:marTop w:val="0"/>
      <w:marBottom w:val="0"/>
      <w:divBdr>
        <w:top w:val="none" w:sz="0" w:space="0" w:color="auto"/>
        <w:left w:val="none" w:sz="0" w:space="0" w:color="auto"/>
        <w:bottom w:val="none" w:sz="0" w:space="0" w:color="auto"/>
        <w:right w:val="none" w:sz="0" w:space="0" w:color="auto"/>
      </w:divBdr>
    </w:div>
    <w:div w:id="99768250">
      <w:bodyDiv w:val="1"/>
      <w:marLeft w:val="0"/>
      <w:marRight w:val="0"/>
      <w:marTop w:val="0"/>
      <w:marBottom w:val="0"/>
      <w:divBdr>
        <w:top w:val="none" w:sz="0" w:space="0" w:color="auto"/>
        <w:left w:val="none" w:sz="0" w:space="0" w:color="auto"/>
        <w:bottom w:val="none" w:sz="0" w:space="0" w:color="auto"/>
        <w:right w:val="none" w:sz="0" w:space="0" w:color="auto"/>
      </w:divBdr>
    </w:div>
    <w:div w:id="99843206">
      <w:bodyDiv w:val="1"/>
      <w:marLeft w:val="0"/>
      <w:marRight w:val="0"/>
      <w:marTop w:val="0"/>
      <w:marBottom w:val="0"/>
      <w:divBdr>
        <w:top w:val="none" w:sz="0" w:space="0" w:color="auto"/>
        <w:left w:val="none" w:sz="0" w:space="0" w:color="auto"/>
        <w:bottom w:val="none" w:sz="0" w:space="0" w:color="auto"/>
        <w:right w:val="none" w:sz="0" w:space="0" w:color="auto"/>
      </w:divBdr>
    </w:div>
    <w:div w:id="105123200">
      <w:bodyDiv w:val="1"/>
      <w:marLeft w:val="0"/>
      <w:marRight w:val="0"/>
      <w:marTop w:val="0"/>
      <w:marBottom w:val="0"/>
      <w:divBdr>
        <w:top w:val="none" w:sz="0" w:space="0" w:color="auto"/>
        <w:left w:val="none" w:sz="0" w:space="0" w:color="auto"/>
        <w:bottom w:val="none" w:sz="0" w:space="0" w:color="auto"/>
        <w:right w:val="none" w:sz="0" w:space="0" w:color="auto"/>
      </w:divBdr>
    </w:div>
    <w:div w:id="108209976">
      <w:bodyDiv w:val="1"/>
      <w:marLeft w:val="0"/>
      <w:marRight w:val="0"/>
      <w:marTop w:val="0"/>
      <w:marBottom w:val="0"/>
      <w:divBdr>
        <w:top w:val="none" w:sz="0" w:space="0" w:color="auto"/>
        <w:left w:val="none" w:sz="0" w:space="0" w:color="auto"/>
        <w:bottom w:val="none" w:sz="0" w:space="0" w:color="auto"/>
        <w:right w:val="none" w:sz="0" w:space="0" w:color="auto"/>
      </w:divBdr>
    </w:div>
    <w:div w:id="109321855">
      <w:bodyDiv w:val="1"/>
      <w:marLeft w:val="0"/>
      <w:marRight w:val="0"/>
      <w:marTop w:val="0"/>
      <w:marBottom w:val="0"/>
      <w:divBdr>
        <w:top w:val="none" w:sz="0" w:space="0" w:color="auto"/>
        <w:left w:val="none" w:sz="0" w:space="0" w:color="auto"/>
        <w:bottom w:val="none" w:sz="0" w:space="0" w:color="auto"/>
        <w:right w:val="none" w:sz="0" w:space="0" w:color="auto"/>
      </w:divBdr>
    </w:div>
    <w:div w:id="117915100">
      <w:bodyDiv w:val="1"/>
      <w:marLeft w:val="0"/>
      <w:marRight w:val="0"/>
      <w:marTop w:val="0"/>
      <w:marBottom w:val="0"/>
      <w:divBdr>
        <w:top w:val="none" w:sz="0" w:space="0" w:color="auto"/>
        <w:left w:val="none" w:sz="0" w:space="0" w:color="auto"/>
        <w:bottom w:val="none" w:sz="0" w:space="0" w:color="auto"/>
        <w:right w:val="none" w:sz="0" w:space="0" w:color="auto"/>
      </w:divBdr>
    </w:div>
    <w:div w:id="122846039">
      <w:bodyDiv w:val="1"/>
      <w:marLeft w:val="0"/>
      <w:marRight w:val="0"/>
      <w:marTop w:val="0"/>
      <w:marBottom w:val="0"/>
      <w:divBdr>
        <w:top w:val="none" w:sz="0" w:space="0" w:color="auto"/>
        <w:left w:val="none" w:sz="0" w:space="0" w:color="auto"/>
        <w:bottom w:val="none" w:sz="0" w:space="0" w:color="auto"/>
        <w:right w:val="none" w:sz="0" w:space="0" w:color="auto"/>
      </w:divBdr>
    </w:div>
    <w:div w:id="129443885">
      <w:bodyDiv w:val="1"/>
      <w:marLeft w:val="0"/>
      <w:marRight w:val="0"/>
      <w:marTop w:val="0"/>
      <w:marBottom w:val="0"/>
      <w:divBdr>
        <w:top w:val="none" w:sz="0" w:space="0" w:color="auto"/>
        <w:left w:val="none" w:sz="0" w:space="0" w:color="auto"/>
        <w:bottom w:val="none" w:sz="0" w:space="0" w:color="auto"/>
        <w:right w:val="none" w:sz="0" w:space="0" w:color="auto"/>
      </w:divBdr>
    </w:div>
    <w:div w:id="130900449">
      <w:bodyDiv w:val="1"/>
      <w:marLeft w:val="0"/>
      <w:marRight w:val="0"/>
      <w:marTop w:val="0"/>
      <w:marBottom w:val="0"/>
      <w:divBdr>
        <w:top w:val="none" w:sz="0" w:space="0" w:color="auto"/>
        <w:left w:val="none" w:sz="0" w:space="0" w:color="auto"/>
        <w:bottom w:val="none" w:sz="0" w:space="0" w:color="auto"/>
        <w:right w:val="none" w:sz="0" w:space="0" w:color="auto"/>
      </w:divBdr>
    </w:div>
    <w:div w:id="142159879">
      <w:bodyDiv w:val="1"/>
      <w:marLeft w:val="0"/>
      <w:marRight w:val="0"/>
      <w:marTop w:val="0"/>
      <w:marBottom w:val="0"/>
      <w:divBdr>
        <w:top w:val="none" w:sz="0" w:space="0" w:color="auto"/>
        <w:left w:val="none" w:sz="0" w:space="0" w:color="auto"/>
        <w:bottom w:val="none" w:sz="0" w:space="0" w:color="auto"/>
        <w:right w:val="none" w:sz="0" w:space="0" w:color="auto"/>
      </w:divBdr>
    </w:div>
    <w:div w:id="142547119">
      <w:bodyDiv w:val="1"/>
      <w:marLeft w:val="0"/>
      <w:marRight w:val="0"/>
      <w:marTop w:val="0"/>
      <w:marBottom w:val="0"/>
      <w:divBdr>
        <w:top w:val="none" w:sz="0" w:space="0" w:color="auto"/>
        <w:left w:val="none" w:sz="0" w:space="0" w:color="auto"/>
        <w:bottom w:val="none" w:sz="0" w:space="0" w:color="auto"/>
        <w:right w:val="none" w:sz="0" w:space="0" w:color="auto"/>
      </w:divBdr>
    </w:div>
    <w:div w:id="144518802">
      <w:bodyDiv w:val="1"/>
      <w:marLeft w:val="0"/>
      <w:marRight w:val="0"/>
      <w:marTop w:val="0"/>
      <w:marBottom w:val="0"/>
      <w:divBdr>
        <w:top w:val="none" w:sz="0" w:space="0" w:color="auto"/>
        <w:left w:val="none" w:sz="0" w:space="0" w:color="auto"/>
        <w:bottom w:val="none" w:sz="0" w:space="0" w:color="auto"/>
        <w:right w:val="none" w:sz="0" w:space="0" w:color="auto"/>
      </w:divBdr>
    </w:div>
    <w:div w:id="151067284">
      <w:bodyDiv w:val="1"/>
      <w:marLeft w:val="0"/>
      <w:marRight w:val="0"/>
      <w:marTop w:val="0"/>
      <w:marBottom w:val="0"/>
      <w:divBdr>
        <w:top w:val="none" w:sz="0" w:space="0" w:color="auto"/>
        <w:left w:val="none" w:sz="0" w:space="0" w:color="auto"/>
        <w:bottom w:val="none" w:sz="0" w:space="0" w:color="auto"/>
        <w:right w:val="none" w:sz="0" w:space="0" w:color="auto"/>
      </w:divBdr>
    </w:div>
    <w:div w:id="151531985">
      <w:bodyDiv w:val="1"/>
      <w:marLeft w:val="0"/>
      <w:marRight w:val="0"/>
      <w:marTop w:val="0"/>
      <w:marBottom w:val="0"/>
      <w:divBdr>
        <w:top w:val="none" w:sz="0" w:space="0" w:color="auto"/>
        <w:left w:val="none" w:sz="0" w:space="0" w:color="auto"/>
        <w:bottom w:val="none" w:sz="0" w:space="0" w:color="auto"/>
        <w:right w:val="none" w:sz="0" w:space="0" w:color="auto"/>
      </w:divBdr>
    </w:div>
    <w:div w:id="155151779">
      <w:bodyDiv w:val="1"/>
      <w:marLeft w:val="0"/>
      <w:marRight w:val="0"/>
      <w:marTop w:val="0"/>
      <w:marBottom w:val="0"/>
      <w:divBdr>
        <w:top w:val="none" w:sz="0" w:space="0" w:color="auto"/>
        <w:left w:val="none" w:sz="0" w:space="0" w:color="auto"/>
        <w:bottom w:val="none" w:sz="0" w:space="0" w:color="auto"/>
        <w:right w:val="none" w:sz="0" w:space="0" w:color="auto"/>
      </w:divBdr>
    </w:div>
    <w:div w:id="157697806">
      <w:bodyDiv w:val="1"/>
      <w:marLeft w:val="0"/>
      <w:marRight w:val="0"/>
      <w:marTop w:val="0"/>
      <w:marBottom w:val="0"/>
      <w:divBdr>
        <w:top w:val="none" w:sz="0" w:space="0" w:color="auto"/>
        <w:left w:val="none" w:sz="0" w:space="0" w:color="auto"/>
        <w:bottom w:val="none" w:sz="0" w:space="0" w:color="auto"/>
        <w:right w:val="none" w:sz="0" w:space="0" w:color="auto"/>
      </w:divBdr>
    </w:div>
    <w:div w:id="159851469">
      <w:bodyDiv w:val="1"/>
      <w:marLeft w:val="0"/>
      <w:marRight w:val="0"/>
      <w:marTop w:val="0"/>
      <w:marBottom w:val="0"/>
      <w:divBdr>
        <w:top w:val="none" w:sz="0" w:space="0" w:color="auto"/>
        <w:left w:val="none" w:sz="0" w:space="0" w:color="auto"/>
        <w:bottom w:val="none" w:sz="0" w:space="0" w:color="auto"/>
        <w:right w:val="none" w:sz="0" w:space="0" w:color="auto"/>
      </w:divBdr>
    </w:div>
    <w:div w:id="166291511">
      <w:bodyDiv w:val="1"/>
      <w:marLeft w:val="0"/>
      <w:marRight w:val="0"/>
      <w:marTop w:val="0"/>
      <w:marBottom w:val="0"/>
      <w:divBdr>
        <w:top w:val="none" w:sz="0" w:space="0" w:color="auto"/>
        <w:left w:val="none" w:sz="0" w:space="0" w:color="auto"/>
        <w:bottom w:val="none" w:sz="0" w:space="0" w:color="auto"/>
        <w:right w:val="none" w:sz="0" w:space="0" w:color="auto"/>
      </w:divBdr>
    </w:div>
    <w:div w:id="180749428">
      <w:bodyDiv w:val="1"/>
      <w:marLeft w:val="0"/>
      <w:marRight w:val="0"/>
      <w:marTop w:val="0"/>
      <w:marBottom w:val="0"/>
      <w:divBdr>
        <w:top w:val="none" w:sz="0" w:space="0" w:color="auto"/>
        <w:left w:val="none" w:sz="0" w:space="0" w:color="auto"/>
        <w:bottom w:val="none" w:sz="0" w:space="0" w:color="auto"/>
        <w:right w:val="none" w:sz="0" w:space="0" w:color="auto"/>
      </w:divBdr>
    </w:div>
    <w:div w:id="181356206">
      <w:bodyDiv w:val="1"/>
      <w:marLeft w:val="0"/>
      <w:marRight w:val="0"/>
      <w:marTop w:val="0"/>
      <w:marBottom w:val="0"/>
      <w:divBdr>
        <w:top w:val="none" w:sz="0" w:space="0" w:color="auto"/>
        <w:left w:val="none" w:sz="0" w:space="0" w:color="auto"/>
        <w:bottom w:val="none" w:sz="0" w:space="0" w:color="auto"/>
        <w:right w:val="none" w:sz="0" w:space="0" w:color="auto"/>
      </w:divBdr>
    </w:div>
    <w:div w:id="184636376">
      <w:bodyDiv w:val="1"/>
      <w:marLeft w:val="0"/>
      <w:marRight w:val="0"/>
      <w:marTop w:val="0"/>
      <w:marBottom w:val="0"/>
      <w:divBdr>
        <w:top w:val="none" w:sz="0" w:space="0" w:color="auto"/>
        <w:left w:val="none" w:sz="0" w:space="0" w:color="auto"/>
        <w:bottom w:val="none" w:sz="0" w:space="0" w:color="auto"/>
        <w:right w:val="none" w:sz="0" w:space="0" w:color="auto"/>
      </w:divBdr>
    </w:div>
    <w:div w:id="185600907">
      <w:bodyDiv w:val="1"/>
      <w:marLeft w:val="0"/>
      <w:marRight w:val="0"/>
      <w:marTop w:val="0"/>
      <w:marBottom w:val="0"/>
      <w:divBdr>
        <w:top w:val="none" w:sz="0" w:space="0" w:color="auto"/>
        <w:left w:val="none" w:sz="0" w:space="0" w:color="auto"/>
        <w:bottom w:val="none" w:sz="0" w:space="0" w:color="auto"/>
        <w:right w:val="none" w:sz="0" w:space="0" w:color="auto"/>
      </w:divBdr>
    </w:div>
    <w:div w:id="191963027">
      <w:bodyDiv w:val="1"/>
      <w:marLeft w:val="0"/>
      <w:marRight w:val="0"/>
      <w:marTop w:val="0"/>
      <w:marBottom w:val="0"/>
      <w:divBdr>
        <w:top w:val="none" w:sz="0" w:space="0" w:color="auto"/>
        <w:left w:val="none" w:sz="0" w:space="0" w:color="auto"/>
        <w:bottom w:val="none" w:sz="0" w:space="0" w:color="auto"/>
        <w:right w:val="none" w:sz="0" w:space="0" w:color="auto"/>
      </w:divBdr>
    </w:div>
    <w:div w:id="211577041">
      <w:bodyDiv w:val="1"/>
      <w:marLeft w:val="0"/>
      <w:marRight w:val="0"/>
      <w:marTop w:val="0"/>
      <w:marBottom w:val="0"/>
      <w:divBdr>
        <w:top w:val="none" w:sz="0" w:space="0" w:color="auto"/>
        <w:left w:val="none" w:sz="0" w:space="0" w:color="auto"/>
        <w:bottom w:val="none" w:sz="0" w:space="0" w:color="auto"/>
        <w:right w:val="none" w:sz="0" w:space="0" w:color="auto"/>
      </w:divBdr>
    </w:div>
    <w:div w:id="217712281">
      <w:bodyDiv w:val="1"/>
      <w:marLeft w:val="0"/>
      <w:marRight w:val="0"/>
      <w:marTop w:val="0"/>
      <w:marBottom w:val="0"/>
      <w:divBdr>
        <w:top w:val="none" w:sz="0" w:space="0" w:color="auto"/>
        <w:left w:val="none" w:sz="0" w:space="0" w:color="auto"/>
        <w:bottom w:val="none" w:sz="0" w:space="0" w:color="auto"/>
        <w:right w:val="none" w:sz="0" w:space="0" w:color="auto"/>
      </w:divBdr>
    </w:div>
    <w:div w:id="218173521">
      <w:bodyDiv w:val="1"/>
      <w:marLeft w:val="0"/>
      <w:marRight w:val="0"/>
      <w:marTop w:val="0"/>
      <w:marBottom w:val="0"/>
      <w:divBdr>
        <w:top w:val="none" w:sz="0" w:space="0" w:color="auto"/>
        <w:left w:val="none" w:sz="0" w:space="0" w:color="auto"/>
        <w:bottom w:val="none" w:sz="0" w:space="0" w:color="auto"/>
        <w:right w:val="none" w:sz="0" w:space="0" w:color="auto"/>
      </w:divBdr>
    </w:div>
    <w:div w:id="218783977">
      <w:bodyDiv w:val="1"/>
      <w:marLeft w:val="0"/>
      <w:marRight w:val="0"/>
      <w:marTop w:val="0"/>
      <w:marBottom w:val="0"/>
      <w:divBdr>
        <w:top w:val="none" w:sz="0" w:space="0" w:color="auto"/>
        <w:left w:val="none" w:sz="0" w:space="0" w:color="auto"/>
        <w:bottom w:val="none" w:sz="0" w:space="0" w:color="auto"/>
        <w:right w:val="none" w:sz="0" w:space="0" w:color="auto"/>
      </w:divBdr>
    </w:div>
    <w:div w:id="219444910">
      <w:bodyDiv w:val="1"/>
      <w:marLeft w:val="0"/>
      <w:marRight w:val="0"/>
      <w:marTop w:val="0"/>
      <w:marBottom w:val="0"/>
      <w:divBdr>
        <w:top w:val="none" w:sz="0" w:space="0" w:color="auto"/>
        <w:left w:val="none" w:sz="0" w:space="0" w:color="auto"/>
        <w:bottom w:val="none" w:sz="0" w:space="0" w:color="auto"/>
        <w:right w:val="none" w:sz="0" w:space="0" w:color="auto"/>
      </w:divBdr>
    </w:div>
    <w:div w:id="219631369">
      <w:bodyDiv w:val="1"/>
      <w:marLeft w:val="0"/>
      <w:marRight w:val="0"/>
      <w:marTop w:val="0"/>
      <w:marBottom w:val="0"/>
      <w:divBdr>
        <w:top w:val="none" w:sz="0" w:space="0" w:color="auto"/>
        <w:left w:val="none" w:sz="0" w:space="0" w:color="auto"/>
        <w:bottom w:val="none" w:sz="0" w:space="0" w:color="auto"/>
        <w:right w:val="none" w:sz="0" w:space="0" w:color="auto"/>
      </w:divBdr>
    </w:div>
    <w:div w:id="231815039">
      <w:bodyDiv w:val="1"/>
      <w:marLeft w:val="0"/>
      <w:marRight w:val="0"/>
      <w:marTop w:val="0"/>
      <w:marBottom w:val="0"/>
      <w:divBdr>
        <w:top w:val="none" w:sz="0" w:space="0" w:color="auto"/>
        <w:left w:val="none" w:sz="0" w:space="0" w:color="auto"/>
        <w:bottom w:val="none" w:sz="0" w:space="0" w:color="auto"/>
        <w:right w:val="none" w:sz="0" w:space="0" w:color="auto"/>
      </w:divBdr>
    </w:div>
    <w:div w:id="232549803">
      <w:bodyDiv w:val="1"/>
      <w:marLeft w:val="0"/>
      <w:marRight w:val="0"/>
      <w:marTop w:val="0"/>
      <w:marBottom w:val="0"/>
      <w:divBdr>
        <w:top w:val="none" w:sz="0" w:space="0" w:color="auto"/>
        <w:left w:val="none" w:sz="0" w:space="0" w:color="auto"/>
        <w:bottom w:val="none" w:sz="0" w:space="0" w:color="auto"/>
        <w:right w:val="none" w:sz="0" w:space="0" w:color="auto"/>
      </w:divBdr>
    </w:div>
    <w:div w:id="249896281">
      <w:bodyDiv w:val="1"/>
      <w:marLeft w:val="0"/>
      <w:marRight w:val="0"/>
      <w:marTop w:val="0"/>
      <w:marBottom w:val="0"/>
      <w:divBdr>
        <w:top w:val="none" w:sz="0" w:space="0" w:color="auto"/>
        <w:left w:val="none" w:sz="0" w:space="0" w:color="auto"/>
        <w:bottom w:val="none" w:sz="0" w:space="0" w:color="auto"/>
        <w:right w:val="none" w:sz="0" w:space="0" w:color="auto"/>
      </w:divBdr>
    </w:div>
    <w:div w:id="256404737">
      <w:bodyDiv w:val="1"/>
      <w:marLeft w:val="0"/>
      <w:marRight w:val="0"/>
      <w:marTop w:val="0"/>
      <w:marBottom w:val="0"/>
      <w:divBdr>
        <w:top w:val="none" w:sz="0" w:space="0" w:color="auto"/>
        <w:left w:val="none" w:sz="0" w:space="0" w:color="auto"/>
        <w:bottom w:val="none" w:sz="0" w:space="0" w:color="auto"/>
        <w:right w:val="none" w:sz="0" w:space="0" w:color="auto"/>
      </w:divBdr>
    </w:div>
    <w:div w:id="261455416">
      <w:bodyDiv w:val="1"/>
      <w:marLeft w:val="0"/>
      <w:marRight w:val="0"/>
      <w:marTop w:val="0"/>
      <w:marBottom w:val="0"/>
      <w:divBdr>
        <w:top w:val="none" w:sz="0" w:space="0" w:color="auto"/>
        <w:left w:val="none" w:sz="0" w:space="0" w:color="auto"/>
        <w:bottom w:val="none" w:sz="0" w:space="0" w:color="auto"/>
        <w:right w:val="none" w:sz="0" w:space="0" w:color="auto"/>
      </w:divBdr>
    </w:div>
    <w:div w:id="262879711">
      <w:bodyDiv w:val="1"/>
      <w:marLeft w:val="0"/>
      <w:marRight w:val="0"/>
      <w:marTop w:val="0"/>
      <w:marBottom w:val="0"/>
      <w:divBdr>
        <w:top w:val="none" w:sz="0" w:space="0" w:color="auto"/>
        <w:left w:val="none" w:sz="0" w:space="0" w:color="auto"/>
        <w:bottom w:val="none" w:sz="0" w:space="0" w:color="auto"/>
        <w:right w:val="none" w:sz="0" w:space="0" w:color="auto"/>
      </w:divBdr>
    </w:div>
    <w:div w:id="263155940">
      <w:bodyDiv w:val="1"/>
      <w:marLeft w:val="0"/>
      <w:marRight w:val="0"/>
      <w:marTop w:val="0"/>
      <w:marBottom w:val="0"/>
      <w:divBdr>
        <w:top w:val="none" w:sz="0" w:space="0" w:color="auto"/>
        <w:left w:val="none" w:sz="0" w:space="0" w:color="auto"/>
        <w:bottom w:val="none" w:sz="0" w:space="0" w:color="auto"/>
        <w:right w:val="none" w:sz="0" w:space="0" w:color="auto"/>
      </w:divBdr>
    </w:div>
    <w:div w:id="269246516">
      <w:bodyDiv w:val="1"/>
      <w:marLeft w:val="0"/>
      <w:marRight w:val="0"/>
      <w:marTop w:val="0"/>
      <w:marBottom w:val="0"/>
      <w:divBdr>
        <w:top w:val="none" w:sz="0" w:space="0" w:color="auto"/>
        <w:left w:val="none" w:sz="0" w:space="0" w:color="auto"/>
        <w:bottom w:val="none" w:sz="0" w:space="0" w:color="auto"/>
        <w:right w:val="none" w:sz="0" w:space="0" w:color="auto"/>
      </w:divBdr>
    </w:div>
    <w:div w:id="271592665">
      <w:bodyDiv w:val="1"/>
      <w:marLeft w:val="0"/>
      <w:marRight w:val="0"/>
      <w:marTop w:val="0"/>
      <w:marBottom w:val="0"/>
      <w:divBdr>
        <w:top w:val="none" w:sz="0" w:space="0" w:color="auto"/>
        <w:left w:val="none" w:sz="0" w:space="0" w:color="auto"/>
        <w:bottom w:val="none" w:sz="0" w:space="0" w:color="auto"/>
        <w:right w:val="none" w:sz="0" w:space="0" w:color="auto"/>
      </w:divBdr>
    </w:div>
    <w:div w:id="280189428">
      <w:bodyDiv w:val="1"/>
      <w:marLeft w:val="0"/>
      <w:marRight w:val="0"/>
      <w:marTop w:val="0"/>
      <w:marBottom w:val="0"/>
      <w:divBdr>
        <w:top w:val="none" w:sz="0" w:space="0" w:color="auto"/>
        <w:left w:val="none" w:sz="0" w:space="0" w:color="auto"/>
        <w:bottom w:val="none" w:sz="0" w:space="0" w:color="auto"/>
        <w:right w:val="none" w:sz="0" w:space="0" w:color="auto"/>
      </w:divBdr>
    </w:div>
    <w:div w:id="314993096">
      <w:bodyDiv w:val="1"/>
      <w:marLeft w:val="0"/>
      <w:marRight w:val="0"/>
      <w:marTop w:val="0"/>
      <w:marBottom w:val="0"/>
      <w:divBdr>
        <w:top w:val="none" w:sz="0" w:space="0" w:color="auto"/>
        <w:left w:val="none" w:sz="0" w:space="0" w:color="auto"/>
        <w:bottom w:val="none" w:sz="0" w:space="0" w:color="auto"/>
        <w:right w:val="none" w:sz="0" w:space="0" w:color="auto"/>
      </w:divBdr>
    </w:div>
    <w:div w:id="326399667">
      <w:bodyDiv w:val="1"/>
      <w:marLeft w:val="0"/>
      <w:marRight w:val="0"/>
      <w:marTop w:val="0"/>
      <w:marBottom w:val="0"/>
      <w:divBdr>
        <w:top w:val="none" w:sz="0" w:space="0" w:color="auto"/>
        <w:left w:val="none" w:sz="0" w:space="0" w:color="auto"/>
        <w:bottom w:val="none" w:sz="0" w:space="0" w:color="auto"/>
        <w:right w:val="none" w:sz="0" w:space="0" w:color="auto"/>
      </w:divBdr>
    </w:div>
    <w:div w:id="327514424">
      <w:bodyDiv w:val="1"/>
      <w:marLeft w:val="0"/>
      <w:marRight w:val="0"/>
      <w:marTop w:val="0"/>
      <w:marBottom w:val="0"/>
      <w:divBdr>
        <w:top w:val="none" w:sz="0" w:space="0" w:color="auto"/>
        <w:left w:val="none" w:sz="0" w:space="0" w:color="auto"/>
        <w:bottom w:val="none" w:sz="0" w:space="0" w:color="auto"/>
        <w:right w:val="none" w:sz="0" w:space="0" w:color="auto"/>
      </w:divBdr>
    </w:div>
    <w:div w:id="331028132">
      <w:bodyDiv w:val="1"/>
      <w:marLeft w:val="0"/>
      <w:marRight w:val="0"/>
      <w:marTop w:val="0"/>
      <w:marBottom w:val="0"/>
      <w:divBdr>
        <w:top w:val="none" w:sz="0" w:space="0" w:color="auto"/>
        <w:left w:val="none" w:sz="0" w:space="0" w:color="auto"/>
        <w:bottom w:val="none" w:sz="0" w:space="0" w:color="auto"/>
        <w:right w:val="none" w:sz="0" w:space="0" w:color="auto"/>
      </w:divBdr>
    </w:div>
    <w:div w:id="331759013">
      <w:bodyDiv w:val="1"/>
      <w:marLeft w:val="0"/>
      <w:marRight w:val="0"/>
      <w:marTop w:val="0"/>
      <w:marBottom w:val="0"/>
      <w:divBdr>
        <w:top w:val="none" w:sz="0" w:space="0" w:color="auto"/>
        <w:left w:val="none" w:sz="0" w:space="0" w:color="auto"/>
        <w:bottom w:val="none" w:sz="0" w:space="0" w:color="auto"/>
        <w:right w:val="none" w:sz="0" w:space="0" w:color="auto"/>
      </w:divBdr>
    </w:div>
    <w:div w:id="333461758">
      <w:bodyDiv w:val="1"/>
      <w:marLeft w:val="0"/>
      <w:marRight w:val="0"/>
      <w:marTop w:val="0"/>
      <w:marBottom w:val="0"/>
      <w:divBdr>
        <w:top w:val="none" w:sz="0" w:space="0" w:color="auto"/>
        <w:left w:val="none" w:sz="0" w:space="0" w:color="auto"/>
        <w:bottom w:val="none" w:sz="0" w:space="0" w:color="auto"/>
        <w:right w:val="none" w:sz="0" w:space="0" w:color="auto"/>
      </w:divBdr>
    </w:div>
    <w:div w:id="344331752">
      <w:bodyDiv w:val="1"/>
      <w:marLeft w:val="0"/>
      <w:marRight w:val="0"/>
      <w:marTop w:val="0"/>
      <w:marBottom w:val="0"/>
      <w:divBdr>
        <w:top w:val="none" w:sz="0" w:space="0" w:color="auto"/>
        <w:left w:val="none" w:sz="0" w:space="0" w:color="auto"/>
        <w:bottom w:val="none" w:sz="0" w:space="0" w:color="auto"/>
        <w:right w:val="none" w:sz="0" w:space="0" w:color="auto"/>
      </w:divBdr>
    </w:div>
    <w:div w:id="347759676">
      <w:bodyDiv w:val="1"/>
      <w:marLeft w:val="0"/>
      <w:marRight w:val="0"/>
      <w:marTop w:val="0"/>
      <w:marBottom w:val="0"/>
      <w:divBdr>
        <w:top w:val="none" w:sz="0" w:space="0" w:color="auto"/>
        <w:left w:val="none" w:sz="0" w:space="0" w:color="auto"/>
        <w:bottom w:val="none" w:sz="0" w:space="0" w:color="auto"/>
        <w:right w:val="none" w:sz="0" w:space="0" w:color="auto"/>
      </w:divBdr>
    </w:div>
    <w:div w:id="348216163">
      <w:bodyDiv w:val="1"/>
      <w:marLeft w:val="0"/>
      <w:marRight w:val="0"/>
      <w:marTop w:val="0"/>
      <w:marBottom w:val="0"/>
      <w:divBdr>
        <w:top w:val="none" w:sz="0" w:space="0" w:color="auto"/>
        <w:left w:val="none" w:sz="0" w:space="0" w:color="auto"/>
        <w:bottom w:val="none" w:sz="0" w:space="0" w:color="auto"/>
        <w:right w:val="none" w:sz="0" w:space="0" w:color="auto"/>
      </w:divBdr>
    </w:div>
    <w:div w:id="353503098">
      <w:bodyDiv w:val="1"/>
      <w:marLeft w:val="0"/>
      <w:marRight w:val="0"/>
      <w:marTop w:val="0"/>
      <w:marBottom w:val="0"/>
      <w:divBdr>
        <w:top w:val="none" w:sz="0" w:space="0" w:color="auto"/>
        <w:left w:val="none" w:sz="0" w:space="0" w:color="auto"/>
        <w:bottom w:val="none" w:sz="0" w:space="0" w:color="auto"/>
        <w:right w:val="none" w:sz="0" w:space="0" w:color="auto"/>
      </w:divBdr>
    </w:div>
    <w:div w:id="356932869">
      <w:bodyDiv w:val="1"/>
      <w:marLeft w:val="0"/>
      <w:marRight w:val="0"/>
      <w:marTop w:val="0"/>
      <w:marBottom w:val="0"/>
      <w:divBdr>
        <w:top w:val="none" w:sz="0" w:space="0" w:color="auto"/>
        <w:left w:val="none" w:sz="0" w:space="0" w:color="auto"/>
        <w:bottom w:val="none" w:sz="0" w:space="0" w:color="auto"/>
        <w:right w:val="none" w:sz="0" w:space="0" w:color="auto"/>
      </w:divBdr>
    </w:div>
    <w:div w:id="362487668">
      <w:bodyDiv w:val="1"/>
      <w:marLeft w:val="0"/>
      <w:marRight w:val="0"/>
      <w:marTop w:val="0"/>
      <w:marBottom w:val="0"/>
      <w:divBdr>
        <w:top w:val="none" w:sz="0" w:space="0" w:color="auto"/>
        <w:left w:val="none" w:sz="0" w:space="0" w:color="auto"/>
        <w:bottom w:val="none" w:sz="0" w:space="0" w:color="auto"/>
        <w:right w:val="none" w:sz="0" w:space="0" w:color="auto"/>
      </w:divBdr>
    </w:div>
    <w:div w:id="362708259">
      <w:bodyDiv w:val="1"/>
      <w:marLeft w:val="0"/>
      <w:marRight w:val="0"/>
      <w:marTop w:val="0"/>
      <w:marBottom w:val="0"/>
      <w:divBdr>
        <w:top w:val="none" w:sz="0" w:space="0" w:color="auto"/>
        <w:left w:val="none" w:sz="0" w:space="0" w:color="auto"/>
        <w:bottom w:val="none" w:sz="0" w:space="0" w:color="auto"/>
        <w:right w:val="none" w:sz="0" w:space="0" w:color="auto"/>
      </w:divBdr>
    </w:div>
    <w:div w:id="362826129">
      <w:bodyDiv w:val="1"/>
      <w:marLeft w:val="0"/>
      <w:marRight w:val="0"/>
      <w:marTop w:val="0"/>
      <w:marBottom w:val="0"/>
      <w:divBdr>
        <w:top w:val="none" w:sz="0" w:space="0" w:color="auto"/>
        <w:left w:val="none" w:sz="0" w:space="0" w:color="auto"/>
        <w:bottom w:val="none" w:sz="0" w:space="0" w:color="auto"/>
        <w:right w:val="none" w:sz="0" w:space="0" w:color="auto"/>
      </w:divBdr>
    </w:div>
    <w:div w:id="363755621">
      <w:bodyDiv w:val="1"/>
      <w:marLeft w:val="0"/>
      <w:marRight w:val="0"/>
      <w:marTop w:val="0"/>
      <w:marBottom w:val="0"/>
      <w:divBdr>
        <w:top w:val="none" w:sz="0" w:space="0" w:color="auto"/>
        <w:left w:val="none" w:sz="0" w:space="0" w:color="auto"/>
        <w:bottom w:val="none" w:sz="0" w:space="0" w:color="auto"/>
        <w:right w:val="none" w:sz="0" w:space="0" w:color="auto"/>
      </w:divBdr>
    </w:div>
    <w:div w:id="367682633">
      <w:bodyDiv w:val="1"/>
      <w:marLeft w:val="0"/>
      <w:marRight w:val="0"/>
      <w:marTop w:val="0"/>
      <w:marBottom w:val="0"/>
      <w:divBdr>
        <w:top w:val="none" w:sz="0" w:space="0" w:color="auto"/>
        <w:left w:val="none" w:sz="0" w:space="0" w:color="auto"/>
        <w:bottom w:val="none" w:sz="0" w:space="0" w:color="auto"/>
        <w:right w:val="none" w:sz="0" w:space="0" w:color="auto"/>
      </w:divBdr>
    </w:div>
    <w:div w:id="368913960">
      <w:bodyDiv w:val="1"/>
      <w:marLeft w:val="0"/>
      <w:marRight w:val="0"/>
      <w:marTop w:val="0"/>
      <w:marBottom w:val="0"/>
      <w:divBdr>
        <w:top w:val="none" w:sz="0" w:space="0" w:color="auto"/>
        <w:left w:val="none" w:sz="0" w:space="0" w:color="auto"/>
        <w:bottom w:val="none" w:sz="0" w:space="0" w:color="auto"/>
        <w:right w:val="none" w:sz="0" w:space="0" w:color="auto"/>
      </w:divBdr>
    </w:div>
    <w:div w:id="371686970">
      <w:bodyDiv w:val="1"/>
      <w:marLeft w:val="0"/>
      <w:marRight w:val="0"/>
      <w:marTop w:val="0"/>
      <w:marBottom w:val="0"/>
      <w:divBdr>
        <w:top w:val="none" w:sz="0" w:space="0" w:color="auto"/>
        <w:left w:val="none" w:sz="0" w:space="0" w:color="auto"/>
        <w:bottom w:val="none" w:sz="0" w:space="0" w:color="auto"/>
        <w:right w:val="none" w:sz="0" w:space="0" w:color="auto"/>
      </w:divBdr>
    </w:div>
    <w:div w:id="376203202">
      <w:bodyDiv w:val="1"/>
      <w:marLeft w:val="0"/>
      <w:marRight w:val="0"/>
      <w:marTop w:val="0"/>
      <w:marBottom w:val="0"/>
      <w:divBdr>
        <w:top w:val="none" w:sz="0" w:space="0" w:color="auto"/>
        <w:left w:val="none" w:sz="0" w:space="0" w:color="auto"/>
        <w:bottom w:val="none" w:sz="0" w:space="0" w:color="auto"/>
        <w:right w:val="none" w:sz="0" w:space="0" w:color="auto"/>
      </w:divBdr>
    </w:div>
    <w:div w:id="385493084">
      <w:bodyDiv w:val="1"/>
      <w:marLeft w:val="0"/>
      <w:marRight w:val="0"/>
      <w:marTop w:val="0"/>
      <w:marBottom w:val="0"/>
      <w:divBdr>
        <w:top w:val="none" w:sz="0" w:space="0" w:color="auto"/>
        <w:left w:val="none" w:sz="0" w:space="0" w:color="auto"/>
        <w:bottom w:val="none" w:sz="0" w:space="0" w:color="auto"/>
        <w:right w:val="none" w:sz="0" w:space="0" w:color="auto"/>
      </w:divBdr>
    </w:div>
    <w:div w:id="386606266">
      <w:bodyDiv w:val="1"/>
      <w:marLeft w:val="0"/>
      <w:marRight w:val="0"/>
      <w:marTop w:val="0"/>
      <w:marBottom w:val="0"/>
      <w:divBdr>
        <w:top w:val="none" w:sz="0" w:space="0" w:color="auto"/>
        <w:left w:val="none" w:sz="0" w:space="0" w:color="auto"/>
        <w:bottom w:val="none" w:sz="0" w:space="0" w:color="auto"/>
        <w:right w:val="none" w:sz="0" w:space="0" w:color="auto"/>
      </w:divBdr>
    </w:div>
    <w:div w:id="395056666">
      <w:bodyDiv w:val="1"/>
      <w:marLeft w:val="0"/>
      <w:marRight w:val="0"/>
      <w:marTop w:val="0"/>
      <w:marBottom w:val="0"/>
      <w:divBdr>
        <w:top w:val="none" w:sz="0" w:space="0" w:color="auto"/>
        <w:left w:val="none" w:sz="0" w:space="0" w:color="auto"/>
        <w:bottom w:val="none" w:sz="0" w:space="0" w:color="auto"/>
        <w:right w:val="none" w:sz="0" w:space="0" w:color="auto"/>
      </w:divBdr>
    </w:div>
    <w:div w:id="395974301">
      <w:bodyDiv w:val="1"/>
      <w:marLeft w:val="0"/>
      <w:marRight w:val="0"/>
      <w:marTop w:val="0"/>
      <w:marBottom w:val="0"/>
      <w:divBdr>
        <w:top w:val="none" w:sz="0" w:space="0" w:color="auto"/>
        <w:left w:val="none" w:sz="0" w:space="0" w:color="auto"/>
        <w:bottom w:val="none" w:sz="0" w:space="0" w:color="auto"/>
        <w:right w:val="none" w:sz="0" w:space="0" w:color="auto"/>
      </w:divBdr>
    </w:div>
    <w:div w:id="399863599">
      <w:bodyDiv w:val="1"/>
      <w:marLeft w:val="0"/>
      <w:marRight w:val="0"/>
      <w:marTop w:val="0"/>
      <w:marBottom w:val="0"/>
      <w:divBdr>
        <w:top w:val="none" w:sz="0" w:space="0" w:color="auto"/>
        <w:left w:val="none" w:sz="0" w:space="0" w:color="auto"/>
        <w:bottom w:val="none" w:sz="0" w:space="0" w:color="auto"/>
        <w:right w:val="none" w:sz="0" w:space="0" w:color="auto"/>
      </w:divBdr>
    </w:div>
    <w:div w:id="408354920">
      <w:bodyDiv w:val="1"/>
      <w:marLeft w:val="0"/>
      <w:marRight w:val="0"/>
      <w:marTop w:val="0"/>
      <w:marBottom w:val="0"/>
      <w:divBdr>
        <w:top w:val="none" w:sz="0" w:space="0" w:color="auto"/>
        <w:left w:val="none" w:sz="0" w:space="0" w:color="auto"/>
        <w:bottom w:val="none" w:sz="0" w:space="0" w:color="auto"/>
        <w:right w:val="none" w:sz="0" w:space="0" w:color="auto"/>
      </w:divBdr>
    </w:div>
    <w:div w:id="415396214">
      <w:bodyDiv w:val="1"/>
      <w:marLeft w:val="0"/>
      <w:marRight w:val="0"/>
      <w:marTop w:val="0"/>
      <w:marBottom w:val="0"/>
      <w:divBdr>
        <w:top w:val="none" w:sz="0" w:space="0" w:color="auto"/>
        <w:left w:val="none" w:sz="0" w:space="0" w:color="auto"/>
        <w:bottom w:val="none" w:sz="0" w:space="0" w:color="auto"/>
        <w:right w:val="none" w:sz="0" w:space="0" w:color="auto"/>
      </w:divBdr>
    </w:div>
    <w:div w:id="420680002">
      <w:bodyDiv w:val="1"/>
      <w:marLeft w:val="0"/>
      <w:marRight w:val="0"/>
      <w:marTop w:val="0"/>
      <w:marBottom w:val="0"/>
      <w:divBdr>
        <w:top w:val="none" w:sz="0" w:space="0" w:color="auto"/>
        <w:left w:val="none" w:sz="0" w:space="0" w:color="auto"/>
        <w:bottom w:val="none" w:sz="0" w:space="0" w:color="auto"/>
        <w:right w:val="none" w:sz="0" w:space="0" w:color="auto"/>
      </w:divBdr>
    </w:div>
    <w:div w:id="422726411">
      <w:bodyDiv w:val="1"/>
      <w:marLeft w:val="0"/>
      <w:marRight w:val="0"/>
      <w:marTop w:val="0"/>
      <w:marBottom w:val="0"/>
      <w:divBdr>
        <w:top w:val="none" w:sz="0" w:space="0" w:color="auto"/>
        <w:left w:val="none" w:sz="0" w:space="0" w:color="auto"/>
        <w:bottom w:val="none" w:sz="0" w:space="0" w:color="auto"/>
        <w:right w:val="none" w:sz="0" w:space="0" w:color="auto"/>
      </w:divBdr>
    </w:div>
    <w:div w:id="426730532">
      <w:bodyDiv w:val="1"/>
      <w:marLeft w:val="0"/>
      <w:marRight w:val="0"/>
      <w:marTop w:val="0"/>
      <w:marBottom w:val="0"/>
      <w:divBdr>
        <w:top w:val="none" w:sz="0" w:space="0" w:color="auto"/>
        <w:left w:val="none" w:sz="0" w:space="0" w:color="auto"/>
        <w:bottom w:val="none" w:sz="0" w:space="0" w:color="auto"/>
        <w:right w:val="none" w:sz="0" w:space="0" w:color="auto"/>
      </w:divBdr>
    </w:div>
    <w:div w:id="435057645">
      <w:bodyDiv w:val="1"/>
      <w:marLeft w:val="0"/>
      <w:marRight w:val="0"/>
      <w:marTop w:val="0"/>
      <w:marBottom w:val="0"/>
      <w:divBdr>
        <w:top w:val="none" w:sz="0" w:space="0" w:color="auto"/>
        <w:left w:val="none" w:sz="0" w:space="0" w:color="auto"/>
        <w:bottom w:val="none" w:sz="0" w:space="0" w:color="auto"/>
        <w:right w:val="none" w:sz="0" w:space="0" w:color="auto"/>
      </w:divBdr>
    </w:div>
    <w:div w:id="447048314">
      <w:bodyDiv w:val="1"/>
      <w:marLeft w:val="0"/>
      <w:marRight w:val="0"/>
      <w:marTop w:val="0"/>
      <w:marBottom w:val="0"/>
      <w:divBdr>
        <w:top w:val="none" w:sz="0" w:space="0" w:color="auto"/>
        <w:left w:val="none" w:sz="0" w:space="0" w:color="auto"/>
        <w:bottom w:val="none" w:sz="0" w:space="0" w:color="auto"/>
        <w:right w:val="none" w:sz="0" w:space="0" w:color="auto"/>
      </w:divBdr>
    </w:div>
    <w:div w:id="479469934">
      <w:bodyDiv w:val="1"/>
      <w:marLeft w:val="0"/>
      <w:marRight w:val="0"/>
      <w:marTop w:val="0"/>
      <w:marBottom w:val="0"/>
      <w:divBdr>
        <w:top w:val="none" w:sz="0" w:space="0" w:color="auto"/>
        <w:left w:val="none" w:sz="0" w:space="0" w:color="auto"/>
        <w:bottom w:val="none" w:sz="0" w:space="0" w:color="auto"/>
        <w:right w:val="none" w:sz="0" w:space="0" w:color="auto"/>
      </w:divBdr>
    </w:div>
    <w:div w:id="482936391">
      <w:bodyDiv w:val="1"/>
      <w:marLeft w:val="0"/>
      <w:marRight w:val="0"/>
      <w:marTop w:val="0"/>
      <w:marBottom w:val="0"/>
      <w:divBdr>
        <w:top w:val="none" w:sz="0" w:space="0" w:color="auto"/>
        <w:left w:val="none" w:sz="0" w:space="0" w:color="auto"/>
        <w:bottom w:val="none" w:sz="0" w:space="0" w:color="auto"/>
        <w:right w:val="none" w:sz="0" w:space="0" w:color="auto"/>
      </w:divBdr>
    </w:div>
    <w:div w:id="483014565">
      <w:bodyDiv w:val="1"/>
      <w:marLeft w:val="0"/>
      <w:marRight w:val="0"/>
      <w:marTop w:val="0"/>
      <w:marBottom w:val="0"/>
      <w:divBdr>
        <w:top w:val="none" w:sz="0" w:space="0" w:color="auto"/>
        <w:left w:val="none" w:sz="0" w:space="0" w:color="auto"/>
        <w:bottom w:val="none" w:sz="0" w:space="0" w:color="auto"/>
        <w:right w:val="none" w:sz="0" w:space="0" w:color="auto"/>
      </w:divBdr>
    </w:div>
    <w:div w:id="487522870">
      <w:bodyDiv w:val="1"/>
      <w:marLeft w:val="0"/>
      <w:marRight w:val="0"/>
      <w:marTop w:val="0"/>
      <w:marBottom w:val="0"/>
      <w:divBdr>
        <w:top w:val="none" w:sz="0" w:space="0" w:color="auto"/>
        <w:left w:val="none" w:sz="0" w:space="0" w:color="auto"/>
        <w:bottom w:val="none" w:sz="0" w:space="0" w:color="auto"/>
        <w:right w:val="none" w:sz="0" w:space="0" w:color="auto"/>
      </w:divBdr>
    </w:div>
    <w:div w:id="491602378">
      <w:bodyDiv w:val="1"/>
      <w:marLeft w:val="0"/>
      <w:marRight w:val="0"/>
      <w:marTop w:val="0"/>
      <w:marBottom w:val="0"/>
      <w:divBdr>
        <w:top w:val="none" w:sz="0" w:space="0" w:color="auto"/>
        <w:left w:val="none" w:sz="0" w:space="0" w:color="auto"/>
        <w:bottom w:val="none" w:sz="0" w:space="0" w:color="auto"/>
        <w:right w:val="none" w:sz="0" w:space="0" w:color="auto"/>
      </w:divBdr>
    </w:div>
    <w:div w:id="497771214">
      <w:bodyDiv w:val="1"/>
      <w:marLeft w:val="0"/>
      <w:marRight w:val="0"/>
      <w:marTop w:val="0"/>
      <w:marBottom w:val="0"/>
      <w:divBdr>
        <w:top w:val="none" w:sz="0" w:space="0" w:color="auto"/>
        <w:left w:val="none" w:sz="0" w:space="0" w:color="auto"/>
        <w:bottom w:val="none" w:sz="0" w:space="0" w:color="auto"/>
        <w:right w:val="none" w:sz="0" w:space="0" w:color="auto"/>
      </w:divBdr>
    </w:div>
    <w:div w:id="509492675">
      <w:bodyDiv w:val="1"/>
      <w:marLeft w:val="0"/>
      <w:marRight w:val="0"/>
      <w:marTop w:val="0"/>
      <w:marBottom w:val="0"/>
      <w:divBdr>
        <w:top w:val="none" w:sz="0" w:space="0" w:color="auto"/>
        <w:left w:val="none" w:sz="0" w:space="0" w:color="auto"/>
        <w:bottom w:val="none" w:sz="0" w:space="0" w:color="auto"/>
        <w:right w:val="none" w:sz="0" w:space="0" w:color="auto"/>
      </w:divBdr>
    </w:div>
    <w:div w:id="511798548">
      <w:bodyDiv w:val="1"/>
      <w:marLeft w:val="0"/>
      <w:marRight w:val="0"/>
      <w:marTop w:val="0"/>
      <w:marBottom w:val="0"/>
      <w:divBdr>
        <w:top w:val="none" w:sz="0" w:space="0" w:color="auto"/>
        <w:left w:val="none" w:sz="0" w:space="0" w:color="auto"/>
        <w:bottom w:val="none" w:sz="0" w:space="0" w:color="auto"/>
        <w:right w:val="none" w:sz="0" w:space="0" w:color="auto"/>
      </w:divBdr>
    </w:div>
    <w:div w:id="511802427">
      <w:bodyDiv w:val="1"/>
      <w:marLeft w:val="0"/>
      <w:marRight w:val="0"/>
      <w:marTop w:val="0"/>
      <w:marBottom w:val="0"/>
      <w:divBdr>
        <w:top w:val="none" w:sz="0" w:space="0" w:color="auto"/>
        <w:left w:val="none" w:sz="0" w:space="0" w:color="auto"/>
        <w:bottom w:val="none" w:sz="0" w:space="0" w:color="auto"/>
        <w:right w:val="none" w:sz="0" w:space="0" w:color="auto"/>
      </w:divBdr>
    </w:div>
    <w:div w:id="514345984">
      <w:bodyDiv w:val="1"/>
      <w:marLeft w:val="0"/>
      <w:marRight w:val="0"/>
      <w:marTop w:val="0"/>
      <w:marBottom w:val="0"/>
      <w:divBdr>
        <w:top w:val="none" w:sz="0" w:space="0" w:color="auto"/>
        <w:left w:val="none" w:sz="0" w:space="0" w:color="auto"/>
        <w:bottom w:val="none" w:sz="0" w:space="0" w:color="auto"/>
        <w:right w:val="none" w:sz="0" w:space="0" w:color="auto"/>
      </w:divBdr>
    </w:div>
    <w:div w:id="515847744">
      <w:bodyDiv w:val="1"/>
      <w:marLeft w:val="0"/>
      <w:marRight w:val="0"/>
      <w:marTop w:val="0"/>
      <w:marBottom w:val="0"/>
      <w:divBdr>
        <w:top w:val="none" w:sz="0" w:space="0" w:color="auto"/>
        <w:left w:val="none" w:sz="0" w:space="0" w:color="auto"/>
        <w:bottom w:val="none" w:sz="0" w:space="0" w:color="auto"/>
        <w:right w:val="none" w:sz="0" w:space="0" w:color="auto"/>
      </w:divBdr>
    </w:div>
    <w:div w:id="517352600">
      <w:bodyDiv w:val="1"/>
      <w:marLeft w:val="0"/>
      <w:marRight w:val="0"/>
      <w:marTop w:val="0"/>
      <w:marBottom w:val="0"/>
      <w:divBdr>
        <w:top w:val="none" w:sz="0" w:space="0" w:color="auto"/>
        <w:left w:val="none" w:sz="0" w:space="0" w:color="auto"/>
        <w:bottom w:val="none" w:sz="0" w:space="0" w:color="auto"/>
        <w:right w:val="none" w:sz="0" w:space="0" w:color="auto"/>
      </w:divBdr>
    </w:div>
    <w:div w:id="521169802">
      <w:bodyDiv w:val="1"/>
      <w:marLeft w:val="0"/>
      <w:marRight w:val="0"/>
      <w:marTop w:val="0"/>
      <w:marBottom w:val="0"/>
      <w:divBdr>
        <w:top w:val="none" w:sz="0" w:space="0" w:color="auto"/>
        <w:left w:val="none" w:sz="0" w:space="0" w:color="auto"/>
        <w:bottom w:val="none" w:sz="0" w:space="0" w:color="auto"/>
        <w:right w:val="none" w:sz="0" w:space="0" w:color="auto"/>
      </w:divBdr>
    </w:div>
    <w:div w:id="522936934">
      <w:bodyDiv w:val="1"/>
      <w:marLeft w:val="0"/>
      <w:marRight w:val="0"/>
      <w:marTop w:val="0"/>
      <w:marBottom w:val="0"/>
      <w:divBdr>
        <w:top w:val="none" w:sz="0" w:space="0" w:color="auto"/>
        <w:left w:val="none" w:sz="0" w:space="0" w:color="auto"/>
        <w:bottom w:val="none" w:sz="0" w:space="0" w:color="auto"/>
        <w:right w:val="none" w:sz="0" w:space="0" w:color="auto"/>
      </w:divBdr>
    </w:div>
    <w:div w:id="535121415">
      <w:bodyDiv w:val="1"/>
      <w:marLeft w:val="0"/>
      <w:marRight w:val="0"/>
      <w:marTop w:val="0"/>
      <w:marBottom w:val="0"/>
      <w:divBdr>
        <w:top w:val="none" w:sz="0" w:space="0" w:color="auto"/>
        <w:left w:val="none" w:sz="0" w:space="0" w:color="auto"/>
        <w:bottom w:val="none" w:sz="0" w:space="0" w:color="auto"/>
        <w:right w:val="none" w:sz="0" w:space="0" w:color="auto"/>
      </w:divBdr>
    </w:div>
    <w:div w:id="538006563">
      <w:bodyDiv w:val="1"/>
      <w:marLeft w:val="0"/>
      <w:marRight w:val="0"/>
      <w:marTop w:val="0"/>
      <w:marBottom w:val="0"/>
      <w:divBdr>
        <w:top w:val="none" w:sz="0" w:space="0" w:color="auto"/>
        <w:left w:val="none" w:sz="0" w:space="0" w:color="auto"/>
        <w:bottom w:val="none" w:sz="0" w:space="0" w:color="auto"/>
        <w:right w:val="none" w:sz="0" w:space="0" w:color="auto"/>
      </w:divBdr>
    </w:div>
    <w:div w:id="541477317">
      <w:bodyDiv w:val="1"/>
      <w:marLeft w:val="0"/>
      <w:marRight w:val="0"/>
      <w:marTop w:val="0"/>
      <w:marBottom w:val="0"/>
      <w:divBdr>
        <w:top w:val="none" w:sz="0" w:space="0" w:color="auto"/>
        <w:left w:val="none" w:sz="0" w:space="0" w:color="auto"/>
        <w:bottom w:val="none" w:sz="0" w:space="0" w:color="auto"/>
        <w:right w:val="none" w:sz="0" w:space="0" w:color="auto"/>
      </w:divBdr>
    </w:div>
    <w:div w:id="550534996">
      <w:bodyDiv w:val="1"/>
      <w:marLeft w:val="0"/>
      <w:marRight w:val="0"/>
      <w:marTop w:val="0"/>
      <w:marBottom w:val="0"/>
      <w:divBdr>
        <w:top w:val="none" w:sz="0" w:space="0" w:color="auto"/>
        <w:left w:val="none" w:sz="0" w:space="0" w:color="auto"/>
        <w:bottom w:val="none" w:sz="0" w:space="0" w:color="auto"/>
        <w:right w:val="none" w:sz="0" w:space="0" w:color="auto"/>
      </w:divBdr>
    </w:div>
    <w:div w:id="552541750">
      <w:bodyDiv w:val="1"/>
      <w:marLeft w:val="0"/>
      <w:marRight w:val="0"/>
      <w:marTop w:val="0"/>
      <w:marBottom w:val="0"/>
      <w:divBdr>
        <w:top w:val="none" w:sz="0" w:space="0" w:color="auto"/>
        <w:left w:val="none" w:sz="0" w:space="0" w:color="auto"/>
        <w:bottom w:val="none" w:sz="0" w:space="0" w:color="auto"/>
        <w:right w:val="none" w:sz="0" w:space="0" w:color="auto"/>
      </w:divBdr>
    </w:div>
    <w:div w:id="561406751">
      <w:bodyDiv w:val="1"/>
      <w:marLeft w:val="0"/>
      <w:marRight w:val="0"/>
      <w:marTop w:val="0"/>
      <w:marBottom w:val="0"/>
      <w:divBdr>
        <w:top w:val="none" w:sz="0" w:space="0" w:color="auto"/>
        <w:left w:val="none" w:sz="0" w:space="0" w:color="auto"/>
        <w:bottom w:val="none" w:sz="0" w:space="0" w:color="auto"/>
        <w:right w:val="none" w:sz="0" w:space="0" w:color="auto"/>
      </w:divBdr>
    </w:div>
    <w:div w:id="563297208">
      <w:bodyDiv w:val="1"/>
      <w:marLeft w:val="0"/>
      <w:marRight w:val="0"/>
      <w:marTop w:val="0"/>
      <w:marBottom w:val="0"/>
      <w:divBdr>
        <w:top w:val="none" w:sz="0" w:space="0" w:color="auto"/>
        <w:left w:val="none" w:sz="0" w:space="0" w:color="auto"/>
        <w:bottom w:val="none" w:sz="0" w:space="0" w:color="auto"/>
        <w:right w:val="none" w:sz="0" w:space="0" w:color="auto"/>
      </w:divBdr>
    </w:div>
    <w:div w:id="565140991">
      <w:bodyDiv w:val="1"/>
      <w:marLeft w:val="0"/>
      <w:marRight w:val="0"/>
      <w:marTop w:val="0"/>
      <w:marBottom w:val="0"/>
      <w:divBdr>
        <w:top w:val="none" w:sz="0" w:space="0" w:color="auto"/>
        <w:left w:val="none" w:sz="0" w:space="0" w:color="auto"/>
        <w:bottom w:val="none" w:sz="0" w:space="0" w:color="auto"/>
        <w:right w:val="none" w:sz="0" w:space="0" w:color="auto"/>
      </w:divBdr>
    </w:div>
    <w:div w:id="565606600">
      <w:bodyDiv w:val="1"/>
      <w:marLeft w:val="0"/>
      <w:marRight w:val="0"/>
      <w:marTop w:val="0"/>
      <w:marBottom w:val="0"/>
      <w:divBdr>
        <w:top w:val="none" w:sz="0" w:space="0" w:color="auto"/>
        <w:left w:val="none" w:sz="0" w:space="0" w:color="auto"/>
        <w:bottom w:val="none" w:sz="0" w:space="0" w:color="auto"/>
        <w:right w:val="none" w:sz="0" w:space="0" w:color="auto"/>
      </w:divBdr>
    </w:div>
    <w:div w:id="578058057">
      <w:bodyDiv w:val="1"/>
      <w:marLeft w:val="0"/>
      <w:marRight w:val="0"/>
      <w:marTop w:val="0"/>
      <w:marBottom w:val="0"/>
      <w:divBdr>
        <w:top w:val="none" w:sz="0" w:space="0" w:color="auto"/>
        <w:left w:val="none" w:sz="0" w:space="0" w:color="auto"/>
        <w:bottom w:val="none" w:sz="0" w:space="0" w:color="auto"/>
        <w:right w:val="none" w:sz="0" w:space="0" w:color="auto"/>
      </w:divBdr>
    </w:div>
    <w:div w:id="578752659">
      <w:bodyDiv w:val="1"/>
      <w:marLeft w:val="0"/>
      <w:marRight w:val="0"/>
      <w:marTop w:val="0"/>
      <w:marBottom w:val="0"/>
      <w:divBdr>
        <w:top w:val="none" w:sz="0" w:space="0" w:color="auto"/>
        <w:left w:val="none" w:sz="0" w:space="0" w:color="auto"/>
        <w:bottom w:val="none" w:sz="0" w:space="0" w:color="auto"/>
        <w:right w:val="none" w:sz="0" w:space="0" w:color="auto"/>
      </w:divBdr>
    </w:div>
    <w:div w:id="589120460">
      <w:bodyDiv w:val="1"/>
      <w:marLeft w:val="0"/>
      <w:marRight w:val="0"/>
      <w:marTop w:val="0"/>
      <w:marBottom w:val="0"/>
      <w:divBdr>
        <w:top w:val="none" w:sz="0" w:space="0" w:color="auto"/>
        <w:left w:val="none" w:sz="0" w:space="0" w:color="auto"/>
        <w:bottom w:val="none" w:sz="0" w:space="0" w:color="auto"/>
        <w:right w:val="none" w:sz="0" w:space="0" w:color="auto"/>
      </w:divBdr>
    </w:div>
    <w:div w:id="596712396">
      <w:bodyDiv w:val="1"/>
      <w:marLeft w:val="0"/>
      <w:marRight w:val="0"/>
      <w:marTop w:val="0"/>
      <w:marBottom w:val="0"/>
      <w:divBdr>
        <w:top w:val="none" w:sz="0" w:space="0" w:color="auto"/>
        <w:left w:val="none" w:sz="0" w:space="0" w:color="auto"/>
        <w:bottom w:val="none" w:sz="0" w:space="0" w:color="auto"/>
        <w:right w:val="none" w:sz="0" w:space="0" w:color="auto"/>
      </w:divBdr>
    </w:div>
    <w:div w:id="600794519">
      <w:bodyDiv w:val="1"/>
      <w:marLeft w:val="0"/>
      <w:marRight w:val="0"/>
      <w:marTop w:val="0"/>
      <w:marBottom w:val="0"/>
      <w:divBdr>
        <w:top w:val="none" w:sz="0" w:space="0" w:color="auto"/>
        <w:left w:val="none" w:sz="0" w:space="0" w:color="auto"/>
        <w:bottom w:val="none" w:sz="0" w:space="0" w:color="auto"/>
        <w:right w:val="none" w:sz="0" w:space="0" w:color="auto"/>
      </w:divBdr>
    </w:div>
    <w:div w:id="603270070">
      <w:bodyDiv w:val="1"/>
      <w:marLeft w:val="0"/>
      <w:marRight w:val="0"/>
      <w:marTop w:val="0"/>
      <w:marBottom w:val="0"/>
      <w:divBdr>
        <w:top w:val="none" w:sz="0" w:space="0" w:color="auto"/>
        <w:left w:val="none" w:sz="0" w:space="0" w:color="auto"/>
        <w:bottom w:val="none" w:sz="0" w:space="0" w:color="auto"/>
        <w:right w:val="none" w:sz="0" w:space="0" w:color="auto"/>
      </w:divBdr>
    </w:div>
    <w:div w:id="604575859">
      <w:bodyDiv w:val="1"/>
      <w:marLeft w:val="0"/>
      <w:marRight w:val="0"/>
      <w:marTop w:val="0"/>
      <w:marBottom w:val="0"/>
      <w:divBdr>
        <w:top w:val="none" w:sz="0" w:space="0" w:color="auto"/>
        <w:left w:val="none" w:sz="0" w:space="0" w:color="auto"/>
        <w:bottom w:val="none" w:sz="0" w:space="0" w:color="auto"/>
        <w:right w:val="none" w:sz="0" w:space="0" w:color="auto"/>
      </w:divBdr>
    </w:div>
    <w:div w:id="606041389">
      <w:bodyDiv w:val="1"/>
      <w:marLeft w:val="0"/>
      <w:marRight w:val="0"/>
      <w:marTop w:val="0"/>
      <w:marBottom w:val="0"/>
      <w:divBdr>
        <w:top w:val="none" w:sz="0" w:space="0" w:color="auto"/>
        <w:left w:val="none" w:sz="0" w:space="0" w:color="auto"/>
        <w:bottom w:val="none" w:sz="0" w:space="0" w:color="auto"/>
        <w:right w:val="none" w:sz="0" w:space="0" w:color="auto"/>
      </w:divBdr>
    </w:div>
    <w:div w:id="615524072">
      <w:bodyDiv w:val="1"/>
      <w:marLeft w:val="0"/>
      <w:marRight w:val="0"/>
      <w:marTop w:val="0"/>
      <w:marBottom w:val="0"/>
      <w:divBdr>
        <w:top w:val="none" w:sz="0" w:space="0" w:color="auto"/>
        <w:left w:val="none" w:sz="0" w:space="0" w:color="auto"/>
        <w:bottom w:val="none" w:sz="0" w:space="0" w:color="auto"/>
        <w:right w:val="none" w:sz="0" w:space="0" w:color="auto"/>
      </w:divBdr>
    </w:div>
    <w:div w:id="617760747">
      <w:bodyDiv w:val="1"/>
      <w:marLeft w:val="0"/>
      <w:marRight w:val="0"/>
      <w:marTop w:val="0"/>
      <w:marBottom w:val="0"/>
      <w:divBdr>
        <w:top w:val="none" w:sz="0" w:space="0" w:color="auto"/>
        <w:left w:val="none" w:sz="0" w:space="0" w:color="auto"/>
        <w:bottom w:val="none" w:sz="0" w:space="0" w:color="auto"/>
        <w:right w:val="none" w:sz="0" w:space="0" w:color="auto"/>
      </w:divBdr>
    </w:div>
    <w:div w:id="623002779">
      <w:bodyDiv w:val="1"/>
      <w:marLeft w:val="0"/>
      <w:marRight w:val="0"/>
      <w:marTop w:val="0"/>
      <w:marBottom w:val="0"/>
      <w:divBdr>
        <w:top w:val="none" w:sz="0" w:space="0" w:color="auto"/>
        <w:left w:val="none" w:sz="0" w:space="0" w:color="auto"/>
        <w:bottom w:val="none" w:sz="0" w:space="0" w:color="auto"/>
        <w:right w:val="none" w:sz="0" w:space="0" w:color="auto"/>
      </w:divBdr>
    </w:div>
    <w:div w:id="630357705">
      <w:bodyDiv w:val="1"/>
      <w:marLeft w:val="0"/>
      <w:marRight w:val="0"/>
      <w:marTop w:val="0"/>
      <w:marBottom w:val="0"/>
      <w:divBdr>
        <w:top w:val="none" w:sz="0" w:space="0" w:color="auto"/>
        <w:left w:val="none" w:sz="0" w:space="0" w:color="auto"/>
        <w:bottom w:val="none" w:sz="0" w:space="0" w:color="auto"/>
        <w:right w:val="none" w:sz="0" w:space="0" w:color="auto"/>
      </w:divBdr>
    </w:div>
    <w:div w:id="632058132">
      <w:bodyDiv w:val="1"/>
      <w:marLeft w:val="0"/>
      <w:marRight w:val="0"/>
      <w:marTop w:val="0"/>
      <w:marBottom w:val="0"/>
      <w:divBdr>
        <w:top w:val="none" w:sz="0" w:space="0" w:color="auto"/>
        <w:left w:val="none" w:sz="0" w:space="0" w:color="auto"/>
        <w:bottom w:val="none" w:sz="0" w:space="0" w:color="auto"/>
        <w:right w:val="none" w:sz="0" w:space="0" w:color="auto"/>
      </w:divBdr>
    </w:div>
    <w:div w:id="635260036">
      <w:bodyDiv w:val="1"/>
      <w:marLeft w:val="0"/>
      <w:marRight w:val="0"/>
      <w:marTop w:val="0"/>
      <w:marBottom w:val="0"/>
      <w:divBdr>
        <w:top w:val="none" w:sz="0" w:space="0" w:color="auto"/>
        <w:left w:val="none" w:sz="0" w:space="0" w:color="auto"/>
        <w:bottom w:val="none" w:sz="0" w:space="0" w:color="auto"/>
        <w:right w:val="none" w:sz="0" w:space="0" w:color="auto"/>
      </w:divBdr>
    </w:div>
    <w:div w:id="639697565">
      <w:bodyDiv w:val="1"/>
      <w:marLeft w:val="0"/>
      <w:marRight w:val="0"/>
      <w:marTop w:val="0"/>
      <w:marBottom w:val="0"/>
      <w:divBdr>
        <w:top w:val="none" w:sz="0" w:space="0" w:color="auto"/>
        <w:left w:val="none" w:sz="0" w:space="0" w:color="auto"/>
        <w:bottom w:val="none" w:sz="0" w:space="0" w:color="auto"/>
        <w:right w:val="none" w:sz="0" w:space="0" w:color="auto"/>
      </w:divBdr>
    </w:div>
    <w:div w:id="640577566">
      <w:bodyDiv w:val="1"/>
      <w:marLeft w:val="0"/>
      <w:marRight w:val="0"/>
      <w:marTop w:val="0"/>
      <w:marBottom w:val="0"/>
      <w:divBdr>
        <w:top w:val="none" w:sz="0" w:space="0" w:color="auto"/>
        <w:left w:val="none" w:sz="0" w:space="0" w:color="auto"/>
        <w:bottom w:val="none" w:sz="0" w:space="0" w:color="auto"/>
        <w:right w:val="none" w:sz="0" w:space="0" w:color="auto"/>
      </w:divBdr>
    </w:div>
    <w:div w:id="641467873">
      <w:bodyDiv w:val="1"/>
      <w:marLeft w:val="0"/>
      <w:marRight w:val="0"/>
      <w:marTop w:val="0"/>
      <w:marBottom w:val="0"/>
      <w:divBdr>
        <w:top w:val="none" w:sz="0" w:space="0" w:color="auto"/>
        <w:left w:val="none" w:sz="0" w:space="0" w:color="auto"/>
        <w:bottom w:val="none" w:sz="0" w:space="0" w:color="auto"/>
        <w:right w:val="none" w:sz="0" w:space="0" w:color="auto"/>
      </w:divBdr>
    </w:div>
    <w:div w:id="643850458">
      <w:bodyDiv w:val="1"/>
      <w:marLeft w:val="0"/>
      <w:marRight w:val="0"/>
      <w:marTop w:val="0"/>
      <w:marBottom w:val="0"/>
      <w:divBdr>
        <w:top w:val="none" w:sz="0" w:space="0" w:color="auto"/>
        <w:left w:val="none" w:sz="0" w:space="0" w:color="auto"/>
        <w:bottom w:val="none" w:sz="0" w:space="0" w:color="auto"/>
        <w:right w:val="none" w:sz="0" w:space="0" w:color="auto"/>
      </w:divBdr>
    </w:div>
    <w:div w:id="644432459">
      <w:bodyDiv w:val="1"/>
      <w:marLeft w:val="0"/>
      <w:marRight w:val="0"/>
      <w:marTop w:val="0"/>
      <w:marBottom w:val="0"/>
      <w:divBdr>
        <w:top w:val="none" w:sz="0" w:space="0" w:color="auto"/>
        <w:left w:val="none" w:sz="0" w:space="0" w:color="auto"/>
        <w:bottom w:val="none" w:sz="0" w:space="0" w:color="auto"/>
        <w:right w:val="none" w:sz="0" w:space="0" w:color="auto"/>
      </w:divBdr>
    </w:div>
    <w:div w:id="653488804">
      <w:bodyDiv w:val="1"/>
      <w:marLeft w:val="0"/>
      <w:marRight w:val="0"/>
      <w:marTop w:val="0"/>
      <w:marBottom w:val="0"/>
      <w:divBdr>
        <w:top w:val="none" w:sz="0" w:space="0" w:color="auto"/>
        <w:left w:val="none" w:sz="0" w:space="0" w:color="auto"/>
        <w:bottom w:val="none" w:sz="0" w:space="0" w:color="auto"/>
        <w:right w:val="none" w:sz="0" w:space="0" w:color="auto"/>
      </w:divBdr>
    </w:div>
    <w:div w:id="660742415">
      <w:bodyDiv w:val="1"/>
      <w:marLeft w:val="0"/>
      <w:marRight w:val="0"/>
      <w:marTop w:val="0"/>
      <w:marBottom w:val="0"/>
      <w:divBdr>
        <w:top w:val="none" w:sz="0" w:space="0" w:color="auto"/>
        <w:left w:val="none" w:sz="0" w:space="0" w:color="auto"/>
        <w:bottom w:val="none" w:sz="0" w:space="0" w:color="auto"/>
        <w:right w:val="none" w:sz="0" w:space="0" w:color="auto"/>
      </w:divBdr>
    </w:div>
    <w:div w:id="662898922">
      <w:bodyDiv w:val="1"/>
      <w:marLeft w:val="0"/>
      <w:marRight w:val="0"/>
      <w:marTop w:val="0"/>
      <w:marBottom w:val="0"/>
      <w:divBdr>
        <w:top w:val="none" w:sz="0" w:space="0" w:color="auto"/>
        <w:left w:val="none" w:sz="0" w:space="0" w:color="auto"/>
        <w:bottom w:val="none" w:sz="0" w:space="0" w:color="auto"/>
        <w:right w:val="none" w:sz="0" w:space="0" w:color="auto"/>
      </w:divBdr>
    </w:div>
    <w:div w:id="675226182">
      <w:bodyDiv w:val="1"/>
      <w:marLeft w:val="0"/>
      <w:marRight w:val="0"/>
      <w:marTop w:val="0"/>
      <w:marBottom w:val="0"/>
      <w:divBdr>
        <w:top w:val="none" w:sz="0" w:space="0" w:color="auto"/>
        <w:left w:val="none" w:sz="0" w:space="0" w:color="auto"/>
        <w:bottom w:val="none" w:sz="0" w:space="0" w:color="auto"/>
        <w:right w:val="none" w:sz="0" w:space="0" w:color="auto"/>
      </w:divBdr>
    </w:div>
    <w:div w:id="677585581">
      <w:bodyDiv w:val="1"/>
      <w:marLeft w:val="0"/>
      <w:marRight w:val="0"/>
      <w:marTop w:val="0"/>
      <w:marBottom w:val="0"/>
      <w:divBdr>
        <w:top w:val="none" w:sz="0" w:space="0" w:color="auto"/>
        <w:left w:val="none" w:sz="0" w:space="0" w:color="auto"/>
        <w:bottom w:val="none" w:sz="0" w:space="0" w:color="auto"/>
        <w:right w:val="none" w:sz="0" w:space="0" w:color="auto"/>
      </w:divBdr>
    </w:div>
    <w:div w:id="678433764">
      <w:bodyDiv w:val="1"/>
      <w:marLeft w:val="0"/>
      <w:marRight w:val="0"/>
      <w:marTop w:val="0"/>
      <w:marBottom w:val="0"/>
      <w:divBdr>
        <w:top w:val="none" w:sz="0" w:space="0" w:color="auto"/>
        <w:left w:val="none" w:sz="0" w:space="0" w:color="auto"/>
        <w:bottom w:val="none" w:sz="0" w:space="0" w:color="auto"/>
        <w:right w:val="none" w:sz="0" w:space="0" w:color="auto"/>
      </w:divBdr>
    </w:div>
    <w:div w:id="681515364">
      <w:bodyDiv w:val="1"/>
      <w:marLeft w:val="0"/>
      <w:marRight w:val="0"/>
      <w:marTop w:val="0"/>
      <w:marBottom w:val="0"/>
      <w:divBdr>
        <w:top w:val="none" w:sz="0" w:space="0" w:color="auto"/>
        <w:left w:val="none" w:sz="0" w:space="0" w:color="auto"/>
        <w:bottom w:val="none" w:sz="0" w:space="0" w:color="auto"/>
        <w:right w:val="none" w:sz="0" w:space="0" w:color="auto"/>
      </w:divBdr>
    </w:div>
    <w:div w:id="682241366">
      <w:bodyDiv w:val="1"/>
      <w:marLeft w:val="0"/>
      <w:marRight w:val="0"/>
      <w:marTop w:val="0"/>
      <w:marBottom w:val="0"/>
      <w:divBdr>
        <w:top w:val="none" w:sz="0" w:space="0" w:color="auto"/>
        <w:left w:val="none" w:sz="0" w:space="0" w:color="auto"/>
        <w:bottom w:val="none" w:sz="0" w:space="0" w:color="auto"/>
        <w:right w:val="none" w:sz="0" w:space="0" w:color="auto"/>
      </w:divBdr>
    </w:div>
    <w:div w:id="684476473">
      <w:bodyDiv w:val="1"/>
      <w:marLeft w:val="0"/>
      <w:marRight w:val="0"/>
      <w:marTop w:val="0"/>
      <w:marBottom w:val="0"/>
      <w:divBdr>
        <w:top w:val="none" w:sz="0" w:space="0" w:color="auto"/>
        <w:left w:val="none" w:sz="0" w:space="0" w:color="auto"/>
        <w:bottom w:val="none" w:sz="0" w:space="0" w:color="auto"/>
        <w:right w:val="none" w:sz="0" w:space="0" w:color="auto"/>
      </w:divBdr>
    </w:div>
    <w:div w:id="688605677">
      <w:bodyDiv w:val="1"/>
      <w:marLeft w:val="0"/>
      <w:marRight w:val="0"/>
      <w:marTop w:val="0"/>
      <w:marBottom w:val="0"/>
      <w:divBdr>
        <w:top w:val="none" w:sz="0" w:space="0" w:color="auto"/>
        <w:left w:val="none" w:sz="0" w:space="0" w:color="auto"/>
        <w:bottom w:val="none" w:sz="0" w:space="0" w:color="auto"/>
        <w:right w:val="none" w:sz="0" w:space="0" w:color="auto"/>
      </w:divBdr>
    </w:div>
    <w:div w:id="693844230">
      <w:bodyDiv w:val="1"/>
      <w:marLeft w:val="0"/>
      <w:marRight w:val="0"/>
      <w:marTop w:val="0"/>
      <w:marBottom w:val="0"/>
      <w:divBdr>
        <w:top w:val="none" w:sz="0" w:space="0" w:color="auto"/>
        <w:left w:val="none" w:sz="0" w:space="0" w:color="auto"/>
        <w:bottom w:val="none" w:sz="0" w:space="0" w:color="auto"/>
        <w:right w:val="none" w:sz="0" w:space="0" w:color="auto"/>
      </w:divBdr>
    </w:div>
    <w:div w:id="698093553">
      <w:bodyDiv w:val="1"/>
      <w:marLeft w:val="0"/>
      <w:marRight w:val="0"/>
      <w:marTop w:val="0"/>
      <w:marBottom w:val="0"/>
      <w:divBdr>
        <w:top w:val="none" w:sz="0" w:space="0" w:color="auto"/>
        <w:left w:val="none" w:sz="0" w:space="0" w:color="auto"/>
        <w:bottom w:val="none" w:sz="0" w:space="0" w:color="auto"/>
        <w:right w:val="none" w:sz="0" w:space="0" w:color="auto"/>
      </w:divBdr>
    </w:div>
    <w:div w:id="699281547">
      <w:bodyDiv w:val="1"/>
      <w:marLeft w:val="0"/>
      <w:marRight w:val="0"/>
      <w:marTop w:val="0"/>
      <w:marBottom w:val="0"/>
      <w:divBdr>
        <w:top w:val="none" w:sz="0" w:space="0" w:color="auto"/>
        <w:left w:val="none" w:sz="0" w:space="0" w:color="auto"/>
        <w:bottom w:val="none" w:sz="0" w:space="0" w:color="auto"/>
        <w:right w:val="none" w:sz="0" w:space="0" w:color="auto"/>
      </w:divBdr>
    </w:div>
    <w:div w:id="703407178">
      <w:bodyDiv w:val="1"/>
      <w:marLeft w:val="0"/>
      <w:marRight w:val="0"/>
      <w:marTop w:val="0"/>
      <w:marBottom w:val="0"/>
      <w:divBdr>
        <w:top w:val="none" w:sz="0" w:space="0" w:color="auto"/>
        <w:left w:val="none" w:sz="0" w:space="0" w:color="auto"/>
        <w:bottom w:val="none" w:sz="0" w:space="0" w:color="auto"/>
        <w:right w:val="none" w:sz="0" w:space="0" w:color="auto"/>
      </w:divBdr>
    </w:div>
    <w:div w:id="707997917">
      <w:bodyDiv w:val="1"/>
      <w:marLeft w:val="0"/>
      <w:marRight w:val="0"/>
      <w:marTop w:val="0"/>
      <w:marBottom w:val="0"/>
      <w:divBdr>
        <w:top w:val="none" w:sz="0" w:space="0" w:color="auto"/>
        <w:left w:val="none" w:sz="0" w:space="0" w:color="auto"/>
        <w:bottom w:val="none" w:sz="0" w:space="0" w:color="auto"/>
        <w:right w:val="none" w:sz="0" w:space="0" w:color="auto"/>
      </w:divBdr>
    </w:div>
    <w:div w:id="713770005">
      <w:bodyDiv w:val="1"/>
      <w:marLeft w:val="0"/>
      <w:marRight w:val="0"/>
      <w:marTop w:val="0"/>
      <w:marBottom w:val="0"/>
      <w:divBdr>
        <w:top w:val="none" w:sz="0" w:space="0" w:color="auto"/>
        <w:left w:val="none" w:sz="0" w:space="0" w:color="auto"/>
        <w:bottom w:val="none" w:sz="0" w:space="0" w:color="auto"/>
        <w:right w:val="none" w:sz="0" w:space="0" w:color="auto"/>
      </w:divBdr>
    </w:div>
    <w:div w:id="718094127">
      <w:bodyDiv w:val="1"/>
      <w:marLeft w:val="0"/>
      <w:marRight w:val="0"/>
      <w:marTop w:val="0"/>
      <w:marBottom w:val="0"/>
      <w:divBdr>
        <w:top w:val="none" w:sz="0" w:space="0" w:color="auto"/>
        <w:left w:val="none" w:sz="0" w:space="0" w:color="auto"/>
        <w:bottom w:val="none" w:sz="0" w:space="0" w:color="auto"/>
        <w:right w:val="none" w:sz="0" w:space="0" w:color="auto"/>
      </w:divBdr>
    </w:div>
    <w:div w:id="734860615">
      <w:bodyDiv w:val="1"/>
      <w:marLeft w:val="0"/>
      <w:marRight w:val="0"/>
      <w:marTop w:val="0"/>
      <w:marBottom w:val="0"/>
      <w:divBdr>
        <w:top w:val="none" w:sz="0" w:space="0" w:color="auto"/>
        <w:left w:val="none" w:sz="0" w:space="0" w:color="auto"/>
        <w:bottom w:val="none" w:sz="0" w:space="0" w:color="auto"/>
        <w:right w:val="none" w:sz="0" w:space="0" w:color="auto"/>
      </w:divBdr>
    </w:div>
    <w:div w:id="735052117">
      <w:bodyDiv w:val="1"/>
      <w:marLeft w:val="0"/>
      <w:marRight w:val="0"/>
      <w:marTop w:val="0"/>
      <w:marBottom w:val="0"/>
      <w:divBdr>
        <w:top w:val="none" w:sz="0" w:space="0" w:color="auto"/>
        <w:left w:val="none" w:sz="0" w:space="0" w:color="auto"/>
        <w:bottom w:val="none" w:sz="0" w:space="0" w:color="auto"/>
        <w:right w:val="none" w:sz="0" w:space="0" w:color="auto"/>
      </w:divBdr>
    </w:div>
    <w:div w:id="740180667">
      <w:bodyDiv w:val="1"/>
      <w:marLeft w:val="0"/>
      <w:marRight w:val="0"/>
      <w:marTop w:val="0"/>
      <w:marBottom w:val="0"/>
      <w:divBdr>
        <w:top w:val="none" w:sz="0" w:space="0" w:color="auto"/>
        <w:left w:val="none" w:sz="0" w:space="0" w:color="auto"/>
        <w:bottom w:val="none" w:sz="0" w:space="0" w:color="auto"/>
        <w:right w:val="none" w:sz="0" w:space="0" w:color="auto"/>
      </w:divBdr>
    </w:div>
    <w:div w:id="750933536">
      <w:bodyDiv w:val="1"/>
      <w:marLeft w:val="0"/>
      <w:marRight w:val="0"/>
      <w:marTop w:val="0"/>
      <w:marBottom w:val="0"/>
      <w:divBdr>
        <w:top w:val="none" w:sz="0" w:space="0" w:color="auto"/>
        <w:left w:val="none" w:sz="0" w:space="0" w:color="auto"/>
        <w:bottom w:val="none" w:sz="0" w:space="0" w:color="auto"/>
        <w:right w:val="none" w:sz="0" w:space="0" w:color="auto"/>
      </w:divBdr>
    </w:div>
    <w:div w:id="751396599">
      <w:bodyDiv w:val="1"/>
      <w:marLeft w:val="0"/>
      <w:marRight w:val="0"/>
      <w:marTop w:val="0"/>
      <w:marBottom w:val="0"/>
      <w:divBdr>
        <w:top w:val="none" w:sz="0" w:space="0" w:color="auto"/>
        <w:left w:val="none" w:sz="0" w:space="0" w:color="auto"/>
        <w:bottom w:val="none" w:sz="0" w:space="0" w:color="auto"/>
        <w:right w:val="none" w:sz="0" w:space="0" w:color="auto"/>
      </w:divBdr>
    </w:div>
    <w:div w:id="753891934">
      <w:bodyDiv w:val="1"/>
      <w:marLeft w:val="0"/>
      <w:marRight w:val="0"/>
      <w:marTop w:val="0"/>
      <w:marBottom w:val="0"/>
      <w:divBdr>
        <w:top w:val="none" w:sz="0" w:space="0" w:color="auto"/>
        <w:left w:val="none" w:sz="0" w:space="0" w:color="auto"/>
        <w:bottom w:val="none" w:sz="0" w:space="0" w:color="auto"/>
        <w:right w:val="none" w:sz="0" w:space="0" w:color="auto"/>
      </w:divBdr>
    </w:div>
    <w:div w:id="758134307">
      <w:bodyDiv w:val="1"/>
      <w:marLeft w:val="0"/>
      <w:marRight w:val="0"/>
      <w:marTop w:val="0"/>
      <w:marBottom w:val="0"/>
      <w:divBdr>
        <w:top w:val="none" w:sz="0" w:space="0" w:color="auto"/>
        <w:left w:val="none" w:sz="0" w:space="0" w:color="auto"/>
        <w:bottom w:val="none" w:sz="0" w:space="0" w:color="auto"/>
        <w:right w:val="none" w:sz="0" w:space="0" w:color="auto"/>
      </w:divBdr>
    </w:div>
    <w:div w:id="758449863">
      <w:bodyDiv w:val="1"/>
      <w:marLeft w:val="0"/>
      <w:marRight w:val="0"/>
      <w:marTop w:val="0"/>
      <w:marBottom w:val="0"/>
      <w:divBdr>
        <w:top w:val="none" w:sz="0" w:space="0" w:color="auto"/>
        <w:left w:val="none" w:sz="0" w:space="0" w:color="auto"/>
        <w:bottom w:val="none" w:sz="0" w:space="0" w:color="auto"/>
        <w:right w:val="none" w:sz="0" w:space="0" w:color="auto"/>
      </w:divBdr>
    </w:div>
    <w:div w:id="758909595">
      <w:bodyDiv w:val="1"/>
      <w:marLeft w:val="0"/>
      <w:marRight w:val="0"/>
      <w:marTop w:val="0"/>
      <w:marBottom w:val="0"/>
      <w:divBdr>
        <w:top w:val="none" w:sz="0" w:space="0" w:color="auto"/>
        <w:left w:val="none" w:sz="0" w:space="0" w:color="auto"/>
        <w:bottom w:val="none" w:sz="0" w:space="0" w:color="auto"/>
        <w:right w:val="none" w:sz="0" w:space="0" w:color="auto"/>
      </w:divBdr>
    </w:div>
    <w:div w:id="761923260">
      <w:bodyDiv w:val="1"/>
      <w:marLeft w:val="0"/>
      <w:marRight w:val="0"/>
      <w:marTop w:val="0"/>
      <w:marBottom w:val="0"/>
      <w:divBdr>
        <w:top w:val="none" w:sz="0" w:space="0" w:color="auto"/>
        <w:left w:val="none" w:sz="0" w:space="0" w:color="auto"/>
        <w:bottom w:val="none" w:sz="0" w:space="0" w:color="auto"/>
        <w:right w:val="none" w:sz="0" w:space="0" w:color="auto"/>
      </w:divBdr>
    </w:div>
    <w:div w:id="762183827">
      <w:bodyDiv w:val="1"/>
      <w:marLeft w:val="0"/>
      <w:marRight w:val="0"/>
      <w:marTop w:val="0"/>
      <w:marBottom w:val="0"/>
      <w:divBdr>
        <w:top w:val="none" w:sz="0" w:space="0" w:color="auto"/>
        <w:left w:val="none" w:sz="0" w:space="0" w:color="auto"/>
        <w:bottom w:val="none" w:sz="0" w:space="0" w:color="auto"/>
        <w:right w:val="none" w:sz="0" w:space="0" w:color="auto"/>
      </w:divBdr>
    </w:div>
    <w:div w:id="762383047">
      <w:bodyDiv w:val="1"/>
      <w:marLeft w:val="0"/>
      <w:marRight w:val="0"/>
      <w:marTop w:val="0"/>
      <w:marBottom w:val="0"/>
      <w:divBdr>
        <w:top w:val="none" w:sz="0" w:space="0" w:color="auto"/>
        <w:left w:val="none" w:sz="0" w:space="0" w:color="auto"/>
        <w:bottom w:val="none" w:sz="0" w:space="0" w:color="auto"/>
        <w:right w:val="none" w:sz="0" w:space="0" w:color="auto"/>
      </w:divBdr>
    </w:div>
    <w:div w:id="772164862">
      <w:bodyDiv w:val="1"/>
      <w:marLeft w:val="0"/>
      <w:marRight w:val="0"/>
      <w:marTop w:val="0"/>
      <w:marBottom w:val="0"/>
      <w:divBdr>
        <w:top w:val="none" w:sz="0" w:space="0" w:color="auto"/>
        <w:left w:val="none" w:sz="0" w:space="0" w:color="auto"/>
        <w:bottom w:val="none" w:sz="0" w:space="0" w:color="auto"/>
        <w:right w:val="none" w:sz="0" w:space="0" w:color="auto"/>
      </w:divBdr>
    </w:div>
    <w:div w:id="772559050">
      <w:bodyDiv w:val="1"/>
      <w:marLeft w:val="0"/>
      <w:marRight w:val="0"/>
      <w:marTop w:val="0"/>
      <w:marBottom w:val="0"/>
      <w:divBdr>
        <w:top w:val="none" w:sz="0" w:space="0" w:color="auto"/>
        <w:left w:val="none" w:sz="0" w:space="0" w:color="auto"/>
        <w:bottom w:val="none" w:sz="0" w:space="0" w:color="auto"/>
        <w:right w:val="none" w:sz="0" w:space="0" w:color="auto"/>
      </w:divBdr>
    </w:div>
    <w:div w:id="777915940">
      <w:bodyDiv w:val="1"/>
      <w:marLeft w:val="0"/>
      <w:marRight w:val="0"/>
      <w:marTop w:val="0"/>
      <w:marBottom w:val="0"/>
      <w:divBdr>
        <w:top w:val="none" w:sz="0" w:space="0" w:color="auto"/>
        <w:left w:val="none" w:sz="0" w:space="0" w:color="auto"/>
        <w:bottom w:val="none" w:sz="0" w:space="0" w:color="auto"/>
        <w:right w:val="none" w:sz="0" w:space="0" w:color="auto"/>
      </w:divBdr>
    </w:div>
    <w:div w:id="785079823">
      <w:bodyDiv w:val="1"/>
      <w:marLeft w:val="0"/>
      <w:marRight w:val="0"/>
      <w:marTop w:val="0"/>
      <w:marBottom w:val="0"/>
      <w:divBdr>
        <w:top w:val="none" w:sz="0" w:space="0" w:color="auto"/>
        <w:left w:val="none" w:sz="0" w:space="0" w:color="auto"/>
        <w:bottom w:val="none" w:sz="0" w:space="0" w:color="auto"/>
        <w:right w:val="none" w:sz="0" w:space="0" w:color="auto"/>
      </w:divBdr>
    </w:div>
    <w:div w:id="799808438">
      <w:bodyDiv w:val="1"/>
      <w:marLeft w:val="0"/>
      <w:marRight w:val="0"/>
      <w:marTop w:val="0"/>
      <w:marBottom w:val="0"/>
      <w:divBdr>
        <w:top w:val="none" w:sz="0" w:space="0" w:color="auto"/>
        <w:left w:val="none" w:sz="0" w:space="0" w:color="auto"/>
        <w:bottom w:val="none" w:sz="0" w:space="0" w:color="auto"/>
        <w:right w:val="none" w:sz="0" w:space="0" w:color="auto"/>
      </w:divBdr>
    </w:div>
    <w:div w:id="810902794">
      <w:bodyDiv w:val="1"/>
      <w:marLeft w:val="0"/>
      <w:marRight w:val="0"/>
      <w:marTop w:val="0"/>
      <w:marBottom w:val="0"/>
      <w:divBdr>
        <w:top w:val="none" w:sz="0" w:space="0" w:color="auto"/>
        <w:left w:val="none" w:sz="0" w:space="0" w:color="auto"/>
        <w:bottom w:val="none" w:sz="0" w:space="0" w:color="auto"/>
        <w:right w:val="none" w:sz="0" w:space="0" w:color="auto"/>
      </w:divBdr>
    </w:div>
    <w:div w:id="811481521">
      <w:bodyDiv w:val="1"/>
      <w:marLeft w:val="0"/>
      <w:marRight w:val="0"/>
      <w:marTop w:val="0"/>
      <w:marBottom w:val="0"/>
      <w:divBdr>
        <w:top w:val="none" w:sz="0" w:space="0" w:color="auto"/>
        <w:left w:val="none" w:sz="0" w:space="0" w:color="auto"/>
        <w:bottom w:val="none" w:sz="0" w:space="0" w:color="auto"/>
        <w:right w:val="none" w:sz="0" w:space="0" w:color="auto"/>
      </w:divBdr>
    </w:div>
    <w:div w:id="812992003">
      <w:bodyDiv w:val="1"/>
      <w:marLeft w:val="0"/>
      <w:marRight w:val="0"/>
      <w:marTop w:val="0"/>
      <w:marBottom w:val="0"/>
      <w:divBdr>
        <w:top w:val="none" w:sz="0" w:space="0" w:color="auto"/>
        <w:left w:val="none" w:sz="0" w:space="0" w:color="auto"/>
        <w:bottom w:val="none" w:sz="0" w:space="0" w:color="auto"/>
        <w:right w:val="none" w:sz="0" w:space="0" w:color="auto"/>
      </w:divBdr>
    </w:div>
    <w:div w:id="819884624">
      <w:bodyDiv w:val="1"/>
      <w:marLeft w:val="0"/>
      <w:marRight w:val="0"/>
      <w:marTop w:val="0"/>
      <w:marBottom w:val="0"/>
      <w:divBdr>
        <w:top w:val="none" w:sz="0" w:space="0" w:color="auto"/>
        <w:left w:val="none" w:sz="0" w:space="0" w:color="auto"/>
        <w:bottom w:val="none" w:sz="0" w:space="0" w:color="auto"/>
        <w:right w:val="none" w:sz="0" w:space="0" w:color="auto"/>
      </w:divBdr>
    </w:div>
    <w:div w:id="831602771">
      <w:bodyDiv w:val="1"/>
      <w:marLeft w:val="0"/>
      <w:marRight w:val="0"/>
      <w:marTop w:val="0"/>
      <w:marBottom w:val="0"/>
      <w:divBdr>
        <w:top w:val="none" w:sz="0" w:space="0" w:color="auto"/>
        <w:left w:val="none" w:sz="0" w:space="0" w:color="auto"/>
        <w:bottom w:val="none" w:sz="0" w:space="0" w:color="auto"/>
        <w:right w:val="none" w:sz="0" w:space="0" w:color="auto"/>
      </w:divBdr>
    </w:div>
    <w:div w:id="834103896">
      <w:bodyDiv w:val="1"/>
      <w:marLeft w:val="0"/>
      <w:marRight w:val="0"/>
      <w:marTop w:val="0"/>
      <w:marBottom w:val="0"/>
      <w:divBdr>
        <w:top w:val="none" w:sz="0" w:space="0" w:color="auto"/>
        <w:left w:val="none" w:sz="0" w:space="0" w:color="auto"/>
        <w:bottom w:val="none" w:sz="0" w:space="0" w:color="auto"/>
        <w:right w:val="none" w:sz="0" w:space="0" w:color="auto"/>
      </w:divBdr>
    </w:div>
    <w:div w:id="837623971">
      <w:bodyDiv w:val="1"/>
      <w:marLeft w:val="0"/>
      <w:marRight w:val="0"/>
      <w:marTop w:val="0"/>
      <w:marBottom w:val="0"/>
      <w:divBdr>
        <w:top w:val="none" w:sz="0" w:space="0" w:color="auto"/>
        <w:left w:val="none" w:sz="0" w:space="0" w:color="auto"/>
        <w:bottom w:val="none" w:sz="0" w:space="0" w:color="auto"/>
        <w:right w:val="none" w:sz="0" w:space="0" w:color="auto"/>
      </w:divBdr>
    </w:div>
    <w:div w:id="843318777">
      <w:bodyDiv w:val="1"/>
      <w:marLeft w:val="0"/>
      <w:marRight w:val="0"/>
      <w:marTop w:val="0"/>
      <w:marBottom w:val="0"/>
      <w:divBdr>
        <w:top w:val="none" w:sz="0" w:space="0" w:color="auto"/>
        <w:left w:val="none" w:sz="0" w:space="0" w:color="auto"/>
        <w:bottom w:val="none" w:sz="0" w:space="0" w:color="auto"/>
        <w:right w:val="none" w:sz="0" w:space="0" w:color="auto"/>
      </w:divBdr>
    </w:div>
    <w:div w:id="847063870">
      <w:bodyDiv w:val="1"/>
      <w:marLeft w:val="0"/>
      <w:marRight w:val="0"/>
      <w:marTop w:val="0"/>
      <w:marBottom w:val="0"/>
      <w:divBdr>
        <w:top w:val="none" w:sz="0" w:space="0" w:color="auto"/>
        <w:left w:val="none" w:sz="0" w:space="0" w:color="auto"/>
        <w:bottom w:val="none" w:sz="0" w:space="0" w:color="auto"/>
        <w:right w:val="none" w:sz="0" w:space="0" w:color="auto"/>
      </w:divBdr>
    </w:div>
    <w:div w:id="848177920">
      <w:bodyDiv w:val="1"/>
      <w:marLeft w:val="0"/>
      <w:marRight w:val="0"/>
      <w:marTop w:val="0"/>
      <w:marBottom w:val="0"/>
      <w:divBdr>
        <w:top w:val="none" w:sz="0" w:space="0" w:color="auto"/>
        <w:left w:val="none" w:sz="0" w:space="0" w:color="auto"/>
        <w:bottom w:val="none" w:sz="0" w:space="0" w:color="auto"/>
        <w:right w:val="none" w:sz="0" w:space="0" w:color="auto"/>
      </w:divBdr>
    </w:div>
    <w:div w:id="851647902">
      <w:bodyDiv w:val="1"/>
      <w:marLeft w:val="0"/>
      <w:marRight w:val="0"/>
      <w:marTop w:val="0"/>
      <w:marBottom w:val="0"/>
      <w:divBdr>
        <w:top w:val="none" w:sz="0" w:space="0" w:color="auto"/>
        <w:left w:val="none" w:sz="0" w:space="0" w:color="auto"/>
        <w:bottom w:val="none" w:sz="0" w:space="0" w:color="auto"/>
        <w:right w:val="none" w:sz="0" w:space="0" w:color="auto"/>
      </w:divBdr>
    </w:div>
    <w:div w:id="874538618">
      <w:bodyDiv w:val="1"/>
      <w:marLeft w:val="0"/>
      <w:marRight w:val="0"/>
      <w:marTop w:val="0"/>
      <w:marBottom w:val="0"/>
      <w:divBdr>
        <w:top w:val="none" w:sz="0" w:space="0" w:color="auto"/>
        <w:left w:val="none" w:sz="0" w:space="0" w:color="auto"/>
        <w:bottom w:val="none" w:sz="0" w:space="0" w:color="auto"/>
        <w:right w:val="none" w:sz="0" w:space="0" w:color="auto"/>
      </w:divBdr>
    </w:div>
    <w:div w:id="874856082">
      <w:bodyDiv w:val="1"/>
      <w:marLeft w:val="0"/>
      <w:marRight w:val="0"/>
      <w:marTop w:val="0"/>
      <w:marBottom w:val="0"/>
      <w:divBdr>
        <w:top w:val="none" w:sz="0" w:space="0" w:color="auto"/>
        <w:left w:val="none" w:sz="0" w:space="0" w:color="auto"/>
        <w:bottom w:val="none" w:sz="0" w:space="0" w:color="auto"/>
        <w:right w:val="none" w:sz="0" w:space="0" w:color="auto"/>
      </w:divBdr>
    </w:div>
    <w:div w:id="880091638">
      <w:bodyDiv w:val="1"/>
      <w:marLeft w:val="0"/>
      <w:marRight w:val="0"/>
      <w:marTop w:val="0"/>
      <w:marBottom w:val="0"/>
      <w:divBdr>
        <w:top w:val="none" w:sz="0" w:space="0" w:color="auto"/>
        <w:left w:val="none" w:sz="0" w:space="0" w:color="auto"/>
        <w:bottom w:val="none" w:sz="0" w:space="0" w:color="auto"/>
        <w:right w:val="none" w:sz="0" w:space="0" w:color="auto"/>
      </w:divBdr>
    </w:div>
    <w:div w:id="894006267">
      <w:bodyDiv w:val="1"/>
      <w:marLeft w:val="0"/>
      <w:marRight w:val="0"/>
      <w:marTop w:val="0"/>
      <w:marBottom w:val="0"/>
      <w:divBdr>
        <w:top w:val="none" w:sz="0" w:space="0" w:color="auto"/>
        <w:left w:val="none" w:sz="0" w:space="0" w:color="auto"/>
        <w:bottom w:val="none" w:sz="0" w:space="0" w:color="auto"/>
        <w:right w:val="none" w:sz="0" w:space="0" w:color="auto"/>
      </w:divBdr>
    </w:div>
    <w:div w:id="899944557">
      <w:bodyDiv w:val="1"/>
      <w:marLeft w:val="0"/>
      <w:marRight w:val="0"/>
      <w:marTop w:val="0"/>
      <w:marBottom w:val="0"/>
      <w:divBdr>
        <w:top w:val="none" w:sz="0" w:space="0" w:color="auto"/>
        <w:left w:val="none" w:sz="0" w:space="0" w:color="auto"/>
        <w:bottom w:val="none" w:sz="0" w:space="0" w:color="auto"/>
        <w:right w:val="none" w:sz="0" w:space="0" w:color="auto"/>
      </w:divBdr>
    </w:div>
    <w:div w:id="901405830">
      <w:bodyDiv w:val="1"/>
      <w:marLeft w:val="0"/>
      <w:marRight w:val="0"/>
      <w:marTop w:val="0"/>
      <w:marBottom w:val="0"/>
      <w:divBdr>
        <w:top w:val="none" w:sz="0" w:space="0" w:color="auto"/>
        <w:left w:val="none" w:sz="0" w:space="0" w:color="auto"/>
        <w:bottom w:val="none" w:sz="0" w:space="0" w:color="auto"/>
        <w:right w:val="none" w:sz="0" w:space="0" w:color="auto"/>
      </w:divBdr>
    </w:div>
    <w:div w:id="902106985">
      <w:bodyDiv w:val="1"/>
      <w:marLeft w:val="0"/>
      <w:marRight w:val="0"/>
      <w:marTop w:val="0"/>
      <w:marBottom w:val="0"/>
      <w:divBdr>
        <w:top w:val="none" w:sz="0" w:space="0" w:color="auto"/>
        <w:left w:val="none" w:sz="0" w:space="0" w:color="auto"/>
        <w:bottom w:val="none" w:sz="0" w:space="0" w:color="auto"/>
        <w:right w:val="none" w:sz="0" w:space="0" w:color="auto"/>
      </w:divBdr>
    </w:div>
    <w:div w:id="918715402">
      <w:bodyDiv w:val="1"/>
      <w:marLeft w:val="0"/>
      <w:marRight w:val="0"/>
      <w:marTop w:val="0"/>
      <w:marBottom w:val="0"/>
      <w:divBdr>
        <w:top w:val="none" w:sz="0" w:space="0" w:color="auto"/>
        <w:left w:val="none" w:sz="0" w:space="0" w:color="auto"/>
        <w:bottom w:val="none" w:sz="0" w:space="0" w:color="auto"/>
        <w:right w:val="none" w:sz="0" w:space="0" w:color="auto"/>
      </w:divBdr>
    </w:div>
    <w:div w:id="920797501">
      <w:bodyDiv w:val="1"/>
      <w:marLeft w:val="0"/>
      <w:marRight w:val="0"/>
      <w:marTop w:val="0"/>
      <w:marBottom w:val="0"/>
      <w:divBdr>
        <w:top w:val="none" w:sz="0" w:space="0" w:color="auto"/>
        <w:left w:val="none" w:sz="0" w:space="0" w:color="auto"/>
        <w:bottom w:val="none" w:sz="0" w:space="0" w:color="auto"/>
        <w:right w:val="none" w:sz="0" w:space="0" w:color="auto"/>
      </w:divBdr>
    </w:div>
    <w:div w:id="938027188">
      <w:bodyDiv w:val="1"/>
      <w:marLeft w:val="0"/>
      <w:marRight w:val="0"/>
      <w:marTop w:val="0"/>
      <w:marBottom w:val="0"/>
      <w:divBdr>
        <w:top w:val="none" w:sz="0" w:space="0" w:color="auto"/>
        <w:left w:val="none" w:sz="0" w:space="0" w:color="auto"/>
        <w:bottom w:val="none" w:sz="0" w:space="0" w:color="auto"/>
        <w:right w:val="none" w:sz="0" w:space="0" w:color="auto"/>
      </w:divBdr>
    </w:div>
    <w:div w:id="941185420">
      <w:bodyDiv w:val="1"/>
      <w:marLeft w:val="0"/>
      <w:marRight w:val="0"/>
      <w:marTop w:val="0"/>
      <w:marBottom w:val="0"/>
      <w:divBdr>
        <w:top w:val="none" w:sz="0" w:space="0" w:color="auto"/>
        <w:left w:val="none" w:sz="0" w:space="0" w:color="auto"/>
        <w:bottom w:val="none" w:sz="0" w:space="0" w:color="auto"/>
        <w:right w:val="none" w:sz="0" w:space="0" w:color="auto"/>
      </w:divBdr>
    </w:div>
    <w:div w:id="951470949">
      <w:bodyDiv w:val="1"/>
      <w:marLeft w:val="0"/>
      <w:marRight w:val="0"/>
      <w:marTop w:val="0"/>
      <w:marBottom w:val="0"/>
      <w:divBdr>
        <w:top w:val="none" w:sz="0" w:space="0" w:color="auto"/>
        <w:left w:val="none" w:sz="0" w:space="0" w:color="auto"/>
        <w:bottom w:val="none" w:sz="0" w:space="0" w:color="auto"/>
        <w:right w:val="none" w:sz="0" w:space="0" w:color="auto"/>
      </w:divBdr>
    </w:div>
    <w:div w:id="955061938">
      <w:bodyDiv w:val="1"/>
      <w:marLeft w:val="0"/>
      <w:marRight w:val="0"/>
      <w:marTop w:val="0"/>
      <w:marBottom w:val="0"/>
      <w:divBdr>
        <w:top w:val="none" w:sz="0" w:space="0" w:color="auto"/>
        <w:left w:val="none" w:sz="0" w:space="0" w:color="auto"/>
        <w:bottom w:val="none" w:sz="0" w:space="0" w:color="auto"/>
        <w:right w:val="none" w:sz="0" w:space="0" w:color="auto"/>
      </w:divBdr>
    </w:div>
    <w:div w:id="956595654">
      <w:bodyDiv w:val="1"/>
      <w:marLeft w:val="0"/>
      <w:marRight w:val="0"/>
      <w:marTop w:val="0"/>
      <w:marBottom w:val="0"/>
      <w:divBdr>
        <w:top w:val="none" w:sz="0" w:space="0" w:color="auto"/>
        <w:left w:val="none" w:sz="0" w:space="0" w:color="auto"/>
        <w:bottom w:val="none" w:sz="0" w:space="0" w:color="auto"/>
        <w:right w:val="none" w:sz="0" w:space="0" w:color="auto"/>
      </w:divBdr>
    </w:div>
    <w:div w:id="957639331">
      <w:bodyDiv w:val="1"/>
      <w:marLeft w:val="0"/>
      <w:marRight w:val="0"/>
      <w:marTop w:val="0"/>
      <w:marBottom w:val="0"/>
      <w:divBdr>
        <w:top w:val="none" w:sz="0" w:space="0" w:color="auto"/>
        <w:left w:val="none" w:sz="0" w:space="0" w:color="auto"/>
        <w:bottom w:val="none" w:sz="0" w:space="0" w:color="auto"/>
        <w:right w:val="none" w:sz="0" w:space="0" w:color="auto"/>
      </w:divBdr>
    </w:div>
    <w:div w:id="959923206">
      <w:bodyDiv w:val="1"/>
      <w:marLeft w:val="0"/>
      <w:marRight w:val="0"/>
      <w:marTop w:val="0"/>
      <w:marBottom w:val="0"/>
      <w:divBdr>
        <w:top w:val="none" w:sz="0" w:space="0" w:color="auto"/>
        <w:left w:val="none" w:sz="0" w:space="0" w:color="auto"/>
        <w:bottom w:val="none" w:sz="0" w:space="0" w:color="auto"/>
        <w:right w:val="none" w:sz="0" w:space="0" w:color="auto"/>
      </w:divBdr>
    </w:div>
    <w:div w:id="960576288">
      <w:bodyDiv w:val="1"/>
      <w:marLeft w:val="0"/>
      <w:marRight w:val="0"/>
      <w:marTop w:val="0"/>
      <w:marBottom w:val="0"/>
      <w:divBdr>
        <w:top w:val="none" w:sz="0" w:space="0" w:color="auto"/>
        <w:left w:val="none" w:sz="0" w:space="0" w:color="auto"/>
        <w:bottom w:val="none" w:sz="0" w:space="0" w:color="auto"/>
        <w:right w:val="none" w:sz="0" w:space="0" w:color="auto"/>
      </w:divBdr>
    </w:div>
    <w:div w:id="960694494">
      <w:bodyDiv w:val="1"/>
      <w:marLeft w:val="0"/>
      <w:marRight w:val="0"/>
      <w:marTop w:val="0"/>
      <w:marBottom w:val="0"/>
      <w:divBdr>
        <w:top w:val="none" w:sz="0" w:space="0" w:color="auto"/>
        <w:left w:val="none" w:sz="0" w:space="0" w:color="auto"/>
        <w:bottom w:val="none" w:sz="0" w:space="0" w:color="auto"/>
        <w:right w:val="none" w:sz="0" w:space="0" w:color="auto"/>
      </w:divBdr>
    </w:div>
    <w:div w:id="961770543">
      <w:bodyDiv w:val="1"/>
      <w:marLeft w:val="0"/>
      <w:marRight w:val="0"/>
      <w:marTop w:val="0"/>
      <w:marBottom w:val="0"/>
      <w:divBdr>
        <w:top w:val="none" w:sz="0" w:space="0" w:color="auto"/>
        <w:left w:val="none" w:sz="0" w:space="0" w:color="auto"/>
        <w:bottom w:val="none" w:sz="0" w:space="0" w:color="auto"/>
        <w:right w:val="none" w:sz="0" w:space="0" w:color="auto"/>
      </w:divBdr>
    </w:div>
    <w:div w:id="961770934">
      <w:bodyDiv w:val="1"/>
      <w:marLeft w:val="0"/>
      <w:marRight w:val="0"/>
      <w:marTop w:val="0"/>
      <w:marBottom w:val="0"/>
      <w:divBdr>
        <w:top w:val="none" w:sz="0" w:space="0" w:color="auto"/>
        <w:left w:val="none" w:sz="0" w:space="0" w:color="auto"/>
        <w:bottom w:val="none" w:sz="0" w:space="0" w:color="auto"/>
        <w:right w:val="none" w:sz="0" w:space="0" w:color="auto"/>
      </w:divBdr>
    </w:div>
    <w:div w:id="963461844">
      <w:bodyDiv w:val="1"/>
      <w:marLeft w:val="0"/>
      <w:marRight w:val="0"/>
      <w:marTop w:val="0"/>
      <w:marBottom w:val="0"/>
      <w:divBdr>
        <w:top w:val="none" w:sz="0" w:space="0" w:color="auto"/>
        <w:left w:val="none" w:sz="0" w:space="0" w:color="auto"/>
        <w:bottom w:val="none" w:sz="0" w:space="0" w:color="auto"/>
        <w:right w:val="none" w:sz="0" w:space="0" w:color="auto"/>
      </w:divBdr>
    </w:div>
    <w:div w:id="971981167">
      <w:bodyDiv w:val="1"/>
      <w:marLeft w:val="0"/>
      <w:marRight w:val="0"/>
      <w:marTop w:val="0"/>
      <w:marBottom w:val="0"/>
      <w:divBdr>
        <w:top w:val="none" w:sz="0" w:space="0" w:color="auto"/>
        <w:left w:val="none" w:sz="0" w:space="0" w:color="auto"/>
        <w:bottom w:val="none" w:sz="0" w:space="0" w:color="auto"/>
        <w:right w:val="none" w:sz="0" w:space="0" w:color="auto"/>
      </w:divBdr>
    </w:div>
    <w:div w:id="973826885">
      <w:bodyDiv w:val="1"/>
      <w:marLeft w:val="0"/>
      <w:marRight w:val="0"/>
      <w:marTop w:val="0"/>
      <w:marBottom w:val="0"/>
      <w:divBdr>
        <w:top w:val="none" w:sz="0" w:space="0" w:color="auto"/>
        <w:left w:val="none" w:sz="0" w:space="0" w:color="auto"/>
        <w:bottom w:val="none" w:sz="0" w:space="0" w:color="auto"/>
        <w:right w:val="none" w:sz="0" w:space="0" w:color="auto"/>
      </w:divBdr>
    </w:div>
    <w:div w:id="976493663">
      <w:bodyDiv w:val="1"/>
      <w:marLeft w:val="0"/>
      <w:marRight w:val="0"/>
      <w:marTop w:val="0"/>
      <w:marBottom w:val="0"/>
      <w:divBdr>
        <w:top w:val="none" w:sz="0" w:space="0" w:color="auto"/>
        <w:left w:val="none" w:sz="0" w:space="0" w:color="auto"/>
        <w:bottom w:val="none" w:sz="0" w:space="0" w:color="auto"/>
        <w:right w:val="none" w:sz="0" w:space="0" w:color="auto"/>
      </w:divBdr>
    </w:div>
    <w:div w:id="978724646">
      <w:bodyDiv w:val="1"/>
      <w:marLeft w:val="0"/>
      <w:marRight w:val="0"/>
      <w:marTop w:val="0"/>
      <w:marBottom w:val="0"/>
      <w:divBdr>
        <w:top w:val="none" w:sz="0" w:space="0" w:color="auto"/>
        <w:left w:val="none" w:sz="0" w:space="0" w:color="auto"/>
        <w:bottom w:val="none" w:sz="0" w:space="0" w:color="auto"/>
        <w:right w:val="none" w:sz="0" w:space="0" w:color="auto"/>
      </w:divBdr>
    </w:div>
    <w:div w:id="989090486">
      <w:bodyDiv w:val="1"/>
      <w:marLeft w:val="0"/>
      <w:marRight w:val="0"/>
      <w:marTop w:val="0"/>
      <w:marBottom w:val="0"/>
      <w:divBdr>
        <w:top w:val="none" w:sz="0" w:space="0" w:color="auto"/>
        <w:left w:val="none" w:sz="0" w:space="0" w:color="auto"/>
        <w:bottom w:val="none" w:sz="0" w:space="0" w:color="auto"/>
        <w:right w:val="none" w:sz="0" w:space="0" w:color="auto"/>
      </w:divBdr>
    </w:div>
    <w:div w:id="993752211">
      <w:bodyDiv w:val="1"/>
      <w:marLeft w:val="0"/>
      <w:marRight w:val="0"/>
      <w:marTop w:val="0"/>
      <w:marBottom w:val="0"/>
      <w:divBdr>
        <w:top w:val="none" w:sz="0" w:space="0" w:color="auto"/>
        <w:left w:val="none" w:sz="0" w:space="0" w:color="auto"/>
        <w:bottom w:val="none" w:sz="0" w:space="0" w:color="auto"/>
        <w:right w:val="none" w:sz="0" w:space="0" w:color="auto"/>
      </w:divBdr>
    </w:div>
    <w:div w:id="1006328414">
      <w:bodyDiv w:val="1"/>
      <w:marLeft w:val="0"/>
      <w:marRight w:val="0"/>
      <w:marTop w:val="0"/>
      <w:marBottom w:val="0"/>
      <w:divBdr>
        <w:top w:val="none" w:sz="0" w:space="0" w:color="auto"/>
        <w:left w:val="none" w:sz="0" w:space="0" w:color="auto"/>
        <w:bottom w:val="none" w:sz="0" w:space="0" w:color="auto"/>
        <w:right w:val="none" w:sz="0" w:space="0" w:color="auto"/>
      </w:divBdr>
    </w:div>
    <w:div w:id="1015157670">
      <w:bodyDiv w:val="1"/>
      <w:marLeft w:val="0"/>
      <w:marRight w:val="0"/>
      <w:marTop w:val="0"/>
      <w:marBottom w:val="0"/>
      <w:divBdr>
        <w:top w:val="none" w:sz="0" w:space="0" w:color="auto"/>
        <w:left w:val="none" w:sz="0" w:space="0" w:color="auto"/>
        <w:bottom w:val="none" w:sz="0" w:space="0" w:color="auto"/>
        <w:right w:val="none" w:sz="0" w:space="0" w:color="auto"/>
      </w:divBdr>
    </w:div>
    <w:div w:id="1016268384">
      <w:bodyDiv w:val="1"/>
      <w:marLeft w:val="0"/>
      <w:marRight w:val="0"/>
      <w:marTop w:val="0"/>
      <w:marBottom w:val="0"/>
      <w:divBdr>
        <w:top w:val="none" w:sz="0" w:space="0" w:color="auto"/>
        <w:left w:val="none" w:sz="0" w:space="0" w:color="auto"/>
        <w:bottom w:val="none" w:sz="0" w:space="0" w:color="auto"/>
        <w:right w:val="none" w:sz="0" w:space="0" w:color="auto"/>
      </w:divBdr>
    </w:div>
    <w:div w:id="1018390073">
      <w:bodyDiv w:val="1"/>
      <w:marLeft w:val="0"/>
      <w:marRight w:val="0"/>
      <w:marTop w:val="0"/>
      <w:marBottom w:val="0"/>
      <w:divBdr>
        <w:top w:val="none" w:sz="0" w:space="0" w:color="auto"/>
        <w:left w:val="none" w:sz="0" w:space="0" w:color="auto"/>
        <w:bottom w:val="none" w:sz="0" w:space="0" w:color="auto"/>
        <w:right w:val="none" w:sz="0" w:space="0" w:color="auto"/>
      </w:divBdr>
    </w:div>
    <w:div w:id="1019939215">
      <w:bodyDiv w:val="1"/>
      <w:marLeft w:val="0"/>
      <w:marRight w:val="0"/>
      <w:marTop w:val="0"/>
      <w:marBottom w:val="0"/>
      <w:divBdr>
        <w:top w:val="none" w:sz="0" w:space="0" w:color="auto"/>
        <w:left w:val="none" w:sz="0" w:space="0" w:color="auto"/>
        <w:bottom w:val="none" w:sz="0" w:space="0" w:color="auto"/>
        <w:right w:val="none" w:sz="0" w:space="0" w:color="auto"/>
      </w:divBdr>
    </w:div>
    <w:div w:id="1021707702">
      <w:bodyDiv w:val="1"/>
      <w:marLeft w:val="0"/>
      <w:marRight w:val="0"/>
      <w:marTop w:val="0"/>
      <w:marBottom w:val="0"/>
      <w:divBdr>
        <w:top w:val="none" w:sz="0" w:space="0" w:color="auto"/>
        <w:left w:val="none" w:sz="0" w:space="0" w:color="auto"/>
        <w:bottom w:val="none" w:sz="0" w:space="0" w:color="auto"/>
        <w:right w:val="none" w:sz="0" w:space="0" w:color="auto"/>
      </w:divBdr>
    </w:div>
    <w:div w:id="1022055091">
      <w:bodyDiv w:val="1"/>
      <w:marLeft w:val="0"/>
      <w:marRight w:val="0"/>
      <w:marTop w:val="0"/>
      <w:marBottom w:val="0"/>
      <w:divBdr>
        <w:top w:val="none" w:sz="0" w:space="0" w:color="auto"/>
        <w:left w:val="none" w:sz="0" w:space="0" w:color="auto"/>
        <w:bottom w:val="none" w:sz="0" w:space="0" w:color="auto"/>
        <w:right w:val="none" w:sz="0" w:space="0" w:color="auto"/>
      </w:divBdr>
    </w:div>
    <w:div w:id="1022320939">
      <w:bodyDiv w:val="1"/>
      <w:marLeft w:val="0"/>
      <w:marRight w:val="0"/>
      <w:marTop w:val="0"/>
      <w:marBottom w:val="0"/>
      <w:divBdr>
        <w:top w:val="none" w:sz="0" w:space="0" w:color="auto"/>
        <w:left w:val="none" w:sz="0" w:space="0" w:color="auto"/>
        <w:bottom w:val="none" w:sz="0" w:space="0" w:color="auto"/>
        <w:right w:val="none" w:sz="0" w:space="0" w:color="auto"/>
      </w:divBdr>
    </w:div>
    <w:div w:id="1025398907">
      <w:bodyDiv w:val="1"/>
      <w:marLeft w:val="0"/>
      <w:marRight w:val="0"/>
      <w:marTop w:val="0"/>
      <w:marBottom w:val="0"/>
      <w:divBdr>
        <w:top w:val="none" w:sz="0" w:space="0" w:color="auto"/>
        <w:left w:val="none" w:sz="0" w:space="0" w:color="auto"/>
        <w:bottom w:val="none" w:sz="0" w:space="0" w:color="auto"/>
        <w:right w:val="none" w:sz="0" w:space="0" w:color="auto"/>
      </w:divBdr>
    </w:div>
    <w:div w:id="1035546596">
      <w:bodyDiv w:val="1"/>
      <w:marLeft w:val="0"/>
      <w:marRight w:val="0"/>
      <w:marTop w:val="0"/>
      <w:marBottom w:val="0"/>
      <w:divBdr>
        <w:top w:val="none" w:sz="0" w:space="0" w:color="auto"/>
        <w:left w:val="none" w:sz="0" w:space="0" w:color="auto"/>
        <w:bottom w:val="none" w:sz="0" w:space="0" w:color="auto"/>
        <w:right w:val="none" w:sz="0" w:space="0" w:color="auto"/>
      </w:divBdr>
    </w:div>
    <w:div w:id="1035931653">
      <w:bodyDiv w:val="1"/>
      <w:marLeft w:val="0"/>
      <w:marRight w:val="0"/>
      <w:marTop w:val="0"/>
      <w:marBottom w:val="0"/>
      <w:divBdr>
        <w:top w:val="none" w:sz="0" w:space="0" w:color="auto"/>
        <w:left w:val="none" w:sz="0" w:space="0" w:color="auto"/>
        <w:bottom w:val="none" w:sz="0" w:space="0" w:color="auto"/>
        <w:right w:val="none" w:sz="0" w:space="0" w:color="auto"/>
      </w:divBdr>
    </w:div>
    <w:div w:id="1042444575">
      <w:bodyDiv w:val="1"/>
      <w:marLeft w:val="0"/>
      <w:marRight w:val="0"/>
      <w:marTop w:val="0"/>
      <w:marBottom w:val="0"/>
      <w:divBdr>
        <w:top w:val="none" w:sz="0" w:space="0" w:color="auto"/>
        <w:left w:val="none" w:sz="0" w:space="0" w:color="auto"/>
        <w:bottom w:val="none" w:sz="0" w:space="0" w:color="auto"/>
        <w:right w:val="none" w:sz="0" w:space="0" w:color="auto"/>
      </w:divBdr>
    </w:div>
    <w:div w:id="1044254808">
      <w:bodyDiv w:val="1"/>
      <w:marLeft w:val="0"/>
      <w:marRight w:val="0"/>
      <w:marTop w:val="0"/>
      <w:marBottom w:val="0"/>
      <w:divBdr>
        <w:top w:val="none" w:sz="0" w:space="0" w:color="auto"/>
        <w:left w:val="none" w:sz="0" w:space="0" w:color="auto"/>
        <w:bottom w:val="none" w:sz="0" w:space="0" w:color="auto"/>
        <w:right w:val="none" w:sz="0" w:space="0" w:color="auto"/>
      </w:divBdr>
    </w:div>
    <w:div w:id="1059864744">
      <w:bodyDiv w:val="1"/>
      <w:marLeft w:val="0"/>
      <w:marRight w:val="0"/>
      <w:marTop w:val="0"/>
      <w:marBottom w:val="0"/>
      <w:divBdr>
        <w:top w:val="none" w:sz="0" w:space="0" w:color="auto"/>
        <w:left w:val="none" w:sz="0" w:space="0" w:color="auto"/>
        <w:bottom w:val="none" w:sz="0" w:space="0" w:color="auto"/>
        <w:right w:val="none" w:sz="0" w:space="0" w:color="auto"/>
      </w:divBdr>
    </w:div>
    <w:div w:id="1060905458">
      <w:bodyDiv w:val="1"/>
      <w:marLeft w:val="0"/>
      <w:marRight w:val="0"/>
      <w:marTop w:val="0"/>
      <w:marBottom w:val="0"/>
      <w:divBdr>
        <w:top w:val="none" w:sz="0" w:space="0" w:color="auto"/>
        <w:left w:val="none" w:sz="0" w:space="0" w:color="auto"/>
        <w:bottom w:val="none" w:sz="0" w:space="0" w:color="auto"/>
        <w:right w:val="none" w:sz="0" w:space="0" w:color="auto"/>
      </w:divBdr>
    </w:div>
    <w:div w:id="1061906101">
      <w:bodyDiv w:val="1"/>
      <w:marLeft w:val="0"/>
      <w:marRight w:val="0"/>
      <w:marTop w:val="0"/>
      <w:marBottom w:val="0"/>
      <w:divBdr>
        <w:top w:val="none" w:sz="0" w:space="0" w:color="auto"/>
        <w:left w:val="none" w:sz="0" w:space="0" w:color="auto"/>
        <w:bottom w:val="none" w:sz="0" w:space="0" w:color="auto"/>
        <w:right w:val="none" w:sz="0" w:space="0" w:color="auto"/>
      </w:divBdr>
    </w:div>
    <w:div w:id="1064596391">
      <w:bodyDiv w:val="1"/>
      <w:marLeft w:val="0"/>
      <w:marRight w:val="0"/>
      <w:marTop w:val="0"/>
      <w:marBottom w:val="0"/>
      <w:divBdr>
        <w:top w:val="none" w:sz="0" w:space="0" w:color="auto"/>
        <w:left w:val="none" w:sz="0" w:space="0" w:color="auto"/>
        <w:bottom w:val="none" w:sz="0" w:space="0" w:color="auto"/>
        <w:right w:val="none" w:sz="0" w:space="0" w:color="auto"/>
      </w:divBdr>
    </w:div>
    <w:div w:id="1068461902">
      <w:bodyDiv w:val="1"/>
      <w:marLeft w:val="0"/>
      <w:marRight w:val="0"/>
      <w:marTop w:val="0"/>
      <w:marBottom w:val="0"/>
      <w:divBdr>
        <w:top w:val="none" w:sz="0" w:space="0" w:color="auto"/>
        <w:left w:val="none" w:sz="0" w:space="0" w:color="auto"/>
        <w:bottom w:val="none" w:sz="0" w:space="0" w:color="auto"/>
        <w:right w:val="none" w:sz="0" w:space="0" w:color="auto"/>
      </w:divBdr>
    </w:div>
    <w:div w:id="1069422053">
      <w:bodyDiv w:val="1"/>
      <w:marLeft w:val="0"/>
      <w:marRight w:val="0"/>
      <w:marTop w:val="0"/>
      <w:marBottom w:val="0"/>
      <w:divBdr>
        <w:top w:val="none" w:sz="0" w:space="0" w:color="auto"/>
        <w:left w:val="none" w:sz="0" w:space="0" w:color="auto"/>
        <w:bottom w:val="none" w:sz="0" w:space="0" w:color="auto"/>
        <w:right w:val="none" w:sz="0" w:space="0" w:color="auto"/>
      </w:divBdr>
    </w:div>
    <w:div w:id="1069645387">
      <w:bodyDiv w:val="1"/>
      <w:marLeft w:val="0"/>
      <w:marRight w:val="0"/>
      <w:marTop w:val="0"/>
      <w:marBottom w:val="0"/>
      <w:divBdr>
        <w:top w:val="none" w:sz="0" w:space="0" w:color="auto"/>
        <w:left w:val="none" w:sz="0" w:space="0" w:color="auto"/>
        <w:bottom w:val="none" w:sz="0" w:space="0" w:color="auto"/>
        <w:right w:val="none" w:sz="0" w:space="0" w:color="auto"/>
      </w:divBdr>
    </w:div>
    <w:div w:id="1071276300">
      <w:bodyDiv w:val="1"/>
      <w:marLeft w:val="0"/>
      <w:marRight w:val="0"/>
      <w:marTop w:val="0"/>
      <w:marBottom w:val="0"/>
      <w:divBdr>
        <w:top w:val="none" w:sz="0" w:space="0" w:color="auto"/>
        <w:left w:val="none" w:sz="0" w:space="0" w:color="auto"/>
        <w:bottom w:val="none" w:sz="0" w:space="0" w:color="auto"/>
        <w:right w:val="none" w:sz="0" w:space="0" w:color="auto"/>
      </w:divBdr>
    </w:div>
    <w:div w:id="1078407792">
      <w:bodyDiv w:val="1"/>
      <w:marLeft w:val="0"/>
      <w:marRight w:val="0"/>
      <w:marTop w:val="0"/>
      <w:marBottom w:val="0"/>
      <w:divBdr>
        <w:top w:val="none" w:sz="0" w:space="0" w:color="auto"/>
        <w:left w:val="none" w:sz="0" w:space="0" w:color="auto"/>
        <w:bottom w:val="none" w:sz="0" w:space="0" w:color="auto"/>
        <w:right w:val="none" w:sz="0" w:space="0" w:color="auto"/>
      </w:divBdr>
    </w:div>
    <w:div w:id="1080710795">
      <w:bodyDiv w:val="1"/>
      <w:marLeft w:val="0"/>
      <w:marRight w:val="0"/>
      <w:marTop w:val="0"/>
      <w:marBottom w:val="0"/>
      <w:divBdr>
        <w:top w:val="none" w:sz="0" w:space="0" w:color="auto"/>
        <w:left w:val="none" w:sz="0" w:space="0" w:color="auto"/>
        <w:bottom w:val="none" w:sz="0" w:space="0" w:color="auto"/>
        <w:right w:val="none" w:sz="0" w:space="0" w:color="auto"/>
      </w:divBdr>
    </w:div>
    <w:div w:id="1081754354">
      <w:bodyDiv w:val="1"/>
      <w:marLeft w:val="0"/>
      <w:marRight w:val="0"/>
      <w:marTop w:val="0"/>
      <w:marBottom w:val="0"/>
      <w:divBdr>
        <w:top w:val="none" w:sz="0" w:space="0" w:color="auto"/>
        <w:left w:val="none" w:sz="0" w:space="0" w:color="auto"/>
        <w:bottom w:val="none" w:sz="0" w:space="0" w:color="auto"/>
        <w:right w:val="none" w:sz="0" w:space="0" w:color="auto"/>
      </w:divBdr>
    </w:div>
    <w:div w:id="1095058553">
      <w:bodyDiv w:val="1"/>
      <w:marLeft w:val="0"/>
      <w:marRight w:val="0"/>
      <w:marTop w:val="0"/>
      <w:marBottom w:val="0"/>
      <w:divBdr>
        <w:top w:val="none" w:sz="0" w:space="0" w:color="auto"/>
        <w:left w:val="none" w:sz="0" w:space="0" w:color="auto"/>
        <w:bottom w:val="none" w:sz="0" w:space="0" w:color="auto"/>
        <w:right w:val="none" w:sz="0" w:space="0" w:color="auto"/>
      </w:divBdr>
    </w:div>
    <w:div w:id="1098720914">
      <w:bodyDiv w:val="1"/>
      <w:marLeft w:val="0"/>
      <w:marRight w:val="0"/>
      <w:marTop w:val="0"/>
      <w:marBottom w:val="0"/>
      <w:divBdr>
        <w:top w:val="none" w:sz="0" w:space="0" w:color="auto"/>
        <w:left w:val="none" w:sz="0" w:space="0" w:color="auto"/>
        <w:bottom w:val="none" w:sz="0" w:space="0" w:color="auto"/>
        <w:right w:val="none" w:sz="0" w:space="0" w:color="auto"/>
      </w:divBdr>
    </w:div>
    <w:div w:id="1106191177">
      <w:bodyDiv w:val="1"/>
      <w:marLeft w:val="0"/>
      <w:marRight w:val="0"/>
      <w:marTop w:val="0"/>
      <w:marBottom w:val="0"/>
      <w:divBdr>
        <w:top w:val="none" w:sz="0" w:space="0" w:color="auto"/>
        <w:left w:val="none" w:sz="0" w:space="0" w:color="auto"/>
        <w:bottom w:val="none" w:sz="0" w:space="0" w:color="auto"/>
        <w:right w:val="none" w:sz="0" w:space="0" w:color="auto"/>
      </w:divBdr>
    </w:div>
    <w:div w:id="1106536683">
      <w:bodyDiv w:val="1"/>
      <w:marLeft w:val="0"/>
      <w:marRight w:val="0"/>
      <w:marTop w:val="0"/>
      <w:marBottom w:val="0"/>
      <w:divBdr>
        <w:top w:val="none" w:sz="0" w:space="0" w:color="auto"/>
        <w:left w:val="none" w:sz="0" w:space="0" w:color="auto"/>
        <w:bottom w:val="none" w:sz="0" w:space="0" w:color="auto"/>
        <w:right w:val="none" w:sz="0" w:space="0" w:color="auto"/>
      </w:divBdr>
    </w:div>
    <w:div w:id="1112015617">
      <w:bodyDiv w:val="1"/>
      <w:marLeft w:val="0"/>
      <w:marRight w:val="0"/>
      <w:marTop w:val="0"/>
      <w:marBottom w:val="0"/>
      <w:divBdr>
        <w:top w:val="none" w:sz="0" w:space="0" w:color="auto"/>
        <w:left w:val="none" w:sz="0" w:space="0" w:color="auto"/>
        <w:bottom w:val="none" w:sz="0" w:space="0" w:color="auto"/>
        <w:right w:val="none" w:sz="0" w:space="0" w:color="auto"/>
      </w:divBdr>
    </w:div>
    <w:div w:id="1115711132">
      <w:bodyDiv w:val="1"/>
      <w:marLeft w:val="0"/>
      <w:marRight w:val="0"/>
      <w:marTop w:val="0"/>
      <w:marBottom w:val="0"/>
      <w:divBdr>
        <w:top w:val="none" w:sz="0" w:space="0" w:color="auto"/>
        <w:left w:val="none" w:sz="0" w:space="0" w:color="auto"/>
        <w:bottom w:val="none" w:sz="0" w:space="0" w:color="auto"/>
        <w:right w:val="none" w:sz="0" w:space="0" w:color="auto"/>
      </w:divBdr>
    </w:div>
    <w:div w:id="1120303195">
      <w:bodyDiv w:val="1"/>
      <w:marLeft w:val="0"/>
      <w:marRight w:val="0"/>
      <w:marTop w:val="0"/>
      <w:marBottom w:val="0"/>
      <w:divBdr>
        <w:top w:val="none" w:sz="0" w:space="0" w:color="auto"/>
        <w:left w:val="none" w:sz="0" w:space="0" w:color="auto"/>
        <w:bottom w:val="none" w:sz="0" w:space="0" w:color="auto"/>
        <w:right w:val="none" w:sz="0" w:space="0" w:color="auto"/>
      </w:divBdr>
    </w:div>
    <w:div w:id="1124883367">
      <w:bodyDiv w:val="1"/>
      <w:marLeft w:val="0"/>
      <w:marRight w:val="0"/>
      <w:marTop w:val="0"/>
      <w:marBottom w:val="0"/>
      <w:divBdr>
        <w:top w:val="none" w:sz="0" w:space="0" w:color="auto"/>
        <w:left w:val="none" w:sz="0" w:space="0" w:color="auto"/>
        <w:bottom w:val="none" w:sz="0" w:space="0" w:color="auto"/>
        <w:right w:val="none" w:sz="0" w:space="0" w:color="auto"/>
      </w:divBdr>
    </w:div>
    <w:div w:id="1134173036">
      <w:bodyDiv w:val="1"/>
      <w:marLeft w:val="0"/>
      <w:marRight w:val="0"/>
      <w:marTop w:val="0"/>
      <w:marBottom w:val="0"/>
      <w:divBdr>
        <w:top w:val="none" w:sz="0" w:space="0" w:color="auto"/>
        <w:left w:val="none" w:sz="0" w:space="0" w:color="auto"/>
        <w:bottom w:val="none" w:sz="0" w:space="0" w:color="auto"/>
        <w:right w:val="none" w:sz="0" w:space="0" w:color="auto"/>
      </w:divBdr>
    </w:div>
    <w:div w:id="1136608360">
      <w:bodyDiv w:val="1"/>
      <w:marLeft w:val="0"/>
      <w:marRight w:val="0"/>
      <w:marTop w:val="0"/>
      <w:marBottom w:val="0"/>
      <w:divBdr>
        <w:top w:val="none" w:sz="0" w:space="0" w:color="auto"/>
        <w:left w:val="none" w:sz="0" w:space="0" w:color="auto"/>
        <w:bottom w:val="none" w:sz="0" w:space="0" w:color="auto"/>
        <w:right w:val="none" w:sz="0" w:space="0" w:color="auto"/>
      </w:divBdr>
    </w:div>
    <w:div w:id="1144195428">
      <w:bodyDiv w:val="1"/>
      <w:marLeft w:val="0"/>
      <w:marRight w:val="0"/>
      <w:marTop w:val="0"/>
      <w:marBottom w:val="0"/>
      <w:divBdr>
        <w:top w:val="none" w:sz="0" w:space="0" w:color="auto"/>
        <w:left w:val="none" w:sz="0" w:space="0" w:color="auto"/>
        <w:bottom w:val="none" w:sz="0" w:space="0" w:color="auto"/>
        <w:right w:val="none" w:sz="0" w:space="0" w:color="auto"/>
      </w:divBdr>
    </w:div>
    <w:div w:id="1145897991">
      <w:bodyDiv w:val="1"/>
      <w:marLeft w:val="0"/>
      <w:marRight w:val="0"/>
      <w:marTop w:val="0"/>
      <w:marBottom w:val="0"/>
      <w:divBdr>
        <w:top w:val="none" w:sz="0" w:space="0" w:color="auto"/>
        <w:left w:val="none" w:sz="0" w:space="0" w:color="auto"/>
        <w:bottom w:val="none" w:sz="0" w:space="0" w:color="auto"/>
        <w:right w:val="none" w:sz="0" w:space="0" w:color="auto"/>
      </w:divBdr>
    </w:div>
    <w:div w:id="1151872082">
      <w:bodyDiv w:val="1"/>
      <w:marLeft w:val="0"/>
      <w:marRight w:val="0"/>
      <w:marTop w:val="0"/>
      <w:marBottom w:val="0"/>
      <w:divBdr>
        <w:top w:val="none" w:sz="0" w:space="0" w:color="auto"/>
        <w:left w:val="none" w:sz="0" w:space="0" w:color="auto"/>
        <w:bottom w:val="none" w:sz="0" w:space="0" w:color="auto"/>
        <w:right w:val="none" w:sz="0" w:space="0" w:color="auto"/>
      </w:divBdr>
    </w:div>
    <w:div w:id="1157188104">
      <w:bodyDiv w:val="1"/>
      <w:marLeft w:val="0"/>
      <w:marRight w:val="0"/>
      <w:marTop w:val="0"/>
      <w:marBottom w:val="0"/>
      <w:divBdr>
        <w:top w:val="none" w:sz="0" w:space="0" w:color="auto"/>
        <w:left w:val="none" w:sz="0" w:space="0" w:color="auto"/>
        <w:bottom w:val="none" w:sz="0" w:space="0" w:color="auto"/>
        <w:right w:val="none" w:sz="0" w:space="0" w:color="auto"/>
      </w:divBdr>
    </w:div>
    <w:div w:id="1164590476">
      <w:bodyDiv w:val="1"/>
      <w:marLeft w:val="0"/>
      <w:marRight w:val="0"/>
      <w:marTop w:val="0"/>
      <w:marBottom w:val="0"/>
      <w:divBdr>
        <w:top w:val="none" w:sz="0" w:space="0" w:color="auto"/>
        <w:left w:val="none" w:sz="0" w:space="0" w:color="auto"/>
        <w:bottom w:val="none" w:sz="0" w:space="0" w:color="auto"/>
        <w:right w:val="none" w:sz="0" w:space="0" w:color="auto"/>
      </w:divBdr>
    </w:div>
    <w:div w:id="1167020561">
      <w:bodyDiv w:val="1"/>
      <w:marLeft w:val="0"/>
      <w:marRight w:val="0"/>
      <w:marTop w:val="0"/>
      <w:marBottom w:val="0"/>
      <w:divBdr>
        <w:top w:val="none" w:sz="0" w:space="0" w:color="auto"/>
        <w:left w:val="none" w:sz="0" w:space="0" w:color="auto"/>
        <w:bottom w:val="none" w:sz="0" w:space="0" w:color="auto"/>
        <w:right w:val="none" w:sz="0" w:space="0" w:color="auto"/>
      </w:divBdr>
    </w:div>
    <w:div w:id="1175998310">
      <w:bodyDiv w:val="1"/>
      <w:marLeft w:val="0"/>
      <w:marRight w:val="0"/>
      <w:marTop w:val="0"/>
      <w:marBottom w:val="0"/>
      <w:divBdr>
        <w:top w:val="none" w:sz="0" w:space="0" w:color="auto"/>
        <w:left w:val="none" w:sz="0" w:space="0" w:color="auto"/>
        <w:bottom w:val="none" w:sz="0" w:space="0" w:color="auto"/>
        <w:right w:val="none" w:sz="0" w:space="0" w:color="auto"/>
      </w:divBdr>
    </w:div>
    <w:div w:id="1176842993">
      <w:bodyDiv w:val="1"/>
      <w:marLeft w:val="0"/>
      <w:marRight w:val="0"/>
      <w:marTop w:val="0"/>
      <w:marBottom w:val="0"/>
      <w:divBdr>
        <w:top w:val="none" w:sz="0" w:space="0" w:color="auto"/>
        <w:left w:val="none" w:sz="0" w:space="0" w:color="auto"/>
        <w:bottom w:val="none" w:sz="0" w:space="0" w:color="auto"/>
        <w:right w:val="none" w:sz="0" w:space="0" w:color="auto"/>
      </w:divBdr>
    </w:div>
    <w:div w:id="1179586651">
      <w:bodyDiv w:val="1"/>
      <w:marLeft w:val="0"/>
      <w:marRight w:val="0"/>
      <w:marTop w:val="0"/>
      <w:marBottom w:val="0"/>
      <w:divBdr>
        <w:top w:val="none" w:sz="0" w:space="0" w:color="auto"/>
        <w:left w:val="none" w:sz="0" w:space="0" w:color="auto"/>
        <w:bottom w:val="none" w:sz="0" w:space="0" w:color="auto"/>
        <w:right w:val="none" w:sz="0" w:space="0" w:color="auto"/>
      </w:divBdr>
    </w:div>
    <w:div w:id="1191603050">
      <w:bodyDiv w:val="1"/>
      <w:marLeft w:val="0"/>
      <w:marRight w:val="0"/>
      <w:marTop w:val="0"/>
      <w:marBottom w:val="0"/>
      <w:divBdr>
        <w:top w:val="none" w:sz="0" w:space="0" w:color="auto"/>
        <w:left w:val="none" w:sz="0" w:space="0" w:color="auto"/>
        <w:bottom w:val="none" w:sz="0" w:space="0" w:color="auto"/>
        <w:right w:val="none" w:sz="0" w:space="0" w:color="auto"/>
      </w:divBdr>
    </w:div>
    <w:div w:id="1191837941">
      <w:bodyDiv w:val="1"/>
      <w:marLeft w:val="0"/>
      <w:marRight w:val="0"/>
      <w:marTop w:val="0"/>
      <w:marBottom w:val="0"/>
      <w:divBdr>
        <w:top w:val="none" w:sz="0" w:space="0" w:color="auto"/>
        <w:left w:val="none" w:sz="0" w:space="0" w:color="auto"/>
        <w:bottom w:val="none" w:sz="0" w:space="0" w:color="auto"/>
        <w:right w:val="none" w:sz="0" w:space="0" w:color="auto"/>
      </w:divBdr>
    </w:div>
    <w:div w:id="1197935501">
      <w:bodyDiv w:val="1"/>
      <w:marLeft w:val="0"/>
      <w:marRight w:val="0"/>
      <w:marTop w:val="0"/>
      <w:marBottom w:val="0"/>
      <w:divBdr>
        <w:top w:val="none" w:sz="0" w:space="0" w:color="auto"/>
        <w:left w:val="none" w:sz="0" w:space="0" w:color="auto"/>
        <w:bottom w:val="none" w:sz="0" w:space="0" w:color="auto"/>
        <w:right w:val="none" w:sz="0" w:space="0" w:color="auto"/>
      </w:divBdr>
    </w:div>
    <w:div w:id="1215460177">
      <w:bodyDiv w:val="1"/>
      <w:marLeft w:val="0"/>
      <w:marRight w:val="0"/>
      <w:marTop w:val="0"/>
      <w:marBottom w:val="0"/>
      <w:divBdr>
        <w:top w:val="none" w:sz="0" w:space="0" w:color="auto"/>
        <w:left w:val="none" w:sz="0" w:space="0" w:color="auto"/>
        <w:bottom w:val="none" w:sz="0" w:space="0" w:color="auto"/>
        <w:right w:val="none" w:sz="0" w:space="0" w:color="auto"/>
      </w:divBdr>
    </w:div>
    <w:div w:id="1215770288">
      <w:bodyDiv w:val="1"/>
      <w:marLeft w:val="0"/>
      <w:marRight w:val="0"/>
      <w:marTop w:val="0"/>
      <w:marBottom w:val="0"/>
      <w:divBdr>
        <w:top w:val="none" w:sz="0" w:space="0" w:color="auto"/>
        <w:left w:val="none" w:sz="0" w:space="0" w:color="auto"/>
        <w:bottom w:val="none" w:sz="0" w:space="0" w:color="auto"/>
        <w:right w:val="none" w:sz="0" w:space="0" w:color="auto"/>
      </w:divBdr>
    </w:div>
    <w:div w:id="1219976350">
      <w:bodyDiv w:val="1"/>
      <w:marLeft w:val="0"/>
      <w:marRight w:val="0"/>
      <w:marTop w:val="0"/>
      <w:marBottom w:val="0"/>
      <w:divBdr>
        <w:top w:val="none" w:sz="0" w:space="0" w:color="auto"/>
        <w:left w:val="none" w:sz="0" w:space="0" w:color="auto"/>
        <w:bottom w:val="none" w:sz="0" w:space="0" w:color="auto"/>
        <w:right w:val="none" w:sz="0" w:space="0" w:color="auto"/>
      </w:divBdr>
    </w:div>
    <w:div w:id="1222399628">
      <w:bodyDiv w:val="1"/>
      <w:marLeft w:val="0"/>
      <w:marRight w:val="0"/>
      <w:marTop w:val="0"/>
      <w:marBottom w:val="0"/>
      <w:divBdr>
        <w:top w:val="none" w:sz="0" w:space="0" w:color="auto"/>
        <w:left w:val="none" w:sz="0" w:space="0" w:color="auto"/>
        <w:bottom w:val="none" w:sz="0" w:space="0" w:color="auto"/>
        <w:right w:val="none" w:sz="0" w:space="0" w:color="auto"/>
      </w:divBdr>
    </w:div>
    <w:div w:id="1229460124">
      <w:bodyDiv w:val="1"/>
      <w:marLeft w:val="0"/>
      <w:marRight w:val="0"/>
      <w:marTop w:val="0"/>
      <w:marBottom w:val="0"/>
      <w:divBdr>
        <w:top w:val="none" w:sz="0" w:space="0" w:color="auto"/>
        <w:left w:val="none" w:sz="0" w:space="0" w:color="auto"/>
        <w:bottom w:val="none" w:sz="0" w:space="0" w:color="auto"/>
        <w:right w:val="none" w:sz="0" w:space="0" w:color="auto"/>
      </w:divBdr>
    </w:div>
    <w:div w:id="1234462070">
      <w:bodyDiv w:val="1"/>
      <w:marLeft w:val="0"/>
      <w:marRight w:val="0"/>
      <w:marTop w:val="0"/>
      <w:marBottom w:val="0"/>
      <w:divBdr>
        <w:top w:val="none" w:sz="0" w:space="0" w:color="auto"/>
        <w:left w:val="none" w:sz="0" w:space="0" w:color="auto"/>
        <w:bottom w:val="none" w:sz="0" w:space="0" w:color="auto"/>
        <w:right w:val="none" w:sz="0" w:space="0" w:color="auto"/>
      </w:divBdr>
    </w:div>
    <w:div w:id="1239091292">
      <w:bodyDiv w:val="1"/>
      <w:marLeft w:val="0"/>
      <w:marRight w:val="0"/>
      <w:marTop w:val="0"/>
      <w:marBottom w:val="0"/>
      <w:divBdr>
        <w:top w:val="none" w:sz="0" w:space="0" w:color="auto"/>
        <w:left w:val="none" w:sz="0" w:space="0" w:color="auto"/>
        <w:bottom w:val="none" w:sz="0" w:space="0" w:color="auto"/>
        <w:right w:val="none" w:sz="0" w:space="0" w:color="auto"/>
      </w:divBdr>
    </w:div>
    <w:div w:id="1241716904">
      <w:bodyDiv w:val="1"/>
      <w:marLeft w:val="0"/>
      <w:marRight w:val="0"/>
      <w:marTop w:val="0"/>
      <w:marBottom w:val="0"/>
      <w:divBdr>
        <w:top w:val="none" w:sz="0" w:space="0" w:color="auto"/>
        <w:left w:val="none" w:sz="0" w:space="0" w:color="auto"/>
        <w:bottom w:val="none" w:sz="0" w:space="0" w:color="auto"/>
        <w:right w:val="none" w:sz="0" w:space="0" w:color="auto"/>
      </w:divBdr>
    </w:div>
    <w:div w:id="1243560690">
      <w:bodyDiv w:val="1"/>
      <w:marLeft w:val="0"/>
      <w:marRight w:val="0"/>
      <w:marTop w:val="0"/>
      <w:marBottom w:val="0"/>
      <w:divBdr>
        <w:top w:val="none" w:sz="0" w:space="0" w:color="auto"/>
        <w:left w:val="none" w:sz="0" w:space="0" w:color="auto"/>
        <w:bottom w:val="none" w:sz="0" w:space="0" w:color="auto"/>
        <w:right w:val="none" w:sz="0" w:space="0" w:color="auto"/>
      </w:divBdr>
    </w:div>
    <w:div w:id="1243756845">
      <w:bodyDiv w:val="1"/>
      <w:marLeft w:val="0"/>
      <w:marRight w:val="0"/>
      <w:marTop w:val="0"/>
      <w:marBottom w:val="0"/>
      <w:divBdr>
        <w:top w:val="none" w:sz="0" w:space="0" w:color="auto"/>
        <w:left w:val="none" w:sz="0" w:space="0" w:color="auto"/>
        <w:bottom w:val="none" w:sz="0" w:space="0" w:color="auto"/>
        <w:right w:val="none" w:sz="0" w:space="0" w:color="auto"/>
      </w:divBdr>
    </w:div>
    <w:div w:id="1245991406">
      <w:bodyDiv w:val="1"/>
      <w:marLeft w:val="0"/>
      <w:marRight w:val="0"/>
      <w:marTop w:val="0"/>
      <w:marBottom w:val="0"/>
      <w:divBdr>
        <w:top w:val="none" w:sz="0" w:space="0" w:color="auto"/>
        <w:left w:val="none" w:sz="0" w:space="0" w:color="auto"/>
        <w:bottom w:val="none" w:sz="0" w:space="0" w:color="auto"/>
        <w:right w:val="none" w:sz="0" w:space="0" w:color="auto"/>
      </w:divBdr>
    </w:div>
    <w:div w:id="1248224181">
      <w:bodyDiv w:val="1"/>
      <w:marLeft w:val="0"/>
      <w:marRight w:val="0"/>
      <w:marTop w:val="0"/>
      <w:marBottom w:val="0"/>
      <w:divBdr>
        <w:top w:val="none" w:sz="0" w:space="0" w:color="auto"/>
        <w:left w:val="none" w:sz="0" w:space="0" w:color="auto"/>
        <w:bottom w:val="none" w:sz="0" w:space="0" w:color="auto"/>
        <w:right w:val="none" w:sz="0" w:space="0" w:color="auto"/>
      </w:divBdr>
    </w:div>
    <w:div w:id="1249193623">
      <w:bodyDiv w:val="1"/>
      <w:marLeft w:val="0"/>
      <w:marRight w:val="0"/>
      <w:marTop w:val="0"/>
      <w:marBottom w:val="0"/>
      <w:divBdr>
        <w:top w:val="none" w:sz="0" w:space="0" w:color="auto"/>
        <w:left w:val="none" w:sz="0" w:space="0" w:color="auto"/>
        <w:bottom w:val="none" w:sz="0" w:space="0" w:color="auto"/>
        <w:right w:val="none" w:sz="0" w:space="0" w:color="auto"/>
      </w:divBdr>
    </w:div>
    <w:div w:id="1260916702">
      <w:bodyDiv w:val="1"/>
      <w:marLeft w:val="0"/>
      <w:marRight w:val="0"/>
      <w:marTop w:val="0"/>
      <w:marBottom w:val="0"/>
      <w:divBdr>
        <w:top w:val="none" w:sz="0" w:space="0" w:color="auto"/>
        <w:left w:val="none" w:sz="0" w:space="0" w:color="auto"/>
        <w:bottom w:val="none" w:sz="0" w:space="0" w:color="auto"/>
        <w:right w:val="none" w:sz="0" w:space="0" w:color="auto"/>
      </w:divBdr>
    </w:div>
    <w:div w:id="1268537999">
      <w:bodyDiv w:val="1"/>
      <w:marLeft w:val="0"/>
      <w:marRight w:val="0"/>
      <w:marTop w:val="0"/>
      <w:marBottom w:val="0"/>
      <w:divBdr>
        <w:top w:val="none" w:sz="0" w:space="0" w:color="auto"/>
        <w:left w:val="none" w:sz="0" w:space="0" w:color="auto"/>
        <w:bottom w:val="none" w:sz="0" w:space="0" w:color="auto"/>
        <w:right w:val="none" w:sz="0" w:space="0" w:color="auto"/>
      </w:divBdr>
    </w:div>
    <w:div w:id="1269510409">
      <w:bodyDiv w:val="1"/>
      <w:marLeft w:val="0"/>
      <w:marRight w:val="0"/>
      <w:marTop w:val="0"/>
      <w:marBottom w:val="0"/>
      <w:divBdr>
        <w:top w:val="none" w:sz="0" w:space="0" w:color="auto"/>
        <w:left w:val="none" w:sz="0" w:space="0" w:color="auto"/>
        <w:bottom w:val="none" w:sz="0" w:space="0" w:color="auto"/>
        <w:right w:val="none" w:sz="0" w:space="0" w:color="auto"/>
      </w:divBdr>
    </w:div>
    <w:div w:id="1285310611">
      <w:bodyDiv w:val="1"/>
      <w:marLeft w:val="0"/>
      <w:marRight w:val="0"/>
      <w:marTop w:val="0"/>
      <w:marBottom w:val="0"/>
      <w:divBdr>
        <w:top w:val="none" w:sz="0" w:space="0" w:color="auto"/>
        <w:left w:val="none" w:sz="0" w:space="0" w:color="auto"/>
        <w:bottom w:val="none" w:sz="0" w:space="0" w:color="auto"/>
        <w:right w:val="none" w:sz="0" w:space="0" w:color="auto"/>
      </w:divBdr>
    </w:div>
    <w:div w:id="1287083475">
      <w:bodyDiv w:val="1"/>
      <w:marLeft w:val="0"/>
      <w:marRight w:val="0"/>
      <w:marTop w:val="0"/>
      <w:marBottom w:val="0"/>
      <w:divBdr>
        <w:top w:val="none" w:sz="0" w:space="0" w:color="auto"/>
        <w:left w:val="none" w:sz="0" w:space="0" w:color="auto"/>
        <w:bottom w:val="none" w:sz="0" w:space="0" w:color="auto"/>
        <w:right w:val="none" w:sz="0" w:space="0" w:color="auto"/>
      </w:divBdr>
    </w:div>
    <w:div w:id="1293516584">
      <w:bodyDiv w:val="1"/>
      <w:marLeft w:val="0"/>
      <w:marRight w:val="0"/>
      <w:marTop w:val="0"/>
      <w:marBottom w:val="0"/>
      <w:divBdr>
        <w:top w:val="none" w:sz="0" w:space="0" w:color="auto"/>
        <w:left w:val="none" w:sz="0" w:space="0" w:color="auto"/>
        <w:bottom w:val="none" w:sz="0" w:space="0" w:color="auto"/>
        <w:right w:val="none" w:sz="0" w:space="0" w:color="auto"/>
      </w:divBdr>
    </w:div>
    <w:div w:id="1304847863">
      <w:bodyDiv w:val="1"/>
      <w:marLeft w:val="0"/>
      <w:marRight w:val="0"/>
      <w:marTop w:val="0"/>
      <w:marBottom w:val="0"/>
      <w:divBdr>
        <w:top w:val="none" w:sz="0" w:space="0" w:color="auto"/>
        <w:left w:val="none" w:sz="0" w:space="0" w:color="auto"/>
        <w:bottom w:val="none" w:sz="0" w:space="0" w:color="auto"/>
        <w:right w:val="none" w:sz="0" w:space="0" w:color="auto"/>
      </w:divBdr>
    </w:div>
    <w:div w:id="1307123837">
      <w:bodyDiv w:val="1"/>
      <w:marLeft w:val="0"/>
      <w:marRight w:val="0"/>
      <w:marTop w:val="0"/>
      <w:marBottom w:val="0"/>
      <w:divBdr>
        <w:top w:val="none" w:sz="0" w:space="0" w:color="auto"/>
        <w:left w:val="none" w:sz="0" w:space="0" w:color="auto"/>
        <w:bottom w:val="none" w:sz="0" w:space="0" w:color="auto"/>
        <w:right w:val="none" w:sz="0" w:space="0" w:color="auto"/>
      </w:divBdr>
    </w:div>
    <w:div w:id="1307467816">
      <w:bodyDiv w:val="1"/>
      <w:marLeft w:val="0"/>
      <w:marRight w:val="0"/>
      <w:marTop w:val="0"/>
      <w:marBottom w:val="0"/>
      <w:divBdr>
        <w:top w:val="none" w:sz="0" w:space="0" w:color="auto"/>
        <w:left w:val="none" w:sz="0" w:space="0" w:color="auto"/>
        <w:bottom w:val="none" w:sz="0" w:space="0" w:color="auto"/>
        <w:right w:val="none" w:sz="0" w:space="0" w:color="auto"/>
      </w:divBdr>
    </w:div>
    <w:div w:id="1309282810">
      <w:bodyDiv w:val="1"/>
      <w:marLeft w:val="0"/>
      <w:marRight w:val="0"/>
      <w:marTop w:val="0"/>
      <w:marBottom w:val="0"/>
      <w:divBdr>
        <w:top w:val="none" w:sz="0" w:space="0" w:color="auto"/>
        <w:left w:val="none" w:sz="0" w:space="0" w:color="auto"/>
        <w:bottom w:val="none" w:sz="0" w:space="0" w:color="auto"/>
        <w:right w:val="none" w:sz="0" w:space="0" w:color="auto"/>
      </w:divBdr>
    </w:div>
    <w:div w:id="1309673451">
      <w:bodyDiv w:val="1"/>
      <w:marLeft w:val="0"/>
      <w:marRight w:val="0"/>
      <w:marTop w:val="0"/>
      <w:marBottom w:val="0"/>
      <w:divBdr>
        <w:top w:val="none" w:sz="0" w:space="0" w:color="auto"/>
        <w:left w:val="none" w:sz="0" w:space="0" w:color="auto"/>
        <w:bottom w:val="none" w:sz="0" w:space="0" w:color="auto"/>
        <w:right w:val="none" w:sz="0" w:space="0" w:color="auto"/>
      </w:divBdr>
    </w:div>
    <w:div w:id="1309743851">
      <w:bodyDiv w:val="1"/>
      <w:marLeft w:val="0"/>
      <w:marRight w:val="0"/>
      <w:marTop w:val="0"/>
      <w:marBottom w:val="0"/>
      <w:divBdr>
        <w:top w:val="none" w:sz="0" w:space="0" w:color="auto"/>
        <w:left w:val="none" w:sz="0" w:space="0" w:color="auto"/>
        <w:bottom w:val="none" w:sz="0" w:space="0" w:color="auto"/>
        <w:right w:val="none" w:sz="0" w:space="0" w:color="auto"/>
      </w:divBdr>
    </w:div>
    <w:div w:id="1313950025">
      <w:bodyDiv w:val="1"/>
      <w:marLeft w:val="0"/>
      <w:marRight w:val="0"/>
      <w:marTop w:val="0"/>
      <w:marBottom w:val="0"/>
      <w:divBdr>
        <w:top w:val="none" w:sz="0" w:space="0" w:color="auto"/>
        <w:left w:val="none" w:sz="0" w:space="0" w:color="auto"/>
        <w:bottom w:val="none" w:sz="0" w:space="0" w:color="auto"/>
        <w:right w:val="none" w:sz="0" w:space="0" w:color="auto"/>
      </w:divBdr>
    </w:div>
    <w:div w:id="1314917397">
      <w:bodyDiv w:val="1"/>
      <w:marLeft w:val="0"/>
      <w:marRight w:val="0"/>
      <w:marTop w:val="0"/>
      <w:marBottom w:val="0"/>
      <w:divBdr>
        <w:top w:val="none" w:sz="0" w:space="0" w:color="auto"/>
        <w:left w:val="none" w:sz="0" w:space="0" w:color="auto"/>
        <w:bottom w:val="none" w:sz="0" w:space="0" w:color="auto"/>
        <w:right w:val="none" w:sz="0" w:space="0" w:color="auto"/>
      </w:divBdr>
    </w:div>
    <w:div w:id="1319722028">
      <w:bodyDiv w:val="1"/>
      <w:marLeft w:val="0"/>
      <w:marRight w:val="0"/>
      <w:marTop w:val="0"/>
      <w:marBottom w:val="0"/>
      <w:divBdr>
        <w:top w:val="none" w:sz="0" w:space="0" w:color="auto"/>
        <w:left w:val="none" w:sz="0" w:space="0" w:color="auto"/>
        <w:bottom w:val="none" w:sz="0" w:space="0" w:color="auto"/>
        <w:right w:val="none" w:sz="0" w:space="0" w:color="auto"/>
      </w:divBdr>
    </w:div>
    <w:div w:id="1324116710">
      <w:bodyDiv w:val="1"/>
      <w:marLeft w:val="0"/>
      <w:marRight w:val="0"/>
      <w:marTop w:val="0"/>
      <w:marBottom w:val="0"/>
      <w:divBdr>
        <w:top w:val="none" w:sz="0" w:space="0" w:color="auto"/>
        <w:left w:val="none" w:sz="0" w:space="0" w:color="auto"/>
        <w:bottom w:val="none" w:sz="0" w:space="0" w:color="auto"/>
        <w:right w:val="none" w:sz="0" w:space="0" w:color="auto"/>
      </w:divBdr>
    </w:div>
    <w:div w:id="1328940236">
      <w:bodyDiv w:val="1"/>
      <w:marLeft w:val="0"/>
      <w:marRight w:val="0"/>
      <w:marTop w:val="0"/>
      <w:marBottom w:val="0"/>
      <w:divBdr>
        <w:top w:val="none" w:sz="0" w:space="0" w:color="auto"/>
        <w:left w:val="none" w:sz="0" w:space="0" w:color="auto"/>
        <w:bottom w:val="none" w:sz="0" w:space="0" w:color="auto"/>
        <w:right w:val="none" w:sz="0" w:space="0" w:color="auto"/>
      </w:divBdr>
    </w:div>
    <w:div w:id="1330911645">
      <w:bodyDiv w:val="1"/>
      <w:marLeft w:val="0"/>
      <w:marRight w:val="0"/>
      <w:marTop w:val="0"/>
      <w:marBottom w:val="0"/>
      <w:divBdr>
        <w:top w:val="none" w:sz="0" w:space="0" w:color="auto"/>
        <w:left w:val="none" w:sz="0" w:space="0" w:color="auto"/>
        <w:bottom w:val="none" w:sz="0" w:space="0" w:color="auto"/>
        <w:right w:val="none" w:sz="0" w:space="0" w:color="auto"/>
      </w:divBdr>
    </w:div>
    <w:div w:id="1341002955">
      <w:bodyDiv w:val="1"/>
      <w:marLeft w:val="0"/>
      <w:marRight w:val="0"/>
      <w:marTop w:val="0"/>
      <w:marBottom w:val="0"/>
      <w:divBdr>
        <w:top w:val="none" w:sz="0" w:space="0" w:color="auto"/>
        <w:left w:val="none" w:sz="0" w:space="0" w:color="auto"/>
        <w:bottom w:val="none" w:sz="0" w:space="0" w:color="auto"/>
        <w:right w:val="none" w:sz="0" w:space="0" w:color="auto"/>
      </w:divBdr>
    </w:div>
    <w:div w:id="1343387358">
      <w:bodyDiv w:val="1"/>
      <w:marLeft w:val="0"/>
      <w:marRight w:val="0"/>
      <w:marTop w:val="0"/>
      <w:marBottom w:val="0"/>
      <w:divBdr>
        <w:top w:val="none" w:sz="0" w:space="0" w:color="auto"/>
        <w:left w:val="none" w:sz="0" w:space="0" w:color="auto"/>
        <w:bottom w:val="none" w:sz="0" w:space="0" w:color="auto"/>
        <w:right w:val="none" w:sz="0" w:space="0" w:color="auto"/>
      </w:divBdr>
    </w:div>
    <w:div w:id="1347907248">
      <w:bodyDiv w:val="1"/>
      <w:marLeft w:val="0"/>
      <w:marRight w:val="0"/>
      <w:marTop w:val="0"/>
      <w:marBottom w:val="0"/>
      <w:divBdr>
        <w:top w:val="none" w:sz="0" w:space="0" w:color="auto"/>
        <w:left w:val="none" w:sz="0" w:space="0" w:color="auto"/>
        <w:bottom w:val="none" w:sz="0" w:space="0" w:color="auto"/>
        <w:right w:val="none" w:sz="0" w:space="0" w:color="auto"/>
      </w:divBdr>
    </w:div>
    <w:div w:id="1350835475">
      <w:bodyDiv w:val="1"/>
      <w:marLeft w:val="0"/>
      <w:marRight w:val="0"/>
      <w:marTop w:val="0"/>
      <w:marBottom w:val="0"/>
      <w:divBdr>
        <w:top w:val="none" w:sz="0" w:space="0" w:color="auto"/>
        <w:left w:val="none" w:sz="0" w:space="0" w:color="auto"/>
        <w:bottom w:val="none" w:sz="0" w:space="0" w:color="auto"/>
        <w:right w:val="none" w:sz="0" w:space="0" w:color="auto"/>
      </w:divBdr>
    </w:div>
    <w:div w:id="1354455891">
      <w:bodyDiv w:val="1"/>
      <w:marLeft w:val="0"/>
      <w:marRight w:val="0"/>
      <w:marTop w:val="0"/>
      <w:marBottom w:val="0"/>
      <w:divBdr>
        <w:top w:val="none" w:sz="0" w:space="0" w:color="auto"/>
        <w:left w:val="none" w:sz="0" w:space="0" w:color="auto"/>
        <w:bottom w:val="none" w:sz="0" w:space="0" w:color="auto"/>
        <w:right w:val="none" w:sz="0" w:space="0" w:color="auto"/>
      </w:divBdr>
    </w:div>
    <w:div w:id="1361973548">
      <w:bodyDiv w:val="1"/>
      <w:marLeft w:val="0"/>
      <w:marRight w:val="0"/>
      <w:marTop w:val="0"/>
      <w:marBottom w:val="0"/>
      <w:divBdr>
        <w:top w:val="none" w:sz="0" w:space="0" w:color="auto"/>
        <w:left w:val="none" w:sz="0" w:space="0" w:color="auto"/>
        <w:bottom w:val="none" w:sz="0" w:space="0" w:color="auto"/>
        <w:right w:val="none" w:sz="0" w:space="0" w:color="auto"/>
      </w:divBdr>
    </w:div>
    <w:div w:id="1362586369">
      <w:bodyDiv w:val="1"/>
      <w:marLeft w:val="0"/>
      <w:marRight w:val="0"/>
      <w:marTop w:val="0"/>
      <w:marBottom w:val="0"/>
      <w:divBdr>
        <w:top w:val="none" w:sz="0" w:space="0" w:color="auto"/>
        <w:left w:val="none" w:sz="0" w:space="0" w:color="auto"/>
        <w:bottom w:val="none" w:sz="0" w:space="0" w:color="auto"/>
        <w:right w:val="none" w:sz="0" w:space="0" w:color="auto"/>
      </w:divBdr>
    </w:div>
    <w:div w:id="1362627851">
      <w:bodyDiv w:val="1"/>
      <w:marLeft w:val="0"/>
      <w:marRight w:val="0"/>
      <w:marTop w:val="0"/>
      <w:marBottom w:val="0"/>
      <w:divBdr>
        <w:top w:val="none" w:sz="0" w:space="0" w:color="auto"/>
        <w:left w:val="none" w:sz="0" w:space="0" w:color="auto"/>
        <w:bottom w:val="none" w:sz="0" w:space="0" w:color="auto"/>
        <w:right w:val="none" w:sz="0" w:space="0" w:color="auto"/>
      </w:divBdr>
    </w:div>
    <w:div w:id="1363359077">
      <w:bodyDiv w:val="1"/>
      <w:marLeft w:val="0"/>
      <w:marRight w:val="0"/>
      <w:marTop w:val="0"/>
      <w:marBottom w:val="0"/>
      <w:divBdr>
        <w:top w:val="none" w:sz="0" w:space="0" w:color="auto"/>
        <w:left w:val="none" w:sz="0" w:space="0" w:color="auto"/>
        <w:bottom w:val="none" w:sz="0" w:space="0" w:color="auto"/>
        <w:right w:val="none" w:sz="0" w:space="0" w:color="auto"/>
      </w:divBdr>
    </w:div>
    <w:div w:id="1363938468">
      <w:bodyDiv w:val="1"/>
      <w:marLeft w:val="0"/>
      <w:marRight w:val="0"/>
      <w:marTop w:val="0"/>
      <w:marBottom w:val="0"/>
      <w:divBdr>
        <w:top w:val="none" w:sz="0" w:space="0" w:color="auto"/>
        <w:left w:val="none" w:sz="0" w:space="0" w:color="auto"/>
        <w:bottom w:val="none" w:sz="0" w:space="0" w:color="auto"/>
        <w:right w:val="none" w:sz="0" w:space="0" w:color="auto"/>
      </w:divBdr>
    </w:div>
    <w:div w:id="1372419950">
      <w:bodyDiv w:val="1"/>
      <w:marLeft w:val="0"/>
      <w:marRight w:val="0"/>
      <w:marTop w:val="0"/>
      <w:marBottom w:val="0"/>
      <w:divBdr>
        <w:top w:val="none" w:sz="0" w:space="0" w:color="auto"/>
        <w:left w:val="none" w:sz="0" w:space="0" w:color="auto"/>
        <w:bottom w:val="none" w:sz="0" w:space="0" w:color="auto"/>
        <w:right w:val="none" w:sz="0" w:space="0" w:color="auto"/>
      </w:divBdr>
    </w:div>
    <w:div w:id="1376546293">
      <w:bodyDiv w:val="1"/>
      <w:marLeft w:val="0"/>
      <w:marRight w:val="0"/>
      <w:marTop w:val="0"/>
      <w:marBottom w:val="0"/>
      <w:divBdr>
        <w:top w:val="none" w:sz="0" w:space="0" w:color="auto"/>
        <w:left w:val="none" w:sz="0" w:space="0" w:color="auto"/>
        <w:bottom w:val="none" w:sz="0" w:space="0" w:color="auto"/>
        <w:right w:val="none" w:sz="0" w:space="0" w:color="auto"/>
      </w:divBdr>
    </w:div>
    <w:div w:id="1377924545">
      <w:bodyDiv w:val="1"/>
      <w:marLeft w:val="0"/>
      <w:marRight w:val="0"/>
      <w:marTop w:val="0"/>
      <w:marBottom w:val="0"/>
      <w:divBdr>
        <w:top w:val="none" w:sz="0" w:space="0" w:color="auto"/>
        <w:left w:val="none" w:sz="0" w:space="0" w:color="auto"/>
        <w:bottom w:val="none" w:sz="0" w:space="0" w:color="auto"/>
        <w:right w:val="none" w:sz="0" w:space="0" w:color="auto"/>
      </w:divBdr>
    </w:div>
    <w:div w:id="1378433747">
      <w:bodyDiv w:val="1"/>
      <w:marLeft w:val="0"/>
      <w:marRight w:val="0"/>
      <w:marTop w:val="0"/>
      <w:marBottom w:val="0"/>
      <w:divBdr>
        <w:top w:val="none" w:sz="0" w:space="0" w:color="auto"/>
        <w:left w:val="none" w:sz="0" w:space="0" w:color="auto"/>
        <w:bottom w:val="none" w:sz="0" w:space="0" w:color="auto"/>
        <w:right w:val="none" w:sz="0" w:space="0" w:color="auto"/>
      </w:divBdr>
    </w:div>
    <w:div w:id="1384716666">
      <w:bodyDiv w:val="1"/>
      <w:marLeft w:val="0"/>
      <w:marRight w:val="0"/>
      <w:marTop w:val="0"/>
      <w:marBottom w:val="0"/>
      <w:divBdr>
        <w:top w:val="none" w:sz="0" w:space="0" w:color="auto"/>
        <w:left w:val="none" w:sz="0" w:space="0" w:color="auto"/>
        <w:bottom w:val="none" w:sz="0" w:space="0" w:color="auto"/>
        <w:right w:val="none" w:sz="0" w:space="0" w:color="auto"/>
      </w:divBdr>
    </w:div>
    <w:div w:id="1417941024">
      <w:bodyDiv w:val="1"/>
      <w:marLeft w:val="0"/>
      <w:marRight w:val="0"/>
      <w:marTop w:val="0"/>
      <w:marBottom w:val="0"/>
      <w:divBdr>
        <w:top w:val="none" w:sz="0" w:space="0" w:color="auto"/>
        <w:left w:val="none" w:sz="0" w:space="0" w:color="auto"/>
        <w:bottom w:val="none" w:sz="0" w:space="0" w:color="auto"/>
        <w:right w:val="none" w:sz="0" w:space="0" w:color="auto"/>
      </w:divBdr>
    </w:div>
    <w:div w:id="1421633907">
      <w:bodyDiv w:val="1"/>
      <w:marLeft w:val="0"/>
      <w:marRight w:val="0"/>
      <w:marTop w:val="0"/>
      <w:marBottom w:val="0"/>
      <w:divBdr>
        <w:top w:val="none" w:sz="0" w:space="0" w:color="auto"/>
        <w:left w:val="none" w:sz="0" w:space="0" w:color="auto"/>
        <w:bottom w:val="none" w:sz="0" w:space="0" w:color="auto"/>
        <w:right w:val="none" w:sz="0" w:space="0" w:color="auto"/>
      </w:divBdr>
    </w:div>
    <w:div w:id="1424375212">
      <w:bodyDiv w:val="1"/>
      <w:marLeft w:val="0"/>
      <w:marRight w:val="0"/>
      <w:marTop w:val="0"/>
      <w:marBottom w:val="0"/>
      <w:divBdr>
        <w:top w:val="none" w:sz="0" w:space="0" w:color="auto"/>
        <w:left w:val="none" w:sz="0" w:space="0" w:color="auto"/>
        <w:bottom w:val="none" w:sz="0" w:space="0" w:color="auto"/>
        <w:right w:val="none" w:sz="0" w:space="0" w:color="auto"/>
      </w:divBdr>
    </w:div>
    <w:div w:id="1425496186">
      <w:bodyDiv w:val="1"/>
      <w:marLeft w:val="0"/>
      <w:marRight w:val="0"/>
      <w:marTop w:val="0"/>
      <w:marBottom w:val="0"/>
      <w:divBdr>
        <w:top w:val="none" w:sz="0" w:space="0" w:color="auto"/>
        <w:left w:val="none" w:sz="0" w:space="0" w:color="auto"/>
        <w:bottom w:val="none" w:sz="0" w:space="0" w:color="auto"/>
        <w:right w:val="none" w:sz="0" w:space="0" w:color="auto"/>
      </w:divBdr>
    </w:div>
    <w:div w:id="1429697674">
      <w:bodyDiv w:val="1"/>
      <w:marLeft w:val="0"/>
      <w:marRight w:val="0"/>
      <w:marTop w:val="0"/>
      <w:marBottom w:val="0"/>
      <w:divBdr>
        <w:top w:val="none" w:sz="0" w:space="0" w:color="auto"/>
        <w:left w:val="none" w:sz="0" w:space="0" w:color="auto"/>
        <w:bottom w:val="none" w:sz="0" w:space="0" w:color="auto"/>
        <w:right w:val="none" w:sz="0" w:space="0" w:color="auto"/>
      </w:divBdr>
    </w:div>
    <w:div w:id="1431508403">
      <w:bodyDiv w:val="1"/>
      <w:marLeft w:val="0"/>
      <w:marRight w:val="0"/>
      <w:marTop w:val="0"/>
      <w:marBottom w:val="0"/>
      <w:divBdr>
        <w:top w:val="none" w:sz="0" w:space="0" w:color="auto"/>
        <w:left w:val="none" w:sz="0" w:space="0" w:color="auto"/>
        <w:bottom w:val="none" w:sz="0" w:space="0" w:color="auto"/>
        <w:right w:val="none" w:sz="0" w:space="0" w:color="auto"/>
      </w:divBdr>
    </w:div>
    <w:div w:id="1433892927">
      <w:bodyDiv w:val="1"/>
      <w:marLeft w:val="0"/>
      <w:marRight w:val="0"/>
      <w:marTop w:val="0"/>
      <w:marBottom w:val="0"/>
      <w:divBdr>
        <w:top w:val="none" w:sz="0" w:space="0" w:color="auto"/>
        <w:left w:val="none" w:sz="0" w:space="0" w:color="auto"/>
        <w:bottom w:val="none" w:sz="0" w:space="0" w:color="auto"/>
        <w:right w:val="none" w:sz="0" w:space="0" w:color="auto"/>
      </w:divBdr>
    </w:div>
    <w:div w:id="1433893362">
      <w:bodyDiv w:val="1"/>
      <w:marLeft w:val="0"/>
      <w:marRight w:val="0"/>
      <w:marTop w:val="0"/>
      <w:marBottom w:val="0"/>
      <w:divBdr>
        <w:top w:val="none" w:sz="0" w:space="0" w:color="auto"/>
        <w:left w:val="none" w:sz="0" w:space="0" w:color="auto"/>
        <w:bottom w:val="none" w:sz="0" w:space="0" w:color="auto"/>
        <w:right w:val="none" w:sz="0" w:space="0" w:color="auto"/>
      </w:divBdr>
    </w:div>
    <w:div w:id="1435321628">
      <w:bodyDiv w:val="1"/>
      <w:marLeft w:val="0"/>
      <w:marRight w:val="0"/>
      <w:marTop w:val="0"/>
      <w:marBottom w:val="0"/>
      <w:divBdr>
        <w:top w:val="none" w:sz="0" w:space="0" w:color="auto"/>
        <w:left w:val="none" w:sz="0" w:space="0" w:color="auto"/>
        <w:bottom w:val="none" w:sz="0" w:space="0" w:color="auto"/>
        <w:right w:val="none" w:sz="0" w:space="0" w:color="auto"/>
      </w:divBdr>
    </w:div>
    <w:div w:id="1454131885">
      <w:bodyDiv w:val="1"/>
      <w:marLeft w:val="0"/>
      <w:marRight w:val="0"/>
      <w:marTop w:val="0"/>
      <w:marBottom w:val="0"/>
      <w:divBdr>
        <w:top w:val="none" w:sz="0" w:space="0" w:color="auto"/>
        <w:left w:val="none" w:sz="0" w:space="0" w:color="auto"/>
        <w:bottom w:val="none" w:sz="0" w:space="0" w:color="auto"/>
        <w:right w:val="none" w:sz="0" w:space="0" w:color="auto"/>
      </w:divBdr>
    </w:div>
    <w:div w:id="1456827543">
      <w:bodyDiv w:val="1"/>
      <w:marLeft w:val="0"/>
      <w:marRight w:val="0"/>
      <w:marTop w:val="0"/>
      <w:marBottom w:val="0"/>
      <w:divBdr>
        <w:top w:val="none" w:sz="0" w:space="0" w:color="auto"/>
        <w:left w:val="none" w:sz="0" w:space="0" w:color="auto"/>
        <w:bottom w:val="none" w:sz="0" w:space="0" w:color="auto"/>
        <w:right w:val="none" w:sz="0" w:space="0" w:color="auto"/>
      </w:divBdr>
    </w:div>
    <w:div w:id="1462768610">
      <w:bodyDiv w:val="1"/>
      <w:marLeft w:val="0"/>
      <w:marRight w:val="0"/>
      <w:marTop w:val="0"/>
      <w:marBottom w:val="0"/>
      <w:divBdr>
        <w:top w:val="none" w:sz="0" w:space="0" w:color="auto"/>
        <w:left w:val="none" w:sz="0" w:space="0" w:color="auto"/>
        <w:bottom w:val="none" w:sz="0" w:space="0" w:color="auto"/>
        <w:right w:val="none" w:sz="0" w:space="0" w:color="auto"/>
      </w:divBdr>
    </w:div>
    <w:div w:id="1466855371">
      <w:bodyDiv w:val="1"/>
      <w:marLeft w:val="0"/>
      <w:marRight w:val="0"/>
      <w:marTop w:val="0"/>
      <w:marBottom w:val="0"/>
      <w:divBdr>
        <w:top w:val="none" w:sz="0" w:space="0" w:color="auto"/>
        <w:left w:val="none" w:sz="0" w:space="0" w:color="auto"/>
        <w:bottom w:val="none" w:sz="0" w:space="0" w:color="auto"/>
        <w:right w:val="none" w:sz="0" w:space="0" w:color="auto"/>
      </w:divBdr>
    </w:div>
    <w:div w:id="1475635343">
      <w:bodyDiv w:val="1"/>
      <w:marLeft w:val="0"/>
      <w:marRight w:val="0"/>
      <w:marTop w:val="0"/>
      <w:marBottom w:val="0"/>
      <w:divBdr>
        <w:top w:val="none" w:sz="0" w:space="0" w:color="auto"/>
        <w:left w:val="none" w:sz="0" w:space="0" w:color="auto"/>
        <w:bottom w:val="none" w:sz="0" w:space="0" w:color="auto"/>
        <w:right w:val="none" w:sz="0" w:space="0" w:color="auto"/>
      </w:divBdr>
    </w:div>
    <w:div w:id="1475639669">
      <w:bodyDiv w:val="1"/>
      <w:marLeft w:val="0"/>
      <w:marRight w:val="0"/>
      <w:marTop w:val="0"/>
      <w:marBottom w:val="0"/>
      <w:divBdr>
        <w:top w:val="none" w:sz="0" w:space="0" w:color="auto"/>
        <w:left w:val="none" w:sz="0" w:space="0" w:color="auto"/>
        <w:bottom w:val="none" w:sz="0" w:space="0" w:color="auto"/>
        <w:right w:val="none" w:sz="0" w:space="0" w:color="auto"/>
      </w:divBdr>
    </w:div>
    <w:div w:id="1478916937">
      <w:bodyDiv w:val="1"/>
      <w:marLeft w:val="0"/>
      <w:marRight w:val="0"/>
      <w:marTop w:val="0"/>
      <w:marBottom w:val="0"/>
      <w:divBdr>
        <w:top w:val="none" w:sz="0" w:space="0" w:color="auto"/>
        <w:left w:val="none" w:sz="0" w:space="0" w:color="auto"/>
        <w:bottom w:val="none" w:sz="0" w:space="0" w:color="auto"/>
        <w:right w:val="none" w:sz="0" w:space="0" w:color="auto"/>
      </w:divBdr>
    </w:div>
    <w:div w:id="1489596406">
      <w:bodyDiv w:val="1"/>
      <w:marLeft w:val="0"/>
      <w:marRight w:val="0"/>
      <w:marTop w:val="0"/>
      <w:marBottom w:val="0"/>
      <w:divBdr>
        <w:top w:val="none" w:sz="0" w:space="0" w:color="auto"/>
        <w:left w:val="none" w:sz="0" w:space="0" w:color="auto"/>
        <w:bottom w:val="none" w:sz="0" w:space="0" w:color="auto"/>
        <w:right w:val="none" w:sz="0" w:space="0" w:color="auto"/>
      </w:divBdr>
    </w:div>
    <w:div w:id="1509951236">
      <w:bodyDiv w:val="1"/>
      <w:marLeft w:val="0"/>
      <w:marRight w:val="0"/>
      <w:marTop w:val="0"/>
      <w:marBottom w:val="0"/>
      <w:divBdr>
        <w:top w:val="none" w:sz="0" w:space="0" w:color="auto"/>
        <w:left w:val="none" w:sz="0" w:space="0" w:color="auto"/>
        <w:bottom w:val="none" w:sz="0" w:space="0" w:color="auto"/>
        <w:right w:val="none" w:sz="0" w:space="0" w:color="auto"/>
      </w:divBdr>
    </w:div>
    <w:div w:id="1515460695">
      <w:bodyDiv w:val="1"/>
      <w:marLeft w:val="0"/>
      <w:marRight w:val="0"/>
      <w:marTop w:val="0"/>
      <w:marBottom w:val="0"/>
      <w:divBdr>
        <w:top w:val="none" w:sz="0" w:space="0" w:color="auto"/>
        <w:left w:val="none" w:sz="0" w:space="0" w:color="auto"/>
        <w:bottom w:val="none" w:sz="0" w:space="0" w:color="auto"/>
        <w:right w:val="none" w:sz="0" w:space="0" w:color="auto"/>
      </w:divBdr>
    </w:div>
    <w:div w:id="1517958324">
      <w:bodyDiv w:val="1"/>
      <w:marLeft w:val="0"/>
      <w:marRight w:val="0"/>
      <w:marTop w:val="0"/>
      <w:marBottom w:val="0"/>
      <w:divBdr>
        <w:top w:val="none" w:sz="0" w:space="0" w:color="auto"/>
        <w:left w:val="none" w:sz="0" w:space="0" w:color="auto"/>
        <w:bottom w:val="none" w:sz="0" w:space="0" w:color="auto"/>
        <w:right w:val="none" w:sz="0" w:space="0" w:color="auto"/>
      </w:divBdr>
    </w:div>
    <w:div w:id="1519584933">
      <w:bodyDiv w:val="1"/>
      <w:marLeft w:val="0"/>
      <w:marRight w:val="0"/>
      <w:marTop w:val="0"/>
      <w:marBottom w:val="0"/>
      <w:divBdr>
        <w:top w:val="none" w:sz="0" w:space="0" w:color="auto"/>
        <w:left w:val="none" w:sz="0" w:space="0" w:color="auto"/>
        <w:bottom w:val="none" w:sz="0" w:space="0" w:color="auto"/>
        <w:right w:val="none" w:sz="0" w:space="0" w:color="auto"/>
      </w:divBdr>
    </w:div>
    <w:div w:id="1522472091">
      <w:bodyDiv w:val="1"/>
      <w:marLeft w:val="0"/>
      <w:marRight w:val="0"/>
      <w:marTop w:val="0"/>
      <w:marBottom w:val="0"/>
      <w:divBdr>
        <w:top w:val="none" w:sz="0" w:space="0" w:color="auto"/>
        <w:left w:val="none" w:sz="0" w:space="0" w:color="auto"/>
        <w:bottom w:val="none" w:sz="0" w:space="0" w:color="auto"/>
        <w:right w:val="none" w:sz="0" w:space="0" w:color="auto"/>
      </w:divBdr>
    </w:div>
    <w:div w:id="1522935160">
      <w:bodyDiv w:val="1"/>
      <w:marLeft w:val="0"/>
      <w:marRight w:val="0"/>
      <w:marTop w:val="0"/>
      <w:marBottom w:val="0"/>
      <w:divBdr>
        <w:top w:val="none" w:sz="0" w:space="0" w:color="auto"/>
        <w:left w:val="none" w:sz="0" w:space="0" w:color="auto"/>
        <w:bottom w:val="none" w:sz="0" w:space="0" w:color="auto"/>
        <w:right w:val="none" w:sz="0" w:space="0" w:color="auto"/>
      </w:divBdr>
    </w:div>
    <w:div w:id="1523739110">
      <w:bodyDiv w:val="1"/>
      <w:marLeft w:val="0"/>
      <w:marRight w:val="0"/>
      <w:marTop w:val="0"/>
      <w:marBottom w:val="0"/>
      <w:divBdr>
        <w:top w:val="none" w:sz="0" w:space="0" w:color="auto"/>
        <w:left w:val="none" w:sz="0" w:space="0" w:color="auto"/>
        <w:bottom w:val="none" w:sz="0" w:space="0" w:color="auto"/>
        <w:right w:val="none" w:sz="0" w:space="0" w:color="auto"/>
      </w:divBdr>
    </w:div>
    <w:div w:id="1530794157">
      <w:bodyDiv w:val="1"/>
      <w:marLeft w:val="0"/>
      <w:marRight w:val="0"/>
      <w:marTop w:val="0"/>
      <w:marBottom w:val="0"/>
      <w:divBdr>
        <w:top w:val="none" w:sz="0" w:space="0" w:color="auto"/>
        <w:left w:val="none" w:sz="0" w:space="0" w:color="auto"/>
        <w:bottom w:val="none" w:sz="0" w:space="0" w:color="auto"/>
        <w:right w:val="none" w:sz="0" w:space="0" w:color="auto"/>
      </w:divBdr>
    </w:div>
    <w:div w:id="1542017011">
      <w:bodyDiv w:val="1"/>
      <w:marLeft w:val="0"/>
      <w:marRight w:val="0"/>
      <w:marTop w:val="0"/>
      <w:marBottom w:val="0"/>
      <w:divBdr>
        <w:top w:val="none" w:sz="0" w:space="0" w:color="auto"/>
        <w:left w:val="none" w:sz="0" w:space="0" w:color="auto"/>
        <w:bottom w:val="none" w:sz="0" w:space="0" w:color="auto"/>
        <w:right w:val="none" w:sz="0" w:space="0" w:color="auto"/>
      </w:divBdr>
    </w:div>
    <w:div w:id="1543517335">
      <w:bodyDiv w:val="1"/>
      <w:marLeft w:val="0"/>
      <w:marRight w:val="0"/>
      <w:marTop w:val="0"/>
      <w:marBottom w:val="0"/>
      <w:divBdr>
        <w:top w:val="none" w:sz="0" w:space="0" w:color="auto"/>
        <w:left w:val="none" w:sz="0" w:space="0" w:color="auto"/>
        <w:bottom w:val="none" w:sz="0" w:space="0" w:color="auto"/>
        <w:right w:val="none" w:sz="0" w:space="0" w:color="auto"/>
      </w:divBdr>
    </w:div>
    <w:div w:id="1544292448">
      <w:bodyDiv w:val="1"/>
      <w:marLeft w:val="0"/>
      <w:marRight w:val="0"/>
      <w:marTop w:val="0"/>
      <w:marBottom w:val="0"/>
      <w:divBdr>
        <w:top w:val="none" w:sz="0" w:space="0" w:color="auto"/>
        <w:left w:val="none" w:sz="0" w:space="0" w:color="auto"/>
        <w:bottom w:val="none" w:sz="0" w:space="0" w:color="auto"/>
        <w:right w:val="none" w:sz="0" w:space="0" w:color="auto"/>
      </w:divBdr>
    </w:div>
    <w:div w:id="1556968188">
      <w:bodyDiv w:val="1"/>
      <w:marLeft w:val="0"/>
      <w:marRight w:val="0"/>
      <w:marTop w:val="0"/>
      <w:marBottom w:val="0"/>
      <w:divBdr>
        <w:top w:val="none" w:sz="0" w:space="0" w:color="auto"/>
        <w:left w:val="none" w:sz="0" w:space="0" w:color="auto"/>
        <w:bottom w:val="none" w:sz="0" w:space="0" w:color="auto"/>
        <w:right w:val="none" w:sz="0" w:space="0" w:color="auto"/>
      </w:divBdr>
    </w:div>
    <w:div w:id="1563978157">
      <w:bodyDiv w:val="1"/>
      <w:marLeft w:val="0"/>
      <w:marRight w:val="0"/>
      <w:marTop w:val="0"/>
      <w:marBottom w:val="0"/>
      <w:divBdr>
        <w:top w:val="none" w:sz="0" w:space="0" w:color="auto"/>
        <w:left w:val="none" w:sz="0" w:space="0" w:color="auto"/>
        <w:bottom w:val="none" w:sz="0" w:space="0" w:color="auto"/>
        <w:right w:val="none" w:sz="0" w:space="0" w:color="auto"/>
      </w:divBdr>
    </w:div>
    <w:div w:id="1565675649">
      <w:bodyDiv w:val="1"/>
      <w:marLeft w:val="0"/>
      <w:marRight w:val="0"/>
      <w:marTop w:val="0"/>
      <w:marBottom w:val="0"/>
      <w:divBdr>
        <w:top w:val="none" w:sz="0" w:space="0" w:color="auto"/>
        <w:left w:val="none" w:sz="0" w:space="0" w:color="auto"/>
        <w:bottom w:val="none" w:sz="0" w:space="0" w:color="auto"/>
        <w:right w:val="none" w:sz="0" w:space="0" w:color="auto"/>
      </w:divBdr>
    </w:div>
    <w:div w:id="1567833379">
      <w:bodyDiv w:val="1"/>
      <w:marLeft w:val="0"/>
      <w:marRight w:val="0"/>
      <w:marTop w:val="0"/>
      <w:marBottom w:val="0"/>
      <w:divBdr>
        <w:top w:val="none" w:sz="0" w:space="0" w:color="auto"/>
        <w:left w:val="none" w:sz="0" w:space="0" w:color="auto"/>
        <w:bottom w:val="none" w:sz="0" w:space="0" w:color="auto"/>
        <w:right w:val="none" w:sz="0" w:space="0" w:color="auto"/>
      </w:divBdr>
    </w:div>
    <w:div w:id="1570267459">
      <w:bodyDiv w:val="1"/>
      <w:marLeft w:val="0"/>
      <w:marRight w:val="0"/>
      <w:marTop w:val="0"/>
      <w:marBottom w:val="0"/>
      <w:divBdr>
        <w:top w:val="none" w:sz="0" w:space="0" w:color="auto"/>
        <w:left w:val="none" w:sz="0" w:space="0" w:color="auto"/>
        <w:bottom w:val="none" w:sz="0" w:space="0" w:color="auto"/>
        <w:right w:val="none" w:sz="0" w:space="0" w:color="auto"/>
      </w:divBdr>
    </w:div>
    <w:div w:id="1580288826">
      <w:bodyDiv w:val="1"/>
      <w:marLeft w:val="0"/>
      <w:marRight w:val="0"/>
      <w:marTop w:val="0"/>
      <w:marBottom w:val="0"/>
      <w:divBdr>
        <w:top w:val="none" w:sz="0" w:space="0" w:color="auto"/>
        <w:left w:val="none" w:sz="0" w:space="0" w:color="auto"/>
        <w:bottom w:val="none" w:sz="0" w:space="0" w:color="auto"/>
        <w:right w:val="none" w:sz="0" w:space="0" w:color="auto"/>
      </w:divBdr>
    </w:div>
    <w:div w:id="1582716216">
      <w:bodyDiv w:val="1"/>
      <w:marLeft w:val="0"/>
      <w:marRight w:val="0"/>
      <w:marTop w:val="0"/>
      <w:marBottom w:val="0"/>
      <w:divBdr>
        <w:top w:val="none" w:sz="0" w:space="0" w:color="auto"/>
        <w:left w:val="none" w:sz="0" w:space="0" w:color="auto"/>
        <w:bottom w:val="none" w:sz="0" w:space="0" w:color="auto"/>
        <w:right w:val="none" w:sz="0" w:space="0" w:color="auto"/>
      </w:divBdr>
    </w:div>
    <w:div w:id="1584096906">
      <w:bodyDiv w:val="1"/>
      <w:marLeft w:val="0"/>
      <w:marRight w:val="0"/>
      <w:marTop w:val="0"/>
      <w:marBottom w:val="0"/>
      <w:divBdr>
        <w:top w:val="none" w:sz="0" w:space="0" w:color="auto"/>
        <w:left w:val="none" w:sz="0" w:space="0" w:color="auto"/>
        <w:bottom w:val="none" w:sz="0" w:space="0" w:color="auto"/>
        <w:right w:val="none" w:sz="0" w:space="0" w:color="auto"/>
      </w:divBdr>
    </w:div>
    <w:div w:id="1588922122">
      <w:bodyDiv w:val="1"/>
      <w:marLeft w:val="0"/>
      <w:marRight w:val="0"/>
      <w:marTop w:val="0"/>
      <w:marBottom w:val="0"/>
      <w:divBdr>
        <w:top w:val="none" w:sz="0" w:space="0" w:color="auto"/>
        <w:left w:val="none" w:sz="0" w:space="0" w:color="auto"/>
        <w:bottom w:val="none" w:sz="0" w:space="0" w:color="auto"/>
        <w:right w:val="none" w:sz="0" w:space="0" w:color="auto"/>
      </w:divBdr>
    </w:div>
    <w:div w:id="1592156502">
      <w:bodyDiv w:val="1"/>
      <w:marLeft w:val="0"/>
      <w:marRight w:val="0"/>
      <w:marTop w:val="0"/>
      <w:marBottom w:val="0"/>
      <w:divBdr>
        <w:top w:val="none" w:sz="0" w:space="0" w:color="auto"/>
        <w:left w:val="none" w:sz="0" w:space="0" w:color="auto"/>
        <w:bottom w:val="none" w:sz="0" w:space="0" w:color="auto"/>
        <w:right w:val="none" w:sz="0" w:space="0" w:color="auto"/>
      </w:divBdr>
    </w:div>
    <w:div w:id="1594389949">
      <w:bodyDiv w:val="1"/>
      <w:marLeft w:val="0"/>
      <w:marRight w:val="0"/>
      <w:marTop w:val="0"/>
      <w:marBottom w:val="0"/>
      <w:divBdr>
        <w:top w:val="none" w:sz="0" w:space="0" w:color="auto"/>
        <w:left w:val="none" w:sz="0" w:space="0" w:color="auto"/>
        <w:bottom w:val="none" w:sz="0" w:space="0" w:color="auto"/>
        <w:right w:val="none" w:sz="0" w:space="0" w:color="auto"/>
      </w:divBdr>
    </w:div>
    <w:div w:id="1596933807">
      <w:bodyDiv w:val="1"/>
      <w:marLeft w:val="0"/>
      <w:marRight w:val="0"/>
      <w:marTop w:val="0"/>
      <w:marBottom w:val="0"/>
      <w:divBdr>
        <w:top w:val="none" w:sz="0" w:space="0" w:color="auto"/>
        <w:left w:val="none" w:sz="0" w:space="0" w:color="auto"/>
        <w:bottom w:val="none" w:sz="0" w:space="0" w:color="auto"/>
        <w:right w:val="none" w:sz="0" w:space="0" w:color="auto"/>
      </w:divBdr>
    </w:div>
    <w:div w:id="1597707349">
      <w:bodyDiv w:val="1"/>
      <w:marLeft w:val="0"/>
      <w:marRight w:val="0"/>
      <w:marTop w:val="0"/>
      <w:marBottom w:val="0"/>
      <w:divBdr>
        <w:top w:val="none" w:sz="0" w:space="0" w:color="auto"/>
        <w:left w:val="none" w:sz="0" w:space="0" w:color="auto"/>
        <w:bottom w:val="none" w:sz="0" w:space="0" w:color="auto"/>
        <w:right w:val="none" w:sz="0" w:space="0" w:color="auto"/>
      </w:divBdr>
    </w:div>
    <w:div w:id="1598558197">
      <w:bodyDiv w:val="1"/>
      <w:marLeft w:val="0"/>
      <w:marRight w:val="0"/>
      <w:marTop w:val="0"/>
      <w:marBottom w:val="0"/>
      <w:divBdr>
        <w:top w:val="none" w:sz="0" w:space="0" w:color="auto"/>
        <w:left w:val="none" w:sz="0" w:space="0" w:color="auto"/>
        <w:bottom w:val="none" w:sz="0" w:space="0" w:color="auto"/>
        <w:right w:val="none" w:sz="0" w:space="0" w:color="auto"/>
      </w:divBdr>
    </w:div>
    <w:div w:id="1611468535">
      <w:bodyDiv w:val="1"/>
      <w:marLeft w:val="0"/>
      <w:marRight w:val="0"/>
      <w:marTop w:val="0"/>
      <w:marBottom w:val="0"/>
      <w:divBdr>
        <w:top w:val="none" w:sz="0" w:space="0" w:color="auto"/>
        <w:left w:val="none" w:sz="0" w:space="0" w:color="auto"/>
        <w:bottom w:val="none" w:sz="0" w:space="0" w:color="auto"/>
        <w:right w:val="none" w:sz="0" w:space="0" w:color="auto"/>
      </w:divBdr>
    </w:div>
    <w:div w:id="1611552447">
      <w:bodyDiv w:val="1"/>
      <w:marLeft w:val="0"/>
      <w:marRight w:val="0"/>
      <w:marTop w:val="0"/>
      <w:marBottom w:val="0"/>
      <w:divBdr>
        <w:top w:val="none" w:sz="0" w:space="0" w:color="auto"/>
        <w:left w:val="none" w:sz="0" w:space="0" w:color="auto"/>
        <w:bottom w:val="none" w:sz="0" w:space="0" w:color="auto"/>
        <w:right w:val="none" w:sz="0" w:space="0" w:color="auto"/>
      </w:divBdr>
    </w:div>
    <w:div w:id="1614553154">
      <w:bodyDiv w:val="1"/>
      <w:marLeft w:val="0"/>
      <w:marRight w:val="0"/>
      <w:marTop w:val="0"/>
      <w:marBottom w:val="0"/>
      <w:divBdr>
        <w:top w:val="none" w:sz="0" w:space="0" w:color="auto"/>
        <w:left w:val="none" w:sz="0" w:space="0" w:color="auto"/>
        <w:bottom w:val="none" w:sz="0" w:space="0" w:color="auto"/>
        <w:right w:val="none" w:sz="0" w:space="0" w:color="auto"/>
      </w:divBdr>
    </w:div>
    <w:div w:id="1623227033">
      <w:bodyDiv w:val="1"/>
      <w:marLeft w:val="0"/>
      <w:marRight w:val="0"/>
      <w:marTop w:val="0"/>
      <w:marBottom w:val="0"/>
      <w:divBdr>
        <w:top w:val="none" w:sz="0" w:space="0" w:color="auto"/>
        <w:left w:val="none" w:sz="0" w:space="0" w:color="auto"/>
        <w:bottom w:val="none" w:sz="0" w:space="0" w:color="auto"/>
        <w:right w:val="none" w:sz="0" w:space="0" w:color="auto"/>
      </w:divBdr>
    </w:div>
    <w:div w:id="1623808880">
      <w:bodyDiv w:val="1"/>
      <w:marLeft w:val="0"/>
      <w:marRight w:val="0"/>
      <w:marTop w:val="0"/>
      <w:marBottom w:val="0"/>
      <w:divBdr>
        <w:top w:val="none" w:sz="0" w:space="0" w:color="auto"/>
        <w:left w:val="none" w:sz="0" w:space="0" w:color="auto"/>
        <w:bottom w:val="none" w:sz="0" w:space="0" w:color="auto"/>
        <w:right w:val="none" w:sz="0" w:space="0" w:color="auto"/>
      </w:divBdr>
    </w:div>
    <w:div w:id="1646541928">
      <w:bodyDiv w:val="1"/>
      <w:marLeft w:val="0"/>
      <w:marRight w:val="0"/>
      <w:marTop w:val="0"/>
      <w:marBottom w:val="0"/>
      <w:divBdr>
        <w:top w:val="none" w:sz="0" w:space="0" w:color="auto"/>
        <w:left w:val="none" w:sz="0" w:space="0" w:color="auto"/>
        <w:bottom w:val="none" w:sz="0" w:space="0" w:color="auto"/>
        <w:right w:val="none" w:sz="0" w:space="0" w:color="auto"/>
      </w:divBdr>
    </w:div>
    <w:div w:id="1649826783">
      <w:bodyDiv w:val="1"/>
      <w:marLeft w:val="0"/>
      <w:marRight w:val="0"/>
      <w:marTop w:val="0"/>
      <w:marBottom w:val="0"/>
      <w:divBdr>
        <w:top w:val="none" w:sz="0" w:space="0" w:color="auto"/>
        <w:left w:val="none" w:sz="0" w:space="0" w:color="auto"/>
        <w:bottom w:val="none" w:sz="0" w:space="0" w:color="auto"/>
        <w:right w:val="none" w:sz="0" w:space="0" w:color="auto"/>
      </w:divBdr>
    </w:div>
    <w:div w:id="1650790634">
      <w:bodyDiv w:val="1"/>
      <w:marLeft w:val="0"/>
      <w:marRight w:val="0"/>
      <w:marTop w:val="0"/>
      <w:marBottom w:val="0"/>
      <w:divBdr>
        <w:top w:val="none" w:sz="0" w:space="0" w:color="auto"/>
        <w:left w:val="none" w:sz="0" w:space="0" w:color="auto"/>
        <w:bottom w:val="none" w:sz="0" w:space="0" w:color="auto"/>
        <w:right w:val="none" w:sz="0" w:space="0" w:color="auto"/>
      </w:divBdr>
    </w:div>
    <w:div w:id="1659765968">
      <w:bodyDiv w:val="1"/>
      <w:marLeft w:val="0"/>
      <w:marRight w:val="0"/>
      <w:marTop w:val="0"/>
      <w:marBottom w:val="0"/>
      <w:divBdr>
        <w:top w:val="none" w:sz="0" w:space="0" w:color="auto"/>
        <w:left w:val="none" w:sz="0" w:space="0" w:color="auto"/>
        <w:bottom w:val="none" w:sz="0" w:space="0" w:color="auto"/>
        <w:right w:val="none" w:sz="0" w:space="0" w:color="auto"/>
      </w:divBdr>
    </w:div>
    <w:div w:id="1660575225">
      <w:bodyDiv w:val="1"/>
      <w:marLeft w:val="0"/>
      <w:marRight w:val="0"/>
      <w:marTop w:val="0"/>
      <w:marBottom w:val="0"/>
      <w:divBdr>
        <w:top w:val="none" w:sz="0" w:space="0" w:color="auto"/>
        <w:left w:val="none" w:sz="0" w:space="0" w:color="auto"/>
        <w:bottom w:val="none" w:sz="0" w:space="0" w:color="auto"/>
        <w:right w:val="none" w:sz="0" w:space="0" w:color="auto"/>
      </w:divBdr>
    </w:div>
    <w:div w:id="1661036574">
      <w:bodyDiv w:val="1"/>
      <w:marLeft w:val="0"/>
      <w:marRight w:val="0"/>
      <w:marTop w:val="0"/>
      <w:marBottom w:val="0"/>
      <w:divBdr>
        <w:top w:val="none" w:sz="0" w:space="0" w:color="auto"/>
        <w:left w:val="none" w:sz="0" w:space="0" w:color="auto"/>
        <w:bottom w:val="none" w:sz="0" w:space="0" w:color="auto"/>
        <w:right w:val="none" w:sz="0" w:space="0" w:color="auto"/>
      </w:divBdr>
    </w:div>
    <w:div w:id="1668627643">
      <w:bodyDiv w:val="1"/>
      <w:marLeft w:val="0"/>
      <w:marRight w:val="0"/>
      <w:marTop w:val="0"/>
      <w:marBottom w:val="0"/>
      <w:divBdr>
        <w:top w:val="none" w:sz="0" w:space="0" w:color="auto"/>
        <w:left w:val="none" w:sz="0" w:space="0" w:color="auto"/>
        <w:bottom w:val="none" w:sz="0" w:space="0" w:color="auto"/>
        <w:right w:val="none" w:sz="0" w:space="0" w:color="auto"/>
      </w:divBdr>
    </w:div>
    <w:div w:id="1672219785">
      <w:bodyDiv w:val="1"/>
      <w:marLeft w:val="0"/>
      <w:marRight w:val="0"/>
      <w:marTop w:val="0"/>
      <w:marBottom w:val="0"/>
      <w:divBdr>
        <w:top w:val="none" w:sz="0" w:space="0" w:color="auto"/>
        <w:left w:val="none" w:sz="0" w:space="0" w:color="auto"/>
        <w:bottom w:val="none" w:sz="0" w:space="0" w:color="auto"/>
        <w:right w:val="none" w:sz="0" w:space="0" w:color="auto"/>
      </w:divBdr>
    </w:div>
    <w:div w:id="1673605469">
      <w:bodyDiv w:val="1"/>
      <w:marLeft w:val="0"/>
      <w:marRight w:val="0"/>
      <w:marTop w:val="0"/>
      <w:marBottom w:val="0"/>
      <w:divBdr>
        <w:top w:val="none" w:sz="0" w:space="0" w:color="auto"/>
        <w:left w:val="none" w:sz="0" w:space="0" w:color="auto"/>
        <w:bottom w:val="none" w:sz="0" w:space="0" w:color="auto"/>
        <w:right w:val="none" w:sz="0" w:space="0" w:color="auto"/>
      </w:divBdr>
    </w:div>
    <w:div w:id="1675263744">
      <w:bodyDiv w:val="1"/>
      <w:marLeft w:val="0"/>
      <w:marRight w:val="0"/>
      <w:marTop w:val="0"/>
      <w:marBottom w:val="0"/>
      <w:divBdr>
        <w:top w:val="none" w:sz="0" w:space="0" w:color="auto"/>
        <w:left w:val="none" w:sz="0" w:space="0" w:color="auto"/>
        <w:bottom w:val="none" w:sz="0" w:space="0" w:color="auto"/>
        <w:right w:val="none" w:sz="0" w:space="0" w:color="auto"/>
      </w:divBdr>
    </w:div>
    <w:div w:id="1680428375">
      <w:bodyDiv w:val="1"/>
      <w:marLeft w:val="0"/>
      <w:marRight w:val="0"/>
      <w:marTop w:val="0"/>
      <w:marBottom w:val="0"/>
      <w:divBdr>
        <w:top w:val="none" w:sz="0" w:space="0" w:color="auto"/>
        <w:left w:val="none" w:sz="0" w:space="0" w:color="auto"/>
        <w:bottom w:val="none" w:sz="0" w:space="0" w:color="auto"/>
        <w:right w:val="none" w:sz="0" w:space="0" w:color="auto"/>
      </w:divBdr>
    </w:div>
    <w:div w:id="1680498893">
      <w:bodyDiv w:val="1"/>
      <w:marLeft w:val="0"/>
      <w:marRight w:val="0"/>
      <w:marTop w:val="0"/>
      <w:marBottom w:val="0"/>
      <w:divBdr>
        <w:top w:val="none" w:sz="0" w:space="0" w:color="auto"/>
        <w:left w:val="none" w:sz="0" w:space="0" w:color="auto"/>
        <w:bottom w:val="none" w:sz="0" w:space="0" w:color="auto"/>
        <w:right w:val="none" w:sz="0" w:space="0" w:color="auto"/>
      </w:divBdr>
    </w:div>
    <w:div w:id="1683972888">
      <w:bodyDiv w:val="1"/>
      <w:marLeft w:val="0"/>
      <w:marRight w:val="0"/>
      <w:marTop w:val="0"/>
      <w:marBottom w:val="0"/>
      <w:divBdr>
        <w:top w:val="none" w:sz="0" w:space="0" w:color="auto"/>
        <w:left w:val="none" w:sz="0" w:space="0" w:color="auto"/>
        <w:bottom w:val="none" w:sz="0" w:space="0" w:color="auto"/>
        <w:right w:val="none" w:sz="0" w:space="0" w:color="auto"/>
      </w:divBdr>
    </w:div>
    <w:div w:id="1687169715">
      <w:bodyDiv w:val="1"/>
      <w:marLeft w:val="0"/>
      <w:marRight w:val="0"/>
      <w:marTop w:val="0"/>
      <w:marBottom w:val="0"/>
      <w:divBdr>
        <w:top w:val="none" w:sz="0" w:space="0" w:color="auto"/>
        <w:left w:val="none" w:sz="0" w:space="0" w:color="auto"/>
        <w:bottom w:val="none" w:sz="0" w:space="0" w:color="auto"/>
        <w:right w:val="none" w:sz="0" w:space="0" w:color="auto"/>
      </w:divBdr>
    </w:div>
    <w:div w:id="1688600768">
      <w:bodyDiv w:val="1"/>
      <w:marLeft w:val="0"/>
      <w:marRight w:val="0"/>
      <w:marTop w:val="0"/>
      <w:marBottom w:val="0"/>
      <w:divBdr>
        <w:top w:val="none" w:sz="0" w:space="0" w:color="auto"/>
        <w:left w:val="none" w:sz="0" w:space="0" w:color="auto"/>
        <w:bottom w:val="none" w:sz="0" w:space="0" w:color="auto"/>
        <w:right w:val="none" w:sz="0" w:space="0" w:color="auto"/>
      </w:divBdr>
    </w:div>
    <w:div w:id="1692222137">
      <w:bodyDiv w:val="1"/>
      <w:marLeft w:val="0"/>
      <w:marRight w:val="0"/>
      <w:marTop w:val="0"/>
      <w:marBottom w:val="0"/>
      <w:divBdr>
        <w:top w:val="none" w:sz="0" w:space="0" w:color="auto"/>
        <w:left w:val="none" w:sz="0" w:space="0" w:color="auto"/>
        <w:bottom w:val="none" w:sz="0" w:space="0" w:color="auto"/>
        <w:right w:val="none" w:sz="0" w:space="0" w:color="auto"/>
      </w:divBdr>
    </w:div>
    <w:div w:id="1697731439">
      <w:bodyDiv w:val="1"/>
      <w:marLeft w:val="0"/>
      <w:marRight w:val="0"/>
      <w:marTop w:val="0"/>
      <w:marBottom w:val="0"/>
      <w:divBdr>
        <w:top w:val="none" w:sz="0" w:space="0" w:color="auto"/>
        <w:left w:val="none" w:sz="0" w:space="0" w:color="auto"/>
        <w:bottom w:val="none" w:sz="0" w:space="0" w:color="auto"/>
        <w:right w:val="none" w:sz="0" w:space="0" w:color="auto"/>
      </w:divBdr>
    </w:div>
    <w:div w:id="1701584523">
      <w:bodyDiv w:val="1"/>
      <w:marLeft w:val="0"/>
      <w:marRight w:val="0"/>
      <w:marTop w:val="0"/>
      <w:marBottom w:val="0"/>
      <w:divBdr>
        <w:top w:val="none" w:sz="0" w:space="0" w:color="auto"/>
        <w:left w:val="none" w:sz="0" w:space="0" w:color="auto"/>
        <w:bottom w:val="none" w:sz="0" w:space="0" w:color="auto"/>
        <w:right w:val="none" w:sz="0" w:space="0" w:color="auto"/>
      </w:divBdr>
    </w:div>
    <w:div w:id="1715033088">
      <w:bodyDiv w:val="1"/>
      <w:marLeft w:val="0"/>
      <w:marRight w:val="0"/>
      <w:marTop w:val="0"/>
      <w:marBottom w:val="0"/>
      <w:divBdr>
        <w:top w:val="none" w:sz="0" w:space="0" w:color="auto"/>
        <w:left w:val="none" w:sz="0" w:space="0" w:color="auto"/>
        <w:bottom w:val="none" w:sz="0" w:space="0" w:color="auto"/>
        <w:right w:val="none" w:sz="0" w:space="0" w:color="auto"/>
      </w:divBdr>
    </w:div>
    <w:div w:id="1721442645">
      <w:bodyDiv w:val="1"/>
      <w:marLeft w:val="0"/>
      <w:marRight w:val="0"/>
      <w:marTop w:val="0"/>
      <w:marBottom w:val="0"/>
      <w:divBdr>
        <w:top w:val="none" w:sz="0" w:space="0" w:color="auto"/>
        <w:left w:val="none" w:sz="0" w:space="0" w:color="auto"/>
        <w:bottom w:val="none" w:sz="0" w:space="0" w:color="auto"/>
        <w:right w:val="none" w:sz="0" w:space="0" w:color="auto"/>
      </w:divBdr>
    </w:div>
    <w:div w:id="1727218704">
      <w:bodyDiv w:val="1"/>
      <w:marLeft w:val="0"/>
      <w:marRight w:val="0"/>
      <w:marTop w:val="0"/>
      <w:marBottom w:val="0"/>
      <w:divBdr>
        <w:top w:val="none" w:sz="0" w:space="0" w:color="auto"/>
        <w:left w:val="none" w:sz="0" w:space="0" w:color="auto"/>
        <w:bottom w:val="none" w:sz="0" w:space="0" w:color="auto"/>
        <w:right w:val="none" w:sz="0" w:space="0" w:color="auto"/>
      </w:divBdr>
    </w:div>
    <w:div w:id="1735272369">
      <w:bodyDiv w:val="1"/>
      <w:marLeft w:val="0"/>
      <w:marRight w:val="0"/>
      <w:marTop w:val="0"/>
      <w:marBottom w:val="0"/>
      <w:divBdr>
        <w:top w:val="none" w:sz="0" w:space="0" w:color="auto"/>
        <w:left w:val="none" w:sz="0" w:space="0" w:color="auto"/>
        <w:bottom w:val="none" w:sz="0" w:space="0" w:color="auto"/>
        <w:right w:val="none" w:sz="0" w:space="0" w:color="auto"/>
      </w:divBdr>
    </w:div>
    <w:div w:id="1737506904">
      <w:bodyDiv w:val="1"/>
      <w:marLeft w:val="0"/>
      <w:marRight w:val="0"/>
      <w:marTop w:val="0"/>
      <w:marBottom w:val="0"/>
      <w:divBdr>
        <w:top w:val="none" w:sz="0" w:space="0" w:color="auto"/>
        <w:left w:val="none" w:sz="0" w:space="0" w:color="auto"/>
        <w:bottom w:val="none" w:sz="0" w:space="0" w:color="auto"/>
        <w:right w:val="none" w:sz="0" w:space="0" w:color="auto"/>
      </w:divBdr>
    </w:div>
    <w:div w:id="1741173027">
      <w:bodyDiv w:val="1"/>
      <w:marLeft w:val="0"/>
      <w:marRight w:val="0"/>
      <w:marTop w:val="0"/>
      <w:marBottom w:val="0"/>
      <w:divBdr>
        <w:top w:val="none" w:sz="0" w:space="0" w:color="auto"/>
        <w:left w:val="none" w:sz="0" w:space="0" w:color="auto"/>
        <w:bottom w:val="none" w:sz="0" w:space="0" w:color="auto"/>
        <w:right w:val="none" w:sz="0" w:space="0" w:color="auto"/>
      </w:divBdr>
    </w:div>
    <w:div w:id="1747264796">
      <w:bodyDiv w:val="1"/>
      <w:marLeft w:val="0"/>
      <w:marRight w:val="0"/>
      <w:marTop w:val="0"/>
      <w:marBottom w:val="0"/>
      <w:divBdr>
        <w:top w:val="none" w:sz="0" w:space="0" w:color="auto"/>
        <w:left w:val="none" w:sz="0" w:space="0" w:color="auto"/>
        <w:bottom w:val="none" w:sz="0" w:space="0" w:color="auto"/>
        <w:right w:val="none" w:sz="0" w:space="0" w:color="auto"/>
      </w:divBdr>
    </w:div>
    <w:div w:id="1755395184">
      <w:bodyDiv w:val="1"/>
      <w:marLeft w:val="0"/>
      <w:marRight w:val="0"/>
      <w:marTop w:val="0"/>
      <w:marBottom w:val="0"/>
      <w:divBdr>
        <w:top w:val="none" w:sz="0" w:space="0" w:color="auto"/>
        <w:left w:val="none" w:sz="0" w:space="0" w:color="auto"/>
        <w:bottom w:val="none" w:sz="0" w:space="0" w:color="auto"/>
        <w:right w:val="none" w:sz="0" w:space="0" w:color="auto"/>
      </w:divBdr>
    </w:div>
    <w:div w:id="1758399812">
      <w:bodyDiv w:val="1"/>
      <w:marLeft w:val="0"/>
      <w:marRight w:val="0"/>
      <w:marTop w:val="0"/>
      <w:marBottom w:val="0"/>
      <w:divBdr>
        <w:top w:val="none" w:sz="0" w:space="0" w:color="auto"/>
        <w:left w:val="none" w:sz="0" w:space="0" w:color="auto"/>
        <w:bottom w:val="none" w:sz="0" w:space="0" w:color="auto"/>
        <w:right w:val="none" w:sz="0" w:space="0" w:color="auto"/>
      </w:divBdr>
    </w:div>
    <w:div w:id="1764102652">
      <w:bodyDiv w:val="1"/>
      <w:marLeft w:val="0"/>
      <w:marRight w:val="0"/>
      <w:marTop w:val="0"/>
      <w:marBottom w:val="0"/>
      <w:divBdr>
        <w:top w:val="none" w:sz="0" w:space="0" w:color="auto"/>
        <w:left w:val="none" w:sz="0" w:space="0" w:color="auto"/>
        <w:bottom w:val="none" w:sz="0" w:space="0" w:color="auto"/>
        <w:right w:val="none" w:sz="0" w:space="0" w:color="auto"/>
      </w:divBdr>
    </w:div>
    <w:div w:id="1776441394">
      <w:bodyDiv w:val="1"/>
      <w:marLeft w:val="0"/>
      <w:marRight w:val="0"/>
      <w:marTop w:val="0"/>
      <w:marBottom w:val="0"/>
      <w:divBdr>
        <w:top w:val="none" w:sz="0" w:space="0" w:color="auto"/>
        <w:left w:val="none" w:sz="0" w:space="0" w:color="auto"/>
        <w:bottom w:val="none" w:sz="0" w:space="0" w:color="auto"/>
        <w:right w:val="none" w:sz="0" w:space="0" w:color="auto"/>
      </w:divBdr>
    </w:div>
    <w:div w:id="1795826408">
      <w:bodyDiv w:val="1"/>
      <w:marLeft w:val="0"/>
      <w:marRight w:val="0"/>
      <w:marTop w:val="0"/>
      <w:marBottom w:val="0"/>
      <w:divBdr>
        <w:top w:val="none" w:sz="0" w:space="0" w:color="auto"/>
        <w:left w:val="none" w:sz="0" w:space="0" w:color="auto"/>
        <w:bottom w:val="none" w:sz="0" w:space="0" w:color="auto"/>
        <w:right w:val="none" w:sz="0" w:space="0" w:color="auto"/>
      </w:divBdr>
    </w:div>
    <w:div w:id="1803961370">
      <w:bodyDiv w:val="1"/>
      <w:marLeft w:val="0"/>
      <w:marRight w:val="0"/>
      <w:marTop w:val="0"/>
      <w:marBottom w:val="0"/>
      <w:divBdr>
        <w:top w:val="none" w:sz="0" w:space="0" w:color="auto"/>
        <w:left w:val="none" w:sz="0" w:space="0" w:color="auto"/>
        <w:bottom w:val="none" w:sz="0" w:space="0" w:color="auto"/>
        <w:right w:val="none" w:sz="0" w:space="0" w:color="auto"/>
      </w:divBdr>
    </w:div>
    <w:div w:id="1821726953">
      <w:bodyDiv w:val="1"/>
      <w:marLeft w:val="0"/>
      <w:marRight w:val="0"/>
      <w:marTop w:val="0"/>
      <w:marBottom w:val="0"/>
      <w:divBdr>
        <w:top w:val="none" w:sz="0" w:space="0" w:color="auto"/>
        <w:left w:val="none" w:sz="0" w:space="0" w:color="auto"/>
        <w:bottom w:val="none" w:sz="0" w:space="0" w:color="auto"/>
        <w:right w:val="none" w:sz="0" w:space="0" w:color="auto"/>
      </w:divBdr>
    </w:div>
    <w:div w:id="1837726949">
      <w:bodyDiv w:val="1"/>
      <w:marLeft w:val="0"/>
      <w:marRight w:val="0"/>
      <w:marTop w:val="0"/>
      <w:marBottom w:val="0"/>
      <w:divBdr>
        <w:top w:val="none" w:sz="0" w:space="0" w:color="auto"/>
        <w:left w:val="none" w:sz="0" w:space="0" w:color="auto"/>
        <w:bottom w:val="none" w:sz="0" w:space="0" w:color="auto"/>
        <w:right w:val="none" w:sz="0" w:space="0" w:color="auto"/>
      </w:divBdr>
    </w:div>
    <w:div w:id="1840341628">
      <w:bodyDiv w:val="1"/>
      <w:marLeft w:val="0"/>
      <w:marRight w:val="0"/>
      <w:marTop w:val="0"/>
      <w:marBottom w:val="0"/>
      <w:divBdr>
        <w:top w:val="none" w:sz="0" w:space="0" w:color="auto"/>
        <w:left w:val="none" w:sz="0" w:space="0" w:color="auto"/>
        <w:bottom w:val="none" w:sz="0" w:space="0" w:color="auto"/>
        <w:right w:val="none" w:sz="0" w:space="0" w:color="auto"/>
      </w:divBdr>
    </w:div>
    <w:div w:id="1845974091">
      <w:bodyDiv w:val="1"/>
      <w:marLeft w:val="0"/>
      <w:marRight w:val="0"/>
      <w:marTop w:val="0"/>
      <w:marBottom w:val="0"/>
      <w:divBdr>
        <w:top w:val="none" w:sz="0" w:space="0" w:color="auto"/>
        <w:left w:val="none" w:sz="0" w:space="0" w:color="auto"/>
        <w:bottom w:val="none" w:sz="0" w:space="0" w:color="auto"/>
        <w:right w:val="none" w:sz="0" w:space="0" w:color="auto"/>
      </w:divBdr>
    </w:div>
    <w:div w:id="1848861982">
      <w:bodyDiv w:val="1"/>
      <w:marLeft w:val="0"/>
      <w:marRight w:val="0"/>
      <w:marTop w:val="0"/>
      <w:marBottom w:val="0"/>
      <w:divBdr>
        <w:top w:val="none" w:sz="0" w:space="0" w:color="auto"/>
        <w:left w:val="none" w:sz="0" w:space="0" w:color="auto"/>
        <w:bottom w:val="none" w:sz="0" w:space="0" w:color="auto"/>
        <w:right w:val="none" w:sz="0" w:space="0" w:color="auto"/>
      </w:divBdr>
    </w:div>
    <w:div w:id="1851262163">
      <w:bodyDiv w:val="1"/>
      <w:marLeft w:val="0"/>
      <w:marRight w:val="0"/>
      <w:marTop w:val="0"/>
      <w:marBottom w:val="0"/>
      <w:divBdr>
        <w:top w:val="none" w:sz="0" w:space="0" w:color="auto"/>
        <w:left w:val="none" w:sz="0" w:space="0" w:color="auto"/>
        <w:bottom w:val="none" w:sz="0" w:space="0" w:color="auto"/>
        <w:right w:val="none" w:sz="0" w:space="0" w:color="auto"/>
      </w:divBdr>
    </w:div>
    <w:div w:id="1855533026">
      <w:bodyDiv w:val="1"/>
      <w:marLeft w:val="0"/>
      <w:marRight w:val="0"/>
      <w:marTop w:val="0"/>
      <w:marBottom w:val="0"/>
      <w:divBdr>
        <w:top w:val="none" w:sz="0" w:space="0" w:color="auto"/>
        <w:left w:val="none" w:sz="0" w:space="0" w:color="auto"/>
        <w:bottom w:val="none" w:sz="0" w:space="0" w:color="auto"/>
        <w:right w:val="none" w:sz="0" w:space="0" w:color="auto"/>
      </w:divBdr>
    </w:div>
    <w:div w:id="1856261076">
      <w:bodyDiv w:val="1"/>
      <w:marLeft w:val="0"/>
      <w:marRight w:val="0"/>
      <w:marTop w:val="0"/>
      <w:marBottom w:val="0"/>
      <w:divBdr>
        <w:top w:val="none" w:sz="0" w:space="0" w:color="auto"/>
        <w:left w:val="none" w:sz="0" w:space="0" w:color="auto"/>
        <w:bottom w:val="none" w:sz="0" w:space="0" w:color="auto"/>
        <w:right w:val="none" w:sz="0" w:space="0" w:color="auto"/>
      </w:divBdr>
    </w:div>
    <w:div w:id="1860704768">
      <w:bodyDiv w:val="1"/>
      <w:marLeft w:val="0"/>
      <w:marRight w:val="0"/>
      <w:marTop w:val="0"/>
      <w:marBottom w:val="0"/>
      <w:divBdr>
        <w:top w:val="none" w:sz="0" w:space="0" w:color="auto"/>
        <w:left w:val="none" w:sz="0" w:space="0" w:color="auto"/>
        <w:bottom w:val="none" w:sz="0" w:space="0" w:color="auto"/>
        <w:right w:val="none" w:sz="0" w:space="0" w:color="auto"/>
      </w:divBdr>
    </w:div>
    <w:div w:id="1869223271">
      <w:bodyDiv w:val="1"/>
      <w:marLeft w:val="0"/>
      <w:marRight w:val="0"/>
      <w:marTop w:val="0"/>
      <w:marBottom w:val="0"/>
      <w:divBdr>
        <w:top w:val="none" w:sz="0" w:space="0" w:color="auto"/>
        <w:left w:val="none" w:sz="0" w:space="0" w:color="auto"/>
        <w:bottom w:val="none" w:sz="0" w:space="0" w:color="auto"/>
        <w:right w:val="none" w:sz="0" w:space="0" w:color="auto"/>
      </w:divBdr>
    </w:div>
    <w:div w:id="1876038350">
      <w:bodyDiv w:val="1"/>
      <w:marLeft w:val="0"/>
      <w:marRight w:val="0"/>
      <w:marTop w:val="0"/>
      <w:marBottom w:val="0"/>
      <w:divBdr>
        <w:top w:val="none" w:sz="0" w:space="0" w:color="auto"/>
        <w:left w:val="none" w:sz="0" w:space="0" w:color="auto"/>
        <w:bottom w:val="none" w:sz="0" w:space="0" w:color="auto"/>
        <w:right w:val="none" w:sz="0" w:space="0" w:color="auto"/>
      </w:divBdr>
    </w:div>
    <w:div w:id="1883397122">
      <w:bodyDiv w:val="1"/>
      <w:marLeft w:val="0"/>
      <w:marRight w:val="0"/>
      <w:marTop w:val="0"/>
      <w:marBottom w:val="0"/>
      <w:divBdr>
        <w:top w:val="none" w:sz="0" w:space="0" w:color="auto"/>
        <w:left w:val="none" w:sz="0" w:space="0" w:color="auto"/>
        <w:bottom w:val="none" w:sz="0" w:space="0" w:color="auto"/>
        <w:right w:val="none" w:sz="0" w:space="0" w:color="auto"/>
      </w:divBdr>
    </w:div>
    <w:div w:id="1891259037">
      <w:bodyDiv w:val="1"/>
      <w:marLeft w:val="0"/>
      <w:marRight w:val="0"/>
      <w:marTop w:val="0"/>
      <w:marBottom w:val="0"/>
      <w:divBdr>
        <w:top w:val="none" w:sz="0" w:space="0" w:color="auto"/>
        <w:left w:val="none" w:sz="0" w:space="0" w:color="auto"/>
        <w:bottom w:val="none" w:sz="0" w:space="0" w:color="auto"/>
        <w:right w:val="none" w:sz="0" w:space="0" w:color="auto"/>
      </w:divBdr>
    </w:div>
    <w:div w:id="1905329996">
      <w:bodyDiv w:val="1"/>
      <w:marLeft w:val="0"/>
      <w:marRight w:val="0"/>
      <w:marTop w:val="0"/>
      <w:marBottom w:val="0"/>
      <w:divBdr>
        <w:top w:val="none" w:sz="0" w:space="0" w:color="auto"/>
        <w:left w:val="none" w:sz="0" w:space="0" w:color="auto"/>
        <w:bottom w:val="none" w:sz="0" w:space="0" w:color="auto"/>
        <w:right w:val="none" w:sz="0" w:space="0" w:color="auto"/>
      </w:divBdr>
    </w:div>
    <w:div w:id="1908610658">
      <w:bodyDiv w:val="1"/>
      <w:marLeft w:val="0"/>
      <w:marRight w:val="0"/>
      <w:marTop w:val="0"/>
      <w:marBottom w:val="0"/>
      <w:divBdr>
        <w:top w:val="none" w:sz="0" w:space="0" w:color="auto"/>
        <w:left w:val="none" w:sz="0" w:space="0" w:color="auto"/>
        <w:bottom w:val="none" w:sz="0" w:space="0" w:color="auto"/>
        <w:right w:val="none" w:sz="0" w:space="0" w:color="auto"/>
      </w:divBdr>
    </w:div>
    <w:div w:id="1918632879">
      <w:bodyDiv w:val="1"/>
      <w:marLeft w:val="0"/>
      <w:marRight w:val="0"/>
      <w:marTop w:val="0"/>
      <w:marBottom w:val="0"/>
      <w:divBdr>
        <w:top w:val="none" w:sz="0" w:space="0" w:color="auto"/>
        <w:left w:val="none" w:sz="0" w:space="0" w:color="auto"/>
        <w:bottom w:val="none" w:sz="0" w:space="0" w:color="auto"/>
        <w:right w:val="none" w:sz="0" w:space="0" w:color="auto"/>
      </w:divBdr>
    </w:div>
    <w:div w:id="1928537779">
      <w:bodyDiv w:val="1"/>
      <w:marLeft w:val="0"/>
      <w:marRight w:val="0"/>
      <w:marTop w:val="0"/>
      <w:marBottom w:val="0"/>
      <w:divBdr>
        <w:top w:val="none" w:sz="0" w:space="0" w:color="auto"/>
        <w:left w:val="none" w:sz="0" w:space="0" w:color="auto"/>
        <w:bottom w:val="none" w:sz="0" w:space="0" w:color="auto"/>
        <w:right w:val="none" w:sz="0" w:space="0" w:color="auto"/>
      </w:divBdr>
    </w:div>
    <w:div w:id="1929922881">
      <w:bodyDiv w:val="1"/>
      <w:marLeft w:val="0"/>
      <w:marRight w:val="0"/>
      <w:marTop w:val="0"/>
      <w:marBottom w:val="0"/>
      <w:divBdr>
        <w:top w:val="none" w:sz="0" w:space="0" w:color="auto"/>
        <w:left w:val="none" w:sz="0" w:space="0" w:color="auto"/>
        <w:bottom w:val="none" w:sz="0" w:space="0" w:color="auto"/>
        <w:right w:val="none" w:sz="0" w:space="0" w:color="auto"/>
      </w:divBdr>
    </w:div>
    <w:div w:id="1937325146">
      <w:bodyDiv w:val="1"/>
      <w:marLeft w:val="0"/>
      <w:marRight w:val="0"/>
      <w:marTop w:val="0"/>
      <w:marBottom w:val="0"/>
      <w:divBdr>
        <w:top w:val="none" w:sz="0" w:space="0" w:color="auto"/>
        <w:left w:val="none" w:sz="0" w:space="0" w:color="auto"/>
        <w:bottom w:val="none" w:sz="0" w:space="0" w:color="auto"/>
        <w:right w:val="none" w:sz="0" w:space="0" w:color="auto"/>
      </w:divBdr>
    </w:div>
    <w:div w:id="1938708575">
      <w:bodyDiv w:val="1"/>
      <w:marLeft w:val="0"/>
      <w:marRight w:val="0"/>
      <w:marTop w:val="0"/>
      <w:marBottom w:val="0"/>
      <w:divBdr>
        <w:top w:val="none" w:sz="0" w:space="0" w:color="auto"/>
        <w:left w:val="none" w:sz="0" w:space="0" w:color="auto"/>
        <w:bottom w:val="none" w:sz="0" w:space="0" w:color="auto"/>
        <w:right w:val="none" w:sz="0" w:space="0" w:color="auto"/>
      </w:divBdr>
    </w:div>
    <w:div w:id="1941178131">
      <w:bodyDiv w:val="1"/>
      <w:marLeft w:val="0"/>
      <w:marRight w:val="0"/>
      <w:marTop w:val="0"/>
      <w:marBottom w:val="0"/>
      <w:divBdr>
        <w:top w:val="none" w:sz="0" w:space="0" w:color="auto"/>
        <w:left w:val="none" w:sz="0" w:space="0" w:color="auto"/>
        <w:bottom w:val="none" w:sz="0" w:space="0" w:color="auto"/>
        <w:right w:val="none" w:sz="0" w:space="0" w:color="auto"/>
      </w:divBdr>
    </w:div>
    <w:div w:id="1947686882">
      <w:bodyDiv w:val="1"/>
      <w:marLeft w:val="0"/>
      <w:marRight w:val="0"/>
      <w:marTop w:val="0"/>
      <w:marBottom w:val="0"/>
      <w:divBdr>
        <w:top w:val="none" w:sz="0" w:space="0" w:color="auto"/>
        <w:left w:val="none" w:sz="0" w:space="0" w:color="auto"/>
        <w:bottom w:val="none" w:sz="0" w:space="0" w:color="auto"/>
        <w:right w:val="none" w:sz="0" w:space="0" w:color="auto"/>
      </w:divBdr>
    </w:div>
    <w:div w:id="1954901786">
      <w:bodyDiv w:val="1"/>
      <w:marLeft w:val="0"/>
      <w:marRight w:val="0"/>
      <w:marTop w:val="0"/>
      <w:marBottom w:val="0"/>
      <w:divBdr>
        <w:top w:val="none" w:sz="0" w:space="0" w:color="auto"/>
        <w:left w:val="none" w:sz="0" w:space="0" w:color="auto"/>
        <w:bottom w:val="none" w:sz="0" w:space="0" w:color="auto"/>
        <w:right w:val="none" w:sz="0" w:space="0" w:color="auto"/>
      </w:divBdr>
    </w:div>
    <w:div w:id="1964457859">
      <w:bodyDiv w:val="1"/>
      <w:marLeft w:val="0"/>
      <w:marRight w:val="0"/>
      <w:marTop w:val="0"/>
      <w:marBottom w:val="0"/>
      <w:divBdr>
        <w:top w:val="none" w:sz="0" w:space="0" w:color="auto"/>
        <w:left w:val="none" w:sz="0" w:space="0" w:color="auto"/>
        <w:bottom w:val="none" w:sz="0" w:space="0" w:color="auto"/>
        <w:right w:val="none" w:sz="0" w:space="0" w:color="auto"/>
      </w:divBdr>
    </w:div>
    <w:div w:id="1975527817">
      <w:bodyDiv w:val="1"/>
      <w:marLeft w:val="0"/>
      <w:marRight w:val="0"/>
      <w:marTop w:val="0"/>
      <w:marBottom w:val="0"/>
      <w:divBdr>
        <w:top w:val="none" w:sz="0" w:space="0" w:color="auto"/>
        <w:left w:val="none" w:sz="0" w:space="0" w:color="auto"/>
        <w:bottom w:val="none" w:sz="0" w:space="0" w:color="auto"/>
        <w:right w:val="none" w:sz="0" w:space="0" w:color="auto"/>
      </w:divBdr>
    </w:div>
    <w:div w:id="1976596814">
      <w:bodyDiv w:val="1"/>
      <w:marLeft w:val="0"/>
      <w:marRight w:val="0"/>
      <w:marTop w:val="0"/>
      <w:marBottom w:val="0"/>
      <w:divBdr>
        <w:top w:val="none" w:sz="0" w:space="0" w:color="auto"/>
        <w:left w:val="none" w:sz="0" w:space="0" w:color="auto"/>
        <w:bottom w:val="none" w:sz="0" w:space="0" w:color="auto"/>
        <w:right w:val="none" w:sz="0" w:space="0" w:color="auto"/>
      </w:divBdr>
    </w:div>
    <w:div w:id="1977755680">
      <w:bodyDiv w:val="1"/>
      <w:marLeft w:val="0"/>
      <w:marRight w:val="0"/>
      <w:marTop w:val="0"/>
      <w:marBottom w:val="0"/>
      <w:divBdr>
        <w:top w:val="none" w:sz="0" w:space="0" w:color="auto"/>
        <w:left w:val="none" w:sz="0" w:space="0" w:color="auto"/>
        <w:bottom w:val="none" w:sz="0" w:space="0" w:color="auto"/>
        <w:right w:val="none" w:sz="0" w:space="0" w:color="auto"/>
      </w:divBdr>
    </w:div>
    <w:div w:id="1978803173">
      <w:bodyDiv w:val="1"/>
      <w:marLeft w:val="0"/>
      <w:marRight w:val="0"/>
      <w:marTop w:val="0"/>
      <w:marBottom w:val="0"/>
      <w:divBdr>
        <w:top w:val="none" w:sz="0" w:space="0" w:color="auto"/>
        <w:left w:val="none" w:sz="0" w:space="0" w:color="auto"/>
        <w:bottom w:val="none" w:sz="0" w:space="0" w:color="auto"/>
        <w:right w:val="none" w:sz="0" w:space="0" w:color="auto"/>
      </w:divBdr>
    </w:div>
    <w:div w:id="1998069937">
      <w:bodyDiv w:val="1"/>
      <w:marLeft w:val="0"/>
      <w:marRight w:val="0"/>
      <w:marTop w:val="0"/>
      <w:marBottom w:val="0"/>
      <w:divBdr>
        <w:top w:val="none" w:sz="0" w:space="0" w:color="auto"/>
        <w:left w:val="none" w:sz="0" w:space="0" w:color="auto"/>
        <w:bottom w:val="none" w:sz="0" w:space="0" w:color="auto"/>
        <w:right w:val="none" w:sz="0" w:space="0" w:color="auto"/>
      </w:divBdr>
    </w:div>
    <w:div w:id="2002658422">
      <w:bodyDiv w:val="1"/>
      <w:marLeft w:val="0"/>
      <w:marRight w:val="0"/>
      <w:marTop w:val="0"/>
      <w:marBottom w:val="0"/>
      <w:divBdr>
        <w:top w:val="none" w:sz="0" w:space="0" w:color="auto"/>
        <w:left w:val="none" w:sz="0" w:space="0" w:color="auto"/>
        <w:bottom w:val="none" w:sz="0" w:space="0" w:color="auto"/>
        <w:right w:val="none" w:sz="0" w:space="0" w:color="auto"/>
      </w:divBdr>
    </w:div>
    <w:div w:id="2006275358">
      <w:bodyDiv w:val="1"/>
      <w:marLeft w:val="0"/>
      <w:marRight w:val="0"/>
      <w:marTop w:val="0"/>
      <w:marBottom w:val="0"/>
      <w:divBdr>
        <w:top w:val="none" w:sz="0" w:space="0" w:color="auto"/>
        <w:left w:val="none" w:sz="0" w:space="0" w:color="auto"/>
        <w:bottom w:val="none" w:sz="0" w:space="0" w:color="auto"/>
        <w:right w:val="none" w:sz="0" w:space="0" w:color="auto"/>
      </w:divBdr>
    </w:div>
    <w:div w:id="2008898346">
      <w:bodyDiv w:val="1"/>
      <w:marLeft w:val="0"/>
      <w:marRight w:val="0"/>
      <w:marTop w:val="0"/>
      <w:marBottom w:val="0"/>
      <w:divBdr>
        <w:top w:val="none" w:sz="0" w:space="0" w:color="auto"/>
        <w:left w:val="none" w:sz="0" w:space="0" w:color="auto"/>
        <w:bottom w:val="none" w:sz="0" w:space="0" w:color="auto"/>
        <w:right w:val="none" w:sz="0" w:space="0" w:color="auto"/>
      </w:divBdr>
    </w:div>
    <w:div w:id="2015110590">
      <w:bodyDiv w:val="1"/>
      <w:marLeft w:val="0"/>
      <w:marRight w:val="0"/>
      <w:marTop w:val="0"/>
      <w:marBottom w:val="0"/>
      <w:divBdr>
        <w:top w:val="none" w:sz="0" w:space="0" w:color="auto"/>
        <w:left w:val="none" w:sz="0" w:space="0" w:color="auto"/>
        <w:bottom w:val="none" w:sz="0" w:space="0" w:color="auto"/>
        <w:right w:val="none" w:sz="0" w:space="0" w:color="auto"/>
      </w:divBdr>
    </w:div>
    <w:div w:id="2026709312">
      <w:bodyDiv w:val="1"/>
      <w:marLeft w:val="0"/>
      <w:marRight w:val="0"/>
      <w:marTop w:val="0"/>
      <w:marBottom w:val="0"/>
      <w:divBdr>
        <w:top w:val="none" w:sz="0" w:space="0" w:color="auto"/>
        <w:left w:val="none" w:sz="0" w:space="0" w:color="auto"/>
        <w:bottom w:val="none" w:sz="0" w:space="0" w:color="auto"/>
        <w:right w:val="none" w:sz="0" w:space="0" w:color="auto"/>
      </w:divBdr>
    </w:div>
    <w:div w:id="2034839877">
      <w:bodyDiv w:val="1"/>
      <w:marLeft w:val="0"/>
      <w:marRight w:val="0"/>
      <w:marTop w:val="0"/>
      <w:marBottom w:val="0"/>
      <w:divBdr>
        <w:top w:val="none" w:sz="0" w:space="0" w:color="auto"/>
        <w:left w:val="none" w:sz="0" w:space="0" w:color="auto"/>
        <w:bottom w:val="none" w:sz="0" w:space="0" w:color="auto"/>
        <w:right w:val="none" w:sz="0" w:space="0" w:color="auto"/>
      </w:divBdr>
    </w:div>
    <w:div w:id="2037266431">
      <w:bodyDiv w:val="1"/>
      <w:marLeft w:val="0"/>
      <w:marRight w:val="0"/>
      <w:marTop w:val="0"/>
      <w:marBottom w:val="0"/>
      <w:divBdr>
        <w:top w:val="none" w:sz="0" w:space="0" w:color="auto"/>
        <w:left w:val="none" w:sz="0" w:space="0" w:color="auto"/>
        <w:bottom w:val="none" w:sz="0" w:space="0" w:color="auto"/>
        <w:right w:val="none" w:sz="0" w:space="0" w:color="auto"/>
      </w:divBdr>
    </w:div>
    <w:div w:id="2037266701">
      <w:bodyDiv w:val="1"/>
      <w:marLeft w:val="0"/>
      <w:marRight w:val="0"/>
      <w:marTop w:val="0"/>
      <w:marBottom w:val="0"/>
      <w:divBdr>
        <w:top w:val="none" w:sz="0" w:space="0" w:color="auto"/>
        <w:left w:val="none" w:sz="0" w:space="0" w:color="auto"/>
        <w:bottom w:val="none" w:sz="0" w:space="0" w:color="auto"/>
        <w:right w:val="none" w:sz="0" w:space="0" w:color="auto"/>
      </w:divBdr>
    </w:div>
    <w:div w:id="2037734623">
      <w:bodyDiv w:val="1"/>
      <w:marLeft w:val="0"/>
      <w:marRight w:val="0"/>
      <w:marTop w:val="0"/>
      <w:marBottom w:val="0"/>
      <w:divBdr>
        <w:top w:val="none" w:sz="0" w:space="0" w:color="auto"/>
        <w:left w:val="none" w:sz="0" w:space="0" w:color="auto"/>
        <w:bottom w:val="none" w:sz="0" w:space="0" w:color="auto"/>
        <w:right w:val="none" w:sz="0" w:space="0" w:color="auto"/>
      </w:divBdr>
    </w:div>
    <w:div w:id="2044817908">
      <w:bodyDiv w:val="1"/>
      <w:marLeft w:val="0"/>
      <w:marRight w:val="0"/>
      <w:marTop w:val="0"/>
      <w:marBottom w:val="0"/>
      <w:divBdr>
        <w:top w:val="none" w:sz="0" w:space="0" w:color="auto"/>
        <w:left w:val="none" w:sz="0" w:space="0" w:color="auto"/>
        <w:bottom w:val="none" w:sz="0" w:space="0" w:color="auto"/>
        <w:right w:val="none" w:sz="0" w:space="0" w:color="auto"/>
      </w:divBdr>
    </w:div>
    <w:div w:id="2049836394">
      <w:bodyDiv w:val="1"/>
      <w:marLeft w:val="0"/>
      <w:marRight w:val="0"/>
      <w:marTop w:val="0"/>
      <w:marBottom w:val="0"/>
      <w:divBdr>
        <w:top w:val="none" w:sz="0" w:space="0" w:color="auto"/>
        <w:left w:val="none" w:sz="0" w:space="0" w:color="auto"/>
        <w:bottom w:val="none" w:sz="0" w:space="0" w:color="auto"/>
        <w:right w:val="none" w:sz="0" w:space="0" w:color="auto"/>
      </w:divBdr>
    </w:div>
    <w:div w:id="2050450253">
      <w:bodyDiv w:val="1"/>
      <w:marLeft w:val="0"/>
      <w:marRight w:val="0"/>
      <w:marTop w:val="0"/>
      <w:marBottom w:val="0"/>
      <w:divBdr>
        <w:top w:val="none" w:sz="0" w:space="0" w:color="auto"/>
        <w:left w:val="none" w:sz="0" w:space="0" w:color="auto"/>
        <w:bottom w:val="none" w:sz="0" w:space="0" w:color="auto"/>
        <w:right w:val="none" w:sz="0" w:space="0" w:color="auto"/>
      </w:divBdr>
    </w:div>
    <w:div w:id="2060862121">
      <w:bodyDiv w:val="1"/>
      <w:marLeft w:val="0"/>
      <w:marRight w:val="0"/>
      <w:marTop w:val="0"/>
      <w:marBottom w:val="0"/>
      <w:divBdr>
        <w:top w:val="none" w:sz="0" w:space="0" w:color="auto"/>
        <w:left w:val="none" w:sz="0" w:space="0" w:color="auto"/>
        <w:bottom w:val="none" w:sz="0" w:space="0" w:color="auto"/>
        <w:right w:val="none" w:sz="0" w:space="0" w:color="auto"/>
      </w:divBdr>
    </w:div>
    <w:div w:id="2063558639">
      <w:bodyDiv w:val="1"/>
      <w:marLeft w:val="0"/>
      <w:marRight w:val="0"/>
      <w:marTop w:val="0"/>
      <w:marBottom w:val="0"/>
      <w:divBdr>
        <w:top w:val="none" w:sz="0" w:space="0" w:color="auto"/>
        <w:left w:val="none" w:sz="0" w:space="0" w:color="auto"/>
        <w:bottom w:val="none" w:sz="0" w:space="0" w:color="auto"/>
        <w:right w:val="none" w:sz="0" w:space="0" w:color="auto"/>
      </w:divBdr>
    </w:div>
    <w:div w:id="2064019548">
      <w:bodyDiv w:val="1"/>
      <w:marLeft w:val="0"/>
      <w:marRight w:val="0"/>
      <w:marTop w:val="0"/>
      <w:marBottom w:val="0"/>
      <w:divBdr>
        <w:top w:val="none" w:sz="0" w:space="0" w:color="auto"/>
        <w:left w:val="none" w:sz="0" w:space="0" w:color="auto"/>
        <w:bottom w:val="none" w:sz="0" w:space="0" w:color="auto"/>
        <w:right w:val="none" w:sz="0" w:space="0" w:color="auto"/>
      </w:divBdr>
    </w:div>
    <w:div w:id="2071069963">
      <w:bodyDiv w:val="1"/>
      <w:marLeft w:val="0"/>
      <w:marRight w:val="0"/>
      <w:marTop w:val="0"/>
      <w:marBottom w:val="0"/>
      <w:divBdr>
        <w:top w:val="none" w:sz="0" w:space="0" w:color="auto"/>
        <w:left w:val="none" w:sz="0" w:space="0" w:color="auto"/>
        <w:bottom w:val="none" w:sz="0" w:space="0" w:color="auto"/>
        <w:right w:val="none" w:sz="0" w:space="0" w:color="auto"/>
      </w:divBdr>
    </w:div>
    <w:div w:id="2072969414">
      <w:bodyDiv w:val="1"/>
      <w:marLeft w:val="0"/>
      <w:marRight w:val="0"/>
      <w:marTop w:val="0"/>
      <w:marBottom w:val="0"/>
      <w:divBdr>
        <w:top w:val="none" w:sz="0" w:space="0" w:color="auto"/>
        <w:left w:val="none" w:sz="0" w:space="0" w:color="auto"/>
        <w:bottom w:val="none" w:sz="0" w:space="0" w:color="auto"/>
        <w:right w:val="none" w:sz="0" w:space="0" w:color="auto"/>
      </w:divBdr>
    </w:div>
    <w:div w:id="2081902043">
      <w:bodyDiv w:val="1"/>
      <w:marLeft w:val="0"/>
      <w:marRight w:val="0"/>
      <w:marTop w:val="0"/>
      <w:marBottom w:val="0"/>
      <w:divBdr>
        <w:top w:val="none" w:sz="0" w:space="0" w:color="auto"/>
        <w:left w:val="none" w:sz="0" w:space="0" w:color="auto"/>
        <w:bottom w:val="none" w:sz="0" w:space="0" w:color="auto"/>
        <w:right w:val="none" w:sz="0" w:space="0" w:color="auto"/>
      </w:divBdr>
    </w:div>
    <w:div w:id="2082871844">
      <w:bodyDiv w:val="1"/>
      <w:marLeft w:val="0"/>
      <w:marRight w:val="0"/>
      <w:marTop w:val="0"/>
      <w:marBottom w:val="0"/>
      <w:divBdr>
        <w:top w:val="none" w:sz="0" w:space="0" w:color="auto"/>
        <w:left w:val="none" w:sz="0" w:space="0" w:color="auto"/>
        <w:bottom w:val="none" w:sz="0" w:space="0" w:color="auto"/>
        <w:right w:val="none" w:sz="0" w:space="0" w:color="auto"/>
      </w:divBdr>
    </w:div>
    <w:div w:id="2084637377">
      <w:bodyDiv w:val="1"/>
      <w:marLeft w:val="0"/>
      <w:marRight w:val="0"/>
      <w:marTop w:val="0"/>
      <w:marBottom w:val="0"/>
      <w:divBdr>
        <w:top w:val="none" w:sz="0" w:space="0" w:color="auto"/>
        <w:left w:val="none" w:sz="0" w:space="0" w:color="auto"/>
        <w:bottom w:val="none" w:sz="0" w:space="0" w:color="auto"/>
        <w:right w:val="none" w:sz="0" w:space="0" w:color="auto"/>
      </w:divBdr>
    </w:div>
    <w:div w:id="2095124423">
      <w:bodyDiv w:val="1"/>
      <w:marLeft w:val="0"/>
      <w:marRight w:val="0"/>
      <w:marTop w:val="0"/>
      <w:marBottom w:val="0"/>
      <w:divBdr>
        <w:top w:val="none" w:sz="0" w:space="0" w:color="auto"/>
        <w:left w:val="none" w:sz="0" w:space="0" w:color="auto"/>
        <w:bottom w:val="none" w:sz="0" w:space="0" w:color="auto"/>
        <w:right w:val="none" w:sz="0" w:space="0" w:color="auto"/>
      </w:divBdr>
    </w:div>
    <w:div w:id="2108769073">
      <w:bodyDiv w:val="1"/>
      <w:marLeft w:val="0"/>
      <w:marRight w:val="0"/>
      <w:marTop w:val="0"/>
      <w:marBottom w:val="0"/>
      <w:divBdr>
        <w:top w:val="none" w:sz="0" w:space="0" w:color="auto"/>
        <w:left w:val="none" w:sz="0" w:space="0" w:color="auto"/>
        <w:bottom w:val="none" w:sz="0" w:space="0" w:color="auto"/>
        <w:right w:val="none" w:sz="0" w:space="0" w:color="auto"/>
      </w:divBdr>
    </w:div>
    <w:div w:id="2118482613">
      <w:bodyDiv w:val="1"/>
      <w:marLeft w:val="0"/>
      <w:marRight w:val="0"/>
      <w:marTop w:val="0"/>
      <w:marBottom w:val="0"/>
      <w:divBdr>
        <w:top w:val="none" w:sz="0" w:space="0" w:color="auto"/>
        <w:left w:val="none" w:sz="0" w:space="0" w:color="auto"/>
        <w:bottom w:val="none" w:sz="0" w:space="0" w:color="auto"/>
        <w:right w:val="none" w:sz="0" w:space="0" w:color="auto"/>
      </w:divBdr>
    </w:div>
    <w:div w:id="2118671535">
      <w:bodyDiv w:val="1"/>
      <w:marLeft w:val="0"/>
      <w:marRight w:val="0"/>
      <w:marTop w:val="0"/>
      <w:marBottom w:val="0"/>
      <w:divBdr>
        <w:top w:val="none" w:sz="0" w:space="0" w:color="auto"/>
        <w:left w:val="none" w:sz="0" w:space="0" w:color="auto"/>
        <w:bottom w:val="none" w:sz="0" w:space="0" w:color="auto"/>
        <w:right w:val="none" w:sz="0" w:space="0" w:color="auto"/>
      </w:divBdr>
    </w:div>
    <w:div w:id="2128429505">
      <w:bodyDiv w:val="1"/>
      <w:marLeft w:val="0"/>
      <w:marRight w:val="0"/>
      <w:marTop w:val="0"/>
      <w:marBottom w:val="0"/>
      <w:divBdr>
        <w:top w:val="none" w:sz="0" w:space="0" w:color="auto"/>
        <w:left w:val="none" w:sz="0" w:space="0" w:color="auto"/>
        <w:bottom w:val="none" w:sz="0" w:space="0" w:color="auto"/>
        <w:right w:val="none" w:sz="0" w:space="0" w:color="auto"/>
      </w:divBdr>
    </w:div>
    <w:div w:id="213097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323AC-4D12-46FC-99EB-0E32DED74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23218</Words>
  <Characters>132349</Characters>
  <Application>Microsoft Office Word</Application>
  <DocSecurity>0</DocSecurity>
  <Lines>1102</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amihajlovic</dc:creator>
  <cp:lastModifiedBy>mira.ristic</cp:lastModifiedBy>
  <cp:revision>3</cp:revision>
  <cp:lastPrinted>2025-10-09T10:24:00Z</cp:lastPrinted>
  <dcterms:created xsi:type="dcterms:W3CDTF">2025-12-02T07:27:00Z</dcterms:created>
  <dcterms:modified xsi:type="dcterms:W3CDTF">2025-12-02T07:27:00Z</dcterms:modified>
</cp:coreProperties>
</file>